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3F1FB2" w14:textId="77777777" w:rsidR="00F1706D" w:rsidRDefault="00F1706D">
      <w:pPr>
        <w:spacing w:line="192" w:lineRule="auto"/>
        <w:jc w:val="both"/>
        <w:rPr>
          <w:rFonts w:ascii="Malgun Gothic" w:eastAsia="Malgun Gothic" w:hAnsi="Malgun Gothic" w:cs="Arial"/>
          <w:color w:val="0F243E" w:themeColor="text2" w:themeShade="80"/>
        </w:rPr>
      </w:pPr>
    </w:p>
    <w:p w14:paraId="78AFA7DB" w14:textId="77777777" w:rsidR="00F1706D" w:rsidRDefault="00F1706D">
      <w:pPr>
        <w:spacing w:line="192" w:lineRule="auto"/>
        <w:jc w:val="both"/>
        <w:rPr>
          <w:rFonts w:ascii="Malgun Gothic" w:eastAsia="Malgun Gothic" w:hAnsi="Malgun Gothic" w:cs="Arial"/>
          <w:color w:val="0F243E" w:themeColor="text2" w:themeShade="80"/>
          <w:szCs w:val="22"/>
        </w:rPr>
      </w:pPr>
    </w:p>
    <w:p w14:paraId="05C7859B" w14:textId="77777777" w:rsidR="00F1706D" w:rsidRDefault="00F1706D">
      <w:pPr>
        <w:spacing w:line="192" w:lineRule="auto"/>
        <w:jc w:val="both"/>
        <w:rPr>
          <w:rFonts w:ascii="Malgun Gothic" w:eastAsia="Malgun Gothic" w:hAnsi="Malgun Gothic" w:cs="Arial"/>
          <w:color w:val="0F243E" w:themeColor="text2" w:themeShade="80"/>
          <w:szCs w:val="22"/>
        </w:rPr>
      </w:pPr>
    </w:p>
    <w:p w14:paraId="525D4753" w14:textId="77777777" w:rsidR="00F1706D" w:rsidRDefault="00F1706D">
      <w:pPr>
        <w:spacing w:line="192" w:lineRule="auto"/>
        <w:jc w:val="both"/>
        <w:rPr>
          <w:rFonts w:ascii="Malgun Gothic" w:eastAsia="Malgun Gothic" w:hAnsi="Malgun Gothic" w:cs="Arial"/>
          <w:color w:val="0F243E" w:themeColor="text2" w:themeShade="80"/>
          <w:szCs w:val="22"/>
        </w:rPr>
      </w:pPr>
    </w:p>
    <w:p w14:paraId="5F8627F2" w14:textId="77777777" w:rsidR="00F1706D" w:rsidRDefault="00A51A49">
      <w:pPr>
        <w:spacing w:line="192" w:lineRule="auto"/>
        <w:jc w:val="both"/>
        <w:rPr>
          <w:rFonts w:ascii="Malgun Gothic" w:eastAsia="Malgun Gothic" w:hAnsi="Malgun Gothic" w:cs="Arial"/>
          <w:color w:val="0F243E" w:themeColor="text2" w:themeShade="80"/>
          <w:szCs w:val="22"/>
        </w:rPr>
      </w:pPr>
      <w:r>
        <w:rPr>
          <w:rFonts w:ascii="Malgun Gothic" w:eastAsia="Malgun Gothic" w:hAnsi="Malgun Gothic" w:cs="Arial"/>
          <w:color w:val="0F243E" w:themeColor="text2" w:themeShade="80"/>
          <w:szCs w:val="22"/>
        </w:rPr>
        <w:t>EHS Examinations Policy</w:t>
      </w:r>
    </w:p>
    <w:p w14:paraId="38B7653A" w14:textId="77777777" w:rsidR="00F1706D" w:rsidRDefault="00F1706D">
      <w:pPr>
        <w:spacing w:line="192" w:lineRule="auto"/>
        <w:jc w:val="both"/>
        <w:rPr>
          <w:rFonts w:ascii="Malgun Gothic" w:eastAsia="Malgun Gothic" w:hAnsi="Malgun Gothic" w:cs="Arial"/>
          <w:color w:val="0F243E" w:themeColor="text2" w:themeShade="80"/>
          <w:szCs w:val="22"/>
        </w:rPr>
      </w:pPr>
    </w:p>
    <w:p w14:paraId="6EB334A4" w14:textId="77777777" w:rsidR="00F1706D" w:rsidRDefault="00F1706D">
      <w:pPr>
        <w:spacing w:line="192" w:lineRule="auto"/>
        <w:jc w:val="both"/>
        <w:rPr>
          <w:rFonts w:ascii="Malgun Gothic" w:eastAsia="Malgun Gothic" w:hAnsi="Malgun Gothic" w:cs="Arial"/>
          <w:color w:val="0F243E" w:themeColor="text2" w:themeShade="80"/>
          <w:sz w:val="44"/>
        </w:rPr>
      </w:pPr>
    </w:p>
    <w:tbl>
      <w:tblPr>
        <w:tblW w:w="9390" w:type="dxa"/>
        <w:tblInd w:w="108" w:type="dxa"/>
        <w:tblLook w:val="04A0" w:firstRow="1" w:lastRow="0" w:firstColumn="1" w:lastColumn="0" w:noHBand="0" w:noVBand="1"/>
      </w:tblPr>
      <w:tblGrid>
        <w:gridCol w:w="5652"/>
        <w:gridCol w:w="3738"/>
      </w:tblGrid>
      <w:tr w:rsidR="00F1706D" w14:paraId="52BAA5E3" w14:textId="77777777">
        <w:tc>
          <w:tcPr>
            <w:tcW w:w="5652" w:type="dxa"/>
          </w:tcPr>
          <w:p w14:paraId="6BF757DC" w14:textId="77777777" w:rsidR="00F1706D" w:rsidRDefault="00A51A49">
            <w:pPr>
              <w:spacing w:line="192" w:lineRule="auto"/>
              <w:rPr>
                <w:rFonts w:ascii="Malgun Gothic" w:hAnsi="Malgun Gothic" w:cs="Arial"/>
                <w:color w:val="0F243E" w:themeColor="text2" w:themeShade="80"/>
                <w:sz w:val="22"/>
                <w:szCs w:val="22"/>
              </w:rPr>
            </w:pPr>
            <w:r>
              <w:rPr>
                <w:rFonts w:ascii="Malgun Gothic" w:hAnsi="Malgun Gothic" w:cs="Arial"/>
                <w:color w:val="0F243E" w:themeColor="text2" w:themeShade="80"/>
                <w:sz w:val="22"/>
                <w:szCs w:val="22"/>
              </w:rPr>
              <w:t>Name of Policy / Procedure</w:t>
            </w:r>
          </w:p>
          <w:p w14:paraId="0AF27C80" w14:textId="77777777" w:rsidR="00F1706D" w:rsidRDefault="00F1706D">
            <w:pPr>
              <w:spacing w:line="192" w:lineRule="auto"/>
              <w:rPr>
                <w:rFonts w:ascii="Malgun Gothic" w:hAnsi="Malgun Gothic" w:cs="Arial"/>
                <w:color w:val="0F243E" w:themeColor="text2" w:themeShade="80"/>
                <w:sz w:val="22"/>
                <w:szCs w:val="22"/>
              </w:rPr>
            </w:pPr>
          </w:p>
        </w:tc>
        <w:tc>
          <w:tcPr>
            <w:tcW w:w="3738" w:type="dxa"/>
          </w:tcPr>
          <w:p w14:paraId="139EEB6E" w14:textId="77777777" w:rsidR="00F1706D" w:rsidRDefault="00A51A49">
            <w:pPr>
              <w:spacing w:line="192" w:lineRule="auto"/>
              <w:rPr>
                <w:rFonts w:ascii="Malgun Gothic" w:hAnsi="Malgun Gothic" w:cs="Arial"/>
                <w:color w:val="0F243E" w:themeColor="text2" w:themeShade="80"/>
                <w:sz w:val="22"/>
                <w:szCs w:val="22"/>
              </w:rPr>
            </w:pPr>
            <w:r>
              <w:rPr>
                <w:rFonts w:ascii="Malgun Gothic" w:hAnsi="Malgun Gothic" w:cs="Arial"/>
                <w:color w:val="0F243E" w:themeColor="text2" w:themeShade="80"/>
                <w:sz w:val="22"/>
                <w:szCs w:val="22"/>
              </w:rPr>
              <w:t xml:space="preserve"> EHS Examinations Policy</w:t>
            </w:r>
          </w:p>
        </w:tc>
      </w:tr>
      <w:tr w:rsidR="00F1706D" w14:paraId="5A98FAA1" w14:textId="77777777">
        <w:tc>
          <w:tcPr>
            <w:tcW w:w="5652" w:type="dxa"/>
          </w:tcPr>
          <w:p w14:paraId="5D7AE7E1" w14:textId="77777777" w:rsidR="00F1706D" w:rsidRDefault="00A51A49">
            <w:pPr>
              <w:spacing w:line="192" w:lineRule="auto"/>
              <w:ind w:right="141"/>
              <w:rPr>
                <w:rFonts w:ascii="Malgun Gothic" w:hAnsi="Malgun Gothic" w:cs="Arial"/>
                <w:color w:val="0F243E" w:themeColor="text2" w:themeShade="80"/>
                <w:sz w:val="22"/>
                <w:szCs w:val="22"/>
              </w:rPr>
            </w:pPr>
            <w:r>
              <w:rPr>
                <w:rFonts w:ascii="Malgun Gothic" w:hAnsi="Malgun Gothic" w:cs="Arial"/>
                <w:color w:val="0F243E" w:themeColor="text2" w:themeShade="80"/>
                <w:sz w:val="22"/>
                <w:szCs w:val="22"/>
              </w:rPr>
              <w:t>Issue date</w:t>
            </w:r>
          </w:p>
          <w:p w14:paraId="4F1E8A97" w14:textId="77777777" w:rsidR="00F1706D" w:rsidRDefault="00F1706D">
            <w:pPr>
              <w:spacing w:line="192" w:lineRule="auto"/>
              <w:rPr>
                <w:rFonts w:ascii="Malgun Gothic" w:hAnsi="Malgun Gothic" w:cs="Arial"/>
                <w:color w:val="0F243E" w:themeColor="text2" w:themeShade="80"/>
                <w:sz w:val="22"/>
                <w:szCs w:val="22"/>
              </w:rPr>
            </w:pPr>
          </w:p>
        </w:tc>
        <w:tc>
          <w:tcPr>
            <w:tcW w:w="3738" w:type="dxa"/>
          </w:tcPr>
          <w:p w14:paraId="61B79340" w14:textId="77777777" w:rsidR="00F1706D" w:rsidRDefault="00A51A49">
            <w:pPr>
              <w:spacing w:line="192" w:lineRule="auto"/>
              <w:rPr>
                <w:rFonts w:ascii="Malgun Gothic" w:hAnsi="Malgun Gothic" w:cs="Arial"/>
                <w:b w:val="0"/>
                <w:color w:val="0F243E" w:themeColor="text2" w:themeShade="80"/>
                <w:sz w:val="22"/>
                <w:szCs w:val="22"/>
              </w:rPr>
            </w:pPr>
            <w:r>
              <w:rPr>
                <w:rFonts w:ascii="Malgun Gothic" w:hAnsi="Malgun Gothic" w:cs="Arial"/>
                <w:b w:val="0"/>
                <w:color w:val="0F243E" w:themeColor="text2" w:themeShade="80"/>
                <w:sz w:val="22"/>
                <w:szCs w:val="22"/>
              </w:rPr>
              <w:t>September 2026</w:t>
            </w:r>
          </w:p>
        </w:tc>
      </w:tr>
      <w:tr w:rsidR="00F1706D" w14:paraId="3C11CF95" w14:textId="77777777">
        <w:tc>
          <w:tcPr>
            <w:tcW w:w="5652" w:type="dxa"/>
          </w:tcPr>
          <w:p w14:paraId="39D3E069" w14:textId="77777777" w:rsidR="00F1706D" w:rsidRDefault="00A51A49">
            <w:pPr>
              <w:spacing w:line="192" w:lineRule="auto"/>
              <w:ind w:right="141"/>
              <w:rPr>
                <w:rFonts w:ascii="Malgun Gothic" w:hAnsi="Malgun Gothic" w:cs="Arial"/>
                <w:color w:val="0F243E" w:themeColor="text2" w:themeShade="80"/>
                <w:sz w:val="22"/>
                <w:szCs w:val="22"/>
              </w:rPr>
            </w:pPr>
            <w:r>
              <w:rPr>
                <w:rFonts w:ascii="Malgun Gothic" w:hAnsi="Malgun Gothic" w:cs="Arial"/>
                <w:color w:val="0F243E" w:themeColor="text2" w:themeShade="80"/>
                <w:sz w:val="22"/>
                <w:szCs w:val="22"/>
              </w:rPr>
              <w:t>Review date</w:t>
            </w:r>
          </w:p>
          <w:p w14:paraId="1054E188" w14:textId="77777777" w:rsidR="00F1706D" w:rsidRDefault="00F1706D">
            <w:pPr>
              <w:spacing w:line="192" w:lineRule="auto"/>
              <w:ind w:left="317" w:right="141"/>
              <w:rPr>
                <w:rFonts w:ascii="Malgun Gothic" w:hAnsi="Malgun Gothic" w:cs="Arial"/>
                <w:color w:val="0F243E" w:themeColor="text2" w:themeShade="80"/>
                <w:sz w:val="22"/>
                <w:szCs w:val="22"/>
              </w:rPr>
            </w:pPr>
          </w:p>
        </w:tc>
        <w:tc>
          <w:tcPr>
            <w:tcW w:w="3738" w:type="dxa"/>
          </w:tcPr>
          <w:p w14:paraId="235CD987" w14:textId="77777777" w:rsidR="00F1706D" w:rsidRDefault="00A51A49">
            <w:pPr>
              <w:spacing w:line="192" w:lineRule="auto"/>
              <w:rPr>
                <w:rFonts w:ascii="Malgun Gothic" w:hAnsi="Malgun Gothic" w:cs="Arial"/>
                <w:b w:val="0"/>
                <w:color w:val="0F243E" w:themeColor="text2" w:themeShade="80"/>
                <w:sz w:val="22"/>
                <w:szCs w:val="22"/>
              </w:rPr>
            </w:pPr>
            <w:r>
              <w:rPr>
                <w:rFonts w:ascii="Malgun Gothic" w:hAnsi="Malgun Gothic" w:cs="Arial"/>
                <w:b w:val="0"/>
                <w:color w:val="0F243E" w:themeColor="text2" w:themeShade="80"/>
                <w:sz w:val="22"/>
                <w:szCs w:val="22"/>
              </w:rPr>
              <w:t>September 2027</w:t>
            </w:r>
          </w:p>
        </w:tc>
      </w:tr>
      <w:tr w:rsidR="00F1706D" w14:paraId="58E365D8" w14:textId="77777777">
        <w:tc>
          <w:tcPr>
            <w:tcW w:w="5652" w:type="dxa"/>
          </w:tcPr>
          <w:p w14:paraId="1255622B" w14:textId="77777777" w:rsidR="00F1706D" w:rsidRDefault="00A51A49">
            <w:pPr>
              <w:spacing w:line="192" w:lineRule="auto"/>
              <w:ind w:right="141"/>
              <w:rPr>
                <w:rFonts w:ascii="Malgun Gothic" w:hAnsi="Malgun Gothic" w:cs="Arial"/>
                <w:color w:val="0F243E" w:themeColor="text2" w:themeShade="80"/>
                <w:sz w:val="22"/>
                <w:szCs w:val="22"/>
              </w:rPr>
            </w:pPr>
            <w:r>
              <w:rPr>
                <w:rFonts w:ascii="Malgun Gothic" w:hAnsi="Malgun Gothic" w:cs="Arial"/>
                <w:color w:val="0F243E" w:themeColor="text2" w:themeShade="80"/>
                <w:sz w:val="22"/>
                <w:szCs w:val="22"/>
              </w:rPr>
              <w:t>GB committee responsible for the policy / procedure</w:t>
            </w:r>
          </w:p>
        </w:tc>
        <w:tc>
          <w:tcPr>
            <w:tcW w:w="3738" w:type="dxa"/>
          </w:tcPr>
          <w:p w14:paraId="70A3D9B2" w14:textId="77777777" w:rsidR="00F1706D" w:rsidRDefault="00A51A49">
            <w:pPr>
              <w:spacing w:line="192" w:lineRule="auto"/>
              <w:rPr>
                <w:rFonts w:ascii="Malgun Gothic" w:eastAsia="Malgun Gothic" w:hAnsi="Malgun Gothic" w:cs="Arial"/>
                <w:b w:val="0"/>
                <w:color w:val="0F243E" w:themeColor="text2" w:themeShade="80"/>
                <w:sz w:val="22"/>
                <w:szCs w:val="22"/>
              </w:rPr>
            </w:pPr>
            <w:r>
              <w:rPr>
                <w:rFonts w:ascii="Malgun Gothic" w:eastAsia="Malgun Gothic" w:hAnsi="Malgun Gothic" w:cs="Arial"/>
                <w:b w:val="0"/>
                <w:color w:val="0F243E" w:themeColor="text2" w:themeShade="80"/>
                <w:sz w:val="22"/>
                <w:szCs w:val="22"/>
              </w:rPr>
              <w:t>Curriculum</w:t>
            </w:r>
          </w:p>
        </w:tc>
      </w:tr>
      <w:tr w:rsidR="00F1706D" w14:paraId="5ED772FE" w14:textId="77777777">
        <w:trPr>
          <w:trHeight w:val="796"/>
        </w:trPr>
        <w:tc>
          <w:tcPr>
            <w:tcW w:w="5652" w:type="dxa"/>
          </w:tcPr>
          <w:p w14:paraId="26C6E3C4" w14:textId="77777777" w:rsidR="00F1706D" w:rsidRDefault="00A51A49">
            <w:pPr>
              <w:spacing w:line="192" w:lineRule="auto"/>
              <w:ind w:right="141"/>
              <w:rPr>
                <w:rFonts w:ascii="Malgun Gothic" w:hAnsi="Malgun Gothic" w:cs="Arial"/>
                <w:color w:val="0F243E" w:themeColor="text2" w:themeShade="80"/>
                <w:sz w:val="22"/>
                <w:szCs w:val="22"/>
              </w:rPr>
            </w:pPr>
            <w:r>
              <w:rPr>
                <w:rFonts w:ascii="Malgun Gothic" w:hAnsi="Malgun Gothic" w:cs="Arial"/>
                <w:color w:val="0F243E" w:themeColor="text2" w:themeShade="80"/>
                <w:sz w:val="22"/>
                <w:szCs w:val="22"/>
              </w:rPr>
              <w:t>Staff member responsible for writing, reviewing and updating the policy / procedure</w:t>
            </w:r>
          </w:p>
        </w:tc>
        <w:tc>
          <w:tcPr>
            <w:tcW w:w="3738" w:type="dxa"/>
          </w:tcPr>
          <w:p w14:paraId="371C96F1" w14:textId="77777777" w:rsidR="00F1706D" w:rsidRDefault="00A51A49">
            <w:pPr>
              <w:spacing w:line="192" w:lineRule="auto"/>
              <w:rPr>
                <w:rFonts w:ascii="Malgun Gothic" w:hAnsi="Malgun Gothic" w:cs="Arial"/>
                <w:b w:val="0"/>
                <w:bCs w:val="0"/>
                <w:color w:val="0F243E" w:themeColor="text2" w:themeShade="80"/>
                <w:sz w:val="22"/>
                <w:szCs w:val="22"/>
              </w:rPr>
            </w:pPr>
            <w:r>
              <w:rPr>
                <w:rFonts w:ascii="Malgun Gothic" w:eastAsia="Malgun Gothic" w:hAnsi="Malgun Gothic" w:cs="Arial"/>
                <w:b w:val="0"/>
                <w:bCs w:val="0"/>
                <w:sz w:val="22"/>
                <w:szCs w:val="22"/>
              </w:rPr>
              <w:t>EHS policy author – RBH/SJR</w:t>
            </w:r>
          </w:p>
        </w:tc>
      </w:tr>
      <w:tr w:rsidR="00F1706D" w14:paraId="0BFAA011" w14:textId="77777777">
        <w:trPr>
          <w:trHeight w:val="451"/>
        </w:trPr>
        <w:tc>
          <w:tcPr>
            <w:tcW w:w="5652" w:type="dxa"/>
          </w:tcPr>
          <w:p w14:paraId="0A635324" w14:textId="77777777" w:rsidR="00F1706D" w:rsidRDefault="00A51A49">
            <w:pPr>
              <w:spacing w:line="192" w:lineRule="auto"/>
              <w:ind w:right="141"/>
              <w:rPr>
                <w:rFonts w:ascii="Malgun Gothic" w:hAnsi="Malgun Gothic" w:cs="Arial"/>
                <w:color w:val="0F243E" w:themeColor="text2" w:themeShade="80"/>
                <w:sz w:val="22"/>
                <w:szCs w:val="22"/>
              </w:rPr>
            </w:pPr>
            <w:r>
              <w:rPr>
                <w:rFonts w:ascii="Malgun Gothic" w:hAnsi="Malgun Gothic" w:cs="Arial"/>
                <w:color w:val="0F243E" w:themeColor="text2" w:themeShade="80"/>
                <w:sz w:val="22"/>
                <w:szCs w:val="22"/>
              </w:rPr>
              <w:t>Person responsible for monitoring implementation of the policy / procedure</w:t>
            </w:r>
          </w:p>
        </w:tc>
        <w:tc>
          <w:tcPr>
            <w:tcW w:w="3738" w:type="dxa"/>
          </w:tcPr>
          <w:p w14:paraId="1F794FE4" w14:textId="636AD72C" w:rsidR="00F1706D" w:rsidRDefault="00A51A49">
            <w:pPr>
              <w:spacing w:line="192" w:lineRule="auto"/>
              <w:rPr>
                <w:rFonts w:ascii="Malgun Gothic" w:hAnsi="Malgun Gothic" w:cs="Arial"/>
                <w:b w:val="0"/>
                <w:color w:val="0F243E" w:themeColor="text2" w:themeShade="80"/>
                <w:sz w:val="22"/>
                <w:szCs w:val="22"/>
              </w:rPr>
            </w:pPr>
            <w:r>
              <w:rPr>
                <w:rFonts w:ascii="Malgun Gothic" w:eastAsia="Malgun Gothic" w:hAnsi="Malgun Gothic" w:cs="Arial"/>
                <w:b w:val="0"/>
                <w:sz w:val="22"/>
                <w:szCs w:val="22"/>
              </w:rPr>
              <w:t xml:space="preserve">Monitor - </w:t>
            </w:r>
            <w:r w:rsidR="00400E20">
              <w:rPr>
                <w:rFonts w:ascii="Malgun Gothic" w:eastAsia="Malgun Gothic" w:hAnsi="Malgun Gothic" w:cs="Arial"/>
                <w:b w:val="0"/>
                <w:sz w:val="22"/>
                <w:szCs w:val="22"/>
              </w:rPr>
              <w:t>Headteacher</w:t>
            </w:r>
          </w:p>
        </w:tc>
      </w:tr>
      <w:tr w:rsidR="00F1706D" w14:paraId="489ABA12" w14:textId="77777777">
        <w:tc>
          <w:tcPr>
            <w:tcW w:w="5652" w:type="dxa"/>
          </w:tcPr>
          <w:p w14:paraId="28DB7588" w14:textId="77777777" w:rsidR="00F1706D" w:rsidRDefault="00A51A49">
            <w:pPr>
              <w:spacing w:line="192" w:lineRule="auto"/>
              <w:ind w:right="141"/>
              <w:rPr>
                <w:rFonts w:ascii="Malgun Gothic" w:hAnsi="Malgun Gothic" w:cs="Arial"/>
                <w:color w:val="0F243E" w:themeColor="text2" w:themeShade="80"/>
                <w:sz w:val="22"/>
                <w:szCs w:val="22"/>
              </w:rPr>
            </w:pPr>
            <w:r>
              <w:rPr>
                <w:rFonts w:ascii="Malgun Gothic" w:hAnsi="Malgun Gothic" w:cs="Arial"/>
                <w:color w:val="0F243E" w:themeColor="text2" w:themeShade="80"/>
                <w:sz w:val="22"/>
                <w:szCs w:val="22"/>
              </w:rPr>
              <w:t>Workload impact assessment (see below)</w:t>
            </w:r>
          </w:p>
        </w:tc>
        <w:tc>
          <w:tcPr>
            <w:tcW w:w="3738" w:type="dxa"/>
          </w:tcPr>
          <w:p w14:paraId="0638B595" w14:textId="77777777" w:rsidR="00F1706D" w:rsidRDefault="00A51A49">
            <w:pPr>
              <w:spacing w:line="192" w:lineRule="auto"/>
              <w:rPr>
                <w:rFonts w:ascii="Malgun Gothic" w:hAnsi="Malgun Gothic" w:cs="Arial"/>
                <w:b w:val="0"/>
                <w:color w:val="0F243E" w:themeColor="text2" w:themeShade="80"/>
                <w:sz w:val="22"/>
                <w:szCs w:val="22"/>
              </w:rPr>
            </w:pPr>
            <w:r>
              <w:rPr>
                <w:rFonts w:ascii="Malgun Gothic" w:eastAsia="Malgun Gothic" w:hAnsi="Malgun Gothic" w:cs="Arial"/>
                <w:b w:val="0"/>
                <w:sz w:val="22"/>
                <w:szCs w:val="22"/>
              </w:rPr>
              <w:t>Teacher Workload Impact - High</w:t>
            </w:r>
          </w:p>
        </w:tc>
      </w:tr>
    </w:tbl>
    <w:p w14:paraId="72E10D11" w14:textId="77777777" w:rsidR="00F1706D" w:rsidRDefault="00F1706D">
      <w:pPr>
        <w:spacing w:line="192" w:lineRule="auto"/>
        <w:jc w:val="both"/>
        <w:rPr>
          <w:rFonts w:ascii="Malgun Gothic" w:eastAsia="Malgun Gothic" w:hAnsi="Malgun Gothic" w:cs="Arial"/>
          <w:color w:val="0F243E" w:themeColor="text2" w:themeShade="80"/>
          <w:sz w:val="44"/>
        </w:rPr>
      </w:pPr>
    </w:p>
    <w:p w14:paraId="3EBF3EC9" w14:textId="77777777" w:rsidR="00F1706D" w:rsidRDefault="00A51A49">
      <w:pPr>
        <w:spacing w:line="192" w:lineRule="auto"/>
        <w:rPr>
          <w:rFonts w:ascii="Malgun Gothic" w:eastAsia="Malgun Gothic" w:hAnsi="Malgun Gothic" w:cs="Arial"/>
          <w:b w:val="0"/>
          <w:i/>
          <w:color w:val="0F243E" w:themeColor="text2" w:themeShade="80"/>
          <w:sz w:val="22"/>
          <w:szCs w:val="22"/>
        </w:rPr>
      </w:pPr>
      <w:r>
        <w:rPr>
          <w:rFonts w:ascii="Malgun Gothic" w:eastAsia="Malgun Gothic" w:hAnsi="Malgun Gothic" w:cs="Arial"/>
          <w:b w:val="0"/>
          <w:i/>
          <w:color w:val="0F243E" w:themeColor="text2" w:themeShade="80"/>
          <w:sz w:val="22"/>
          <w:szCs w:val="22"/>
        </w:rPr>
        <w:t>Teacher Workload Impact Assessment</w:t>
      </w:r>
    </w:p>
    <w:p w14:paraId="49D8775E" w14:textId="77777777" w:rsidR="00F1706D" w:rsidRDefault="00A51A49">
      <w:pPr>
        <w:spacing w:line="192" w:lineRule="auto"/>
        <w:rPr>
          <w:rFonts w:ascii="Malgun Gothic" w:eastAsia="Malgun Gothic" w:hAnsi="Malgun Gothic" w:cs="Arial"/>
          <w:b w:val="0"/>
          <w:i/>
          <w:color w:val="0F243E" w:themeColor="text2" w:themeShade="80"/>
          <w:sz w:val="22"/>
          <w:szCs w:val="22"/>
        </w:rPr>
      </w:pPr>
      <w:r>
        <w:rPr>
          <w:rFonts w:ascii="Malgun Gothic" w:eastAsia="Malgun Gothic" w:hAnsi="Malgun Gothic" w:cs="Arial"/>
          <w:b w:val="0"/>
          <w:i/>
          <w:color w:val="0F243E" w:themeColor="text2" w:themeShade="80"/>
          <w:sz w:val="22"/>
          <w:szCs w:val="22"/>
        </w:rPr>
        <w:t xml:space="preserve">High impact:    </w:t>
      </w:r>
      <w:r>
        <w:rPr>
          <w:rFonts w:ascii="Malgun Gothic" w:eastAsia="Malgun Gothic" w:hAnsi="Malgun Gothic" w:cs="Arial"/>
          <w:b w:val="0"/>
          <w:i/>
          <w:color w:val="0F243E" w:themeColor="text2" w:themeShade="80"/>
          <w:sz w:val="22"/>
          <w:szCs w:val="22"/>
        </w:rPr>
        <w:tab/>
        <w:t>Policy implemented by teachers on a daily / weekly basis</w:t>
      </w:r>
    </w:p>
    <w:p w14:paraId="10681C88" w14:textId="77777777" w:rsidR="00F1706D" w:rsidRDefault="00A51A49">
      <w:pPr>
        <w:spacing w:line="192" w:lineRule="auto"/>
        <w:rPr>
          <w:rFonts w:ascii="Malgun Gothic" w:eastAsia="Malgun Gothic" w:hAnsi="Malgun Gothic" w:cs="Arial"/>
          <w:b w:val="0"/>
          <w:i/>
          <w:color w:val="0F243E" w:themeColor="text2" w:themeShade="80"/>
          <w:sz w:val="22"/>
          <w:szCs w:val="22"/>
        </w:rPr>
      </w:pPr>
      <w:r>
        <w:rPr>
          <w:rFonts w:ascii="Malgun Gothic" w:eastAsia="Malgun Gothic" w:hAnsi="Malgun Gothic" w:cs="Arial"/>
          <w:b w:val="0"/>
          <w:i/>
          <w:color w:val="0F243E" w:themeColor="text2" w:themeShade="80"/>
          <w:sz w:val="22"/>
          <w:szCs w:val="22"/>
        </w:rPr>
        <w:t>Medium impact:</w:t>
      </w:r>
      <w:r>
        <w:rPr>
          <w:rFonts w:ascii="Malgun Gothic" w:eastAsia="Malgun Gothic" w:hAnsi="Malgun Gothic" w:cs="Arial"/>
          <w:b w:val="0"/>
          <w:i/>
          <w:color w:val="0F243E" w:themeColor="text2" w:themeShade="80"/>
          <w:sz w:val="22"/>
          <w:szCs w:val="22"/>
        </w:rPr>
        <w:tab/>
        <w:t>Policy implemented by teachers on a monthly / termly basis</w:t>
      </w:r>
    </w:p>
    <w:p w14:paraId="051B368C" w14:textId="77777777" w:rsidR="00F1706D" w:rsidRDefault="00A51A49">
      <w:pPr>
        <w:spacing w:line="192" w:lineRule="auto"/>
        <w:rPr>
          <w:rFonts w:ascii="Malgun Gothic" w:eastAsia="Malgun Gothic" w:hAnsi="Malgun Gothic" w:cs="Arial"/>
          <w:b w:val="0"/>
          <w:i/>
          <w:color w:val="0F243E" w:themeColor="text2" w:themeShade="80"/>
          <w:sz w:val="22"/>
          <w:szCs w:val="22"/>
        </w:rPr>
      </w:pPr>
      <w:r>
        <w:rPr>
          <w:rFonts w:ascii="Malgun Gothic" w:eastAsia="Malgun Gothic" w:hAnsi="Malgun Gothic" w:cs="Arial"/>
          <w:b w:val="0"/>
          <w:i/>
          <w:color w:val="0F243E" w:themeColor="text2" w:themeShade="80"/>
          <w:sz w:val="22"/>
          <w:szCs w:val="22"/>
        </w:rPr>
        <w:t>Low impact:</w:t>
      </w:r>
      <w:r>
        <w:rPr>
          <w:rFonts w:ascii="Malgun Gothic" w:eastAsia="Malgun Gothic" w:hAnsi="Malgun Gothic" w:cs="Arial"/>
          <w:b w:val="0"/>
          <w:i/>
          <w:color w:val="0F243E" w:themeColor="text2" w:themeShade="80"/>
          <w:sz w:val="22"/>
          <w:szCs w:val="22"/>
        </w:rPr>
        <w:tab/>
      </w:r>
      <w:r>
        <w:rPr>
          <w:rFonts w:ascii="Malgun Gothic" w:eastAsia="Malgun Gothic" w:hAnsi="Malgun Gothic" w:cs="Arial"/>
          <w:b w:val="0"/>
          <w:i/>
          <w:color w:val="0F243E" w:themeColor="text2" w:themeShade="80"/>
          <w:sz w:val="22"/>
          <w:szCs w:val="22"/>
        </w:rPr>
        <w:tab/>
        <w:t>Policy implemented by teachers on an annual basis</w:t>
      </w:r>
    </w:p>
    <w:p w14:paraId="000841A0" w14:textId="77777777" w:rsidR="00F1706D" w:rsidRDefault="00A51A49">
      <w:pPr>
        <w:spacing w:line="192" w:lineRule="auto"/>
        <w:rPr>
          <w:rFonts w:ascii="Malgun Gothic" w:eastAsia="Malgun Gothic" w:hAnsi="Malgun Gothic" w:cs="Arial"/>
          <w:b w:val="0"/>
          <w:i/>
          <w:color w:val="0F243E" w:themeColor="text2" w:themeShade="80"/>
          <w:sz w:val="22"/>
          <w:szCs w:val="22"/>
        </w:rPr>
      </w:pPr>
      <w:r>
        <w:rPr>
          <w:rFonts w:ascii="Malgun Gothic" w:eastAsia="Malgun Gothic" w:hAnsi="Malgun Gothic" w:cs="Arial"/>
          <w:b w:val="0"/>
          <w:i/>
          <w:color w:val="0F243E" w:themeColor="text2" w:themeShade="80"/>
          <w:sz w:val="22"/>
          <w:szCs w:val="22"/>
        </w:rPr>
        <w:t>n/a</w:t>
      </w:r>
      <w:r>
        <w:rPr>
          <w:rFonts w:ascii="Malgun Gothic" w:eastAsia="Malgun Gothic" w:hAnsi="Malgun Gothic" w:cs="Arial"/>
          <w:b w:val="0"/>
          <w:i/>
          <w:color w:val="0F243E" w:themeColor="text2" w:themeShade="80"/>
          <w:sz w:val="22"/>
          <w:szCs w:val="22"/>
        </w:rPr>
        <w:tab/>
      </w:r>
      <w:r>
        <w:rPr>
          <w:rFonts w:ascii="Malgun Gothic" w:eastAsia="Malgun Gothic" w:hAnsi="Malgun Gothic" w:cs="Arial"/>
          <w:b w:val="0"/>
          <w:i/>
          <w:color w:val="0F243E" w:themeColor="text2" w:themeShade="80"/>
          <w:sz w:val="22"/>
          <w:szCs w:val="22"/>
        </w:rPr>
        <w:tab/>
      </w:r>
      <w:r>
        <w:rPr>
          <w:rFonts w:ascii="Malgun Gothic" w:eastAsia="Malgun Gothic" w:hAnsi="Malgun Gothic" w:cs="Arial"/>
          <w:b w:val="0"/>
          <w:i/>
          <w:color w:val="0F243E" w:themeColor="text2" w:themeShade="80"/>
          <w:sz w:val="22"/>
          <w:szCs w:val="22"/>
        </w:rPr>
        <w:tab/>
        <w:t>Policy is not implemented by teachers.</w:t>
      </w:r>
    </w:p>
    <w:p w14:paraId="57CA4368" w14:textId="77777777" w:rsidR="00F1706D" w:rsidRDefault="00A51A49">
      <w:pPr>
        <w:rPr>
          <w:rFonts w:cs="Arial"/>
          <w:b w:val="0"/>
        </w:rPr>
      </w:pPr>
      <w:r>
        <w:rPr>
          <w:rFonts w:cs="Arial"/>
          <w:b w:val="0"/>
          <w:noProof/>
        </w:rPr>
        <w:drawing>
          <wp:anchor distT="0" distB="0" distL="114300" distR="114300" simplePos="0" relativeHeight="251659264" behindDoc="1" locked="0" layoutInCell="1" allowOverlap="1" wp14:anchorId="2224DC3E" wp14:editId="7B21F5D6">
            <wp:simplePos x="0" y="0"/>
            <wp:positionH relativeFrom="page">
              <wp:posOffset>0</wp:posOffset>
            </wp:positionH>
            <wp:positionV relativeFrom="page">
              <wp:posOffset>635</wp:posOffset>
            </wp:positionV>
            <wp:extent cx="7559040" cy="10683875"/>
            <wp:effectExtent l="0" t="0" r="3810" b="317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59040" cy="10683875"/>
                    </a:xfrm>
                    <a:prstGeom prst="rect">
                      <a:avLst/>
                    </a:prstGeom>
                    <a:noFill/>
                  </pic:spPr>
                </pic:pic>
              </a:graphicData>
            </a:graphic>
            <wp14:sizeRelH relativeFrom="page">
              <wp14:pctWidth>0</wp14:pctWidth>
            </wp14:sizeRelH>
            <wp14:sizeRelV relativeFrom="page">
              <wp14:pctHeight>0</wp14:pctHeight>
            </wp14:sizeRelV>
          </wp:anchor>
        </w:drawing>
      </w:r>
    </w:p>
    <w:p w14:paraId="0588D40A" w14:textId="77777777" w:rsidR="00F1706D" w:rsidRDefault="00F1706D">
      <w:pPr>
        <w:jc w:val="right"/>
        <w:rPr>
          <w:rFonts w:cs="Arial"/>
          <w:b w:val="0"/>
        </w:rPr>
      </w:pPr>
    </w:p>
    <w:p w14:paraId="6D3B29EB" w14:textId="77777777" w:rsidR="00F1706D" w:rsidRDefault="00F1706D">
      <w:pPr>
        <w:jc w:val="right"/>
        <w:rPr>
          <w:rFonts w:cs="Arial"/>
          <w:b w:val="0"/>
        </w:rPr>
      </w:pPr>
    </w:p>
    <w:p w14:paraId="11C4159C" w14:textId="77777777" w:rsidR="00F1706D" w:rsidRDefault="00F1706D">
      <w:pPr>
        <w:jc w:val="right"/>
        <w:rPr>
          <w:rFonts w:cs="Arial"/>
          <w:b w:val="0"/>
        </w:rPr>
      </w:pPr>
    </w:p>
    <w:p w14:paraId="2A7DB141" w14:textId="77777777" w:rsidR="00F1706D" w:rsidRDefault="00F1706D">
      <w:pPr>
        <w:jc w:val="right"/>
        <w:rPr>
          <w:rFonts w:cs="Arial"/>
          <w:b w:val="0"/>
        </w:rPr>
      </w:pPr>
    </w:p>
    <w:p w14:paraId="3305CB34" w14:textId="77777777" w:rsidR="00F1706D" w:rsidRDefault="00F1706D">
      <w:pPr>
        <w:jc w:val="right"/>
        <w:rPr>
          <w:rFonts w:cs="Arial"/>
          <w:b w:val="0"/>
        </w:rPr>
      </w:pPr>
    </w:p>
    <w:p w14:paraId="00515366" w14:textId="77777777" w:rsidR="00F1706D" w:rsidRDefault="00F1706D">
      <w:pPr>
        <w:jc w:val="right"/>
        <w:rPr>
          <w:rFonts w:cs="Arial"/>
          <w:b w:val="0"/>
        </w:rPr>
      </w:pPr>
    </w:p>
    <w:p w14:paraId="4AF92ACC" w14:textId="77777777" w:rsidR="00F1706D" w:rsidRDefault="00F1706D">
      <w:pPr>
        <w:jc w:val="right"/>
        <w:rPr>
          <w:rFonts w:cs="Arial"/>
          <w:b w:val="0"/>
        </w:rPr>
      </w:pPr>
    </w:p>
    <w:p w14:paraId="53EBBD89" w14:textId="77777777" w:rsidR="00F1706D" w:rsidRDefault="00F1706D">
      <w:pPr>
        <w:jc w:val="right"/>
        <w:rPr>
          <w:rFonts w:cs="Arial"/>
          <w:b w:val="0"/>
        </w:rPr>
      </w:pPr>
    </w:p>
    <w:p w14:paraId="15D30870" w14:textId="77777777" w:rsidR="00F1706D" w:rsidRDefault="00A51A49">
      <w:pPr>
        <w:rPr>
          <w:rFonts w:ascii="Malgun Gothic" w:eastAsia="Malgun Gothic" w:hAnsi="Malgun Gothic" w:cs="Arial"/>
          <w:b w:val="0"/>
          <w:noProof/>
          <w:sz w:val="24"/>
          <w:szCs w:val="20"/>
        </w:rPr>
      </w:pPr>
      <w:r>
        <w:rPr>
          <w:rFonts w:ascii="Helvetica" w:hAnsi="Helvetica" w:cs="Helvetica"/>
          <w:b w:val="0"/>
          <w:bCs w:val="0"/>
          <w:sz w:val="26"/>
          <w:szCs w:val="26"/>
          <w:lang w:eastAsia="en-GB"/>
        </w:rPr>
        <w:br w:type="page"/>
      </w:r>
      <w:r>
        <w:rPr>
          <w:rFonts w:ascii="Malgun Gothic" w:eastAsia="Malgun Gothic" w:hAnsi="Malgun Gothic" w:cs="Arial"/>
          <w:noProof/>
          <w:sz w:val="24"/>
          <w:szCs w:val="20"/>
        </w:rPr>
        <w:lastRenderedPageBreak/>
        <w:t>Contents</w:t>
      </w:r>
    </w:p>
    <w:p w14:paraId="5BF77818" w14:textId="77777777" w:rsidR="00F1706D" w:rsidRDefault="00F1706D">
      <w:pPr>
        <w:rPr>
          <w:rFonts w:ascii="Malgun Gothic" w:eastAsia="Malgun Gothic" w:hAnsi="Malgun Gothic" w:cs="Arial"/>
          <w:noProof/>
          <w:sz w:val="20"/>
          <w:szCs w:val="20"/>
        </w:rPr>
      </w:pPr>
    </w:p>
    <w:p w14:paraId="3FC70E88" w14:textId="77777777" w:rsidR="00F1706D" w:rsidRDefault="00A51A49">
      <w:pPr>
        <w:pStyle w:val="TOC2"/>
        <w:tabs>
          <w:tab w:val="clear" w:pos="9288"/>
          <w:tab w:val="right" w:leader="dot" w:pos="9285"/>
        </w:tabs>
        <w:rPr>
          <w:rFonts w:asciiTheme="minorHAnsi" w:hAnsiTheme="minorHAnsi"/>
        </w:rPr>
      </w:pPr>
      <w:r>
        <w:fldChar w:fldCharType="begin"/>
      </w:r>
      <w:r>
        <w:instrText>TOC \o "1-2" \z \u \h</w:instrText>
      </w:r>
      <w:r>
        <w:fldChar w:fldCharType="separate"/>
      </w:r>
      <w:hyperlink w:anchor="_Toc1151992908">
        <w:r>
          <w:rPr>
            <w:rStyle w:val="Hyperlink"/>
          </w:rPr>
          <w:t>Qualifications</w:t>
        </w:r>
        <w:r>
          <w:tab/>
        </w:r>
        <w:r>
          <w:fldChar w:fldCharType="begin"/>
        </w:r>
        <w:r>
          <w:instrText>PAGEREF _Toc1151992908 \h</w:instrText>
        </w:r>
        <w:r>
          <w:fldChar w:fldCharType="separate"/>
        </w:r>
        <w:r>
          <w:rPr>
            <w:rStyle w:val="Hyperlink"/>
          </w:rPr>
          <w:t>4</w:t>
        </w:r>
        <w:r>
          <w:fldChar w:fldCharType="end"/>
        </w:r>
      </w:hyperlink>
    </w:p>
    <w:p w14:paraId="52853AC4" w14:textId="77777777" w:rsidR="00F1706D" w:rsidRDefault="0059633C">
      <w:pPr>
        <w:pStyle w:val="TOC2"/>
        <w:tabs>
          <w:tab w:val="clear" w:pos="9288"/>
          <w:tab w:val="right" w:leader="dot" w:pos="9285"/>
        </w:tabs>
        <w:rPr>
          <w:rFonts w:asciiTheme="minorHAnsi" w:hAnsiTheme="minorHAnsi"/>
        </w:rPr>
      </w:pPr>
      <w:hyperlink w:anchor="_Toc1949498507">
        <w:r w:rsidR="00A51A49">
          <w:rPr>
            <w:rStyle w:val="Hyperlink"/>
          </w:rPr>
          <w:t>Exam series and timetables</w:t>
        </w:r>
        <w:r w:rsidR="00A51A49">
          <w:tab/>
        </w:r>
        <w:r w:rsidR="00A51A49">
          <w:fldChar w:fldCharType="begin"/>
        </w:r>
        <w:r w:rsidR="00A51A49">
          <w:instrText>PAGEREF _Toc1949498507 \h</w:instrText>
        </w:r>
        <w:r w:rsidR="00A51A49">
          <w:fldChar w:fldCharType="separate"/>
        </w:r>
        <w:r w:rsidR="00A51A49">
          <w:rPr>
            <w:rStyle w:val="Hyperlink"/>
          </w:rPr>
          <w:t>5</w:t>
        </w:r>
        <w:r w:rsidR="00A51A49">
          <w:fldChar w:fldCharType="end"/>
        </w:r>
      </w:hyperlink>
    </w:p>
    <w:p w14:paraId="5C2C565B" w14:textId="77777777" w:rsidR="00F1706D" w:rsidRDefault="0059633C">
      <w:pPr>
        <w:pStyle w:val="TOC2"/>
        <w:tabs>
          <w:tab w:val="clear" w:pos="9288"/>
          <w:tab w:val="right" w:leader="dot" w:pos="9285"/>
        </w:tabs>
        <w:rPr>
          <w:rFonts w:asciiTheme="minorHAnsi" w:hAnsiTheme="minorHAnsi"/>
        </w:rPr>
      </w:pPr>
      <w:hyperlink w:anchor="_Toc383514834">
        <w:r w:rsidR="00A51A49">
          <w:rPr>
            <w:rStyle w:val="Hyperlink"/>
          </w:rPr>
          <w:t>Entries, entry details and late entries</w:t>
        </w:r>
        <w:r w:rsidR="00A51A49">
          <w:tab/>
        </w:r>
        <w:r w:rsidR="00A51A49">
          <w:fldChar w:fldCharType="begin"/>
        </w:r>
        <w:r w:rsidR="00A51A49">
          <w:instrText>PAGEREF _Toc383514834 \h</w:instrText>
        </w:r>
        <w:r w:rsidR="00A51A49">
          <w:fldChar w:fldCharType="separate"/>
        </w:r>
        <w:r w:rsidR="00A51A49">
          <w:rPr>
            <w:rStyle w:val="Hyperlink"/>
          </w:rPr>
          <w:t>5</w:t>
        </w:r>
        <w:r w:rsidR="00A51A49">
          <w:fldChar w:fldCharType="end"/>
        </w:r>
      </w:hyperlink>
    </w:p>
    <w:p w14:paraId="2BF9C324" w14:textId="77777777" w:rsidR="00F1706D" w:rsidRDefault="0059633C">
      <w:pPr>
        <w:pStyle w:val="TOC2"/>
        <w:tabs>
          <w:tab w:val="clear" w:pos="9288"/>
          <w:tab w:val="right" w:leader="dot" w:pos="9285"/>
        </w:tabs>
        <w:rPr>
          <w:rFonts w:asciiTheme="minorHAnsi" w:hAnsiTheme="minorHAnsi"/>
        </w:rPr>
      </w:pPr>
      <w:hyperlink w:anchor="_Toc1573603564">
        <w:r w:rsidR="00A51A49">
          <w:rPr>
            <w:rStyle w:val="Hyperlink"/>
          </w:rPr>
          <w:t>Exam fees</w:t>
        </w:r>
        <w:r w:rsidR="00A51A49">
          <w:tab/>
        </w:r>
        <w:r w:rsidR="00A51A49">
          <w:fldChar w:fldCharType="begin"/>
        </w:r>
        <w:r w:rsidR="00A51A49">
          <w:instrText>PAGEREF _Toc1573603564 \h</w:instrText>
        </w:r>
        <w:r w:rsidR="00A51A49">
          <w:fldChar w:fldCharType="separate"/>
        </w:r>
        <w:r w:rsidR="00A51A49">
          <w:rPr>
            <w:rStyle w:val="Hyperlink"/>
          </w:rPr>
          <w:t>6</w:t>
        </w:r>
        <w:r w:rsidR="00A51A49">
          <w:fldChar w:fldCharType="end"/>
        </w:r>
      </w:hyperlink>
    </w:p>
    <w:p w14:paraId="27C00D01" w14:textId="77777777" w:rsidR="00F1706D" w:rsidRDefault="0059633C">
      <w:pPr>
        <w:pStyle w:val="TOC2"/>
        <w:tabs>
          <w:tab w:val="clear" w:pos="9288"/>
          <w:tab w:val="right" w:leader="dot" w:pos="9285"/>
        </w:tabs>
        <w:rPr>
          <w:rFonts w:asciiTheme="minorHAnsi" w:hAnsiTheme="minorHAnsi"/>
        </w:rPr>
      </w:pPr>
      <w:hyperlink w:anchor="_Toc395748084">
        <w:r w:rsidR="00A51A49">
          <w:rPr>
            <w:rStyle w:val="Hyperlink"/>
          </w:rPr>
          <w:t>Disability Discrimination Act</w:t>
        </w:r>
        <w:r w:rsidR="00A51A49">
          <w:tab/>
        </w:r>
        <w:r w:rsidR="00A51A49">
          <w:fldChar w:fldCharType="begin"/>
        </w:r>
        <w:r w:rsidR="00A51A49">
          <w:instrText>PAGEREF _Toc395748084 \h</w:instrText>
        </w:r>
        <w:r w:rsidR="00A51A49">
          <w:fldChar w:fldCharType="separate"/>
        </w:r>
        <w:r w:rsidR="00A51A49">
          <w:rPr>
            <w:rStyle w:val="Hyperlink"/>
          </w:rPr>
          <w:t>6</w:t>
        </w:r>
        <w:r w:rsidR="00A51A49">
          <w:fldChar w:fldCharType="end"/>
        </w:r>
      </w:hyperlink>
    </w:p>
    <w:p w14:paraId="0DBF9970" w14:textId="77777777" w:rsidR="00F1706D" w:rsidRDefault="0059633C">
      <w:pPr>
        <w:pStyle w:val="TOC2"/>
        <w:tabs>
          <w:tab w:val="clear" w:pos="9288"/>
          <w:tab w:val="right" w:leader="dot" w:pos="9285"/>
        </w:tabs>
        <w:rPr>
          <w:rFonts w:asciiTheme="minorHAnsi" w:hAnsiTheme="minorHAnsi"/>
        </w:rPr>
      </w:pPr>
      <w:hyperlink w:anchor="_Toc1771156061">
        <w:r w:rsidR="00A51A49">
          <w:rPr>
            <w:rStyle w:val="Hyperlink"/>
          </w:rPr>
          <w:t>Word Processing</w:t>
        </w:r>
        <w:r w:rsidR="00A51A49">
          <w:tab/>
        </w:r>
        <w:r w:rsidR="00A51A49">
          <w:fldChar w:fldCharType="begin"/>
        </w:r>
        <w:r w:rsidR="00A51A49">
          <w:instrText>PAGEREF _Toc1771156061 \h</w:instrText>
        </w:r>
        <w:r w:rsidR="00A51A49">
          <w:fldChar w:fldCharType="separate"/>
        </w:r>
        <w:r w:rsidR="00A51A49">
          <w:rPr>
            <w:rStyle w:val="Hyperlink"/>
          </w:rPr>
          <w:t>7</w:t>
        </w:r>
        <w:r w:rsidR="00A51A49">
          <w:fldChar w:fldCharType="end"/>
        </w:r>
      </w:hyperlink>
    </w:p>
    <w:p w14:paraId="0A6E0866" w14:textId="77777777" w:rsidR="00F1706D" w:rsidRDefault="0059633C">
      <w:pPr>
        <w:pStyle w:val="TOC2"/>
        <w:tabs>
          <w:tab w:val="clear" w:pos="9288"/>
          <w:tab w:val="right" w:leader="dot" w:pos="9285"/>
        </w:tabs>
        <w:rPr>
          <w:rFonts w:asciiTheme="minorHAnsi" w:hAnsiTheme="minorHAnsi"/>
        </w:rPr>
      </w:pPr>
      <w:hyperlink w:anchor="_Toc428933838">
        <w:r w:rsidR="00A51A49">
          <w:rPr>
            <w:rStyle w:val="Hyperlink"/>
          </w:rPr>
          <w:t>Contingency Planning</w:t>
        </w:r>
        <w:r w:rsidR="00A51A49">
          <w:tab/>
        </w:r>
        <w:r w:rsidR="00A51A49">
          <w:fldChar w:fldCharType="begin"/>
        </w:r>
        <w:r w:rsidR="00A51A49">
          <w:instrText>PAGEREF _Toc428933838 \h</w:instrText>
        </w:r>
        <w:r w:rsidR="00A51A49">
          <w:fldChar w:fldCharType="separate"/>
        </w:r>
        <w:r w:rsidR="00A51A49">
          <w:rPr>
            <w:rStyle w:val="Hyperlink"/>
          </w:rPr>
          <w:t>10</w:t>
        </w:r>
        <w:r w:rsidR="00A51A49">
          <w:fldChar w:fldCharType="end"/>
        </w:r>
      </w:hyperlink>
    </w:p>
    <w:p w14:paraId="6FA9F1FE" w14:textId="77777777" w:rsidR="003B00DE" w:rsidRDefault="00284487">
      <w:r>
        <w:rPr>
          <w:b w:val="0"/>
          <w:color w:val="004F9E"/>
        </w:rPr>
        <w:t>2026/27 contingency requirements</w:t>
      </w:r>
      <w:r>
        <w:rPr>
          <w:b w:val="0"/>
          <w:color w:val="004F9E"/>
        </w:rPr>
        <w:br/>
      </w:r>
      <w:r w:rsidRPr="00043B70">
        <w:rPr>
          <w:b w:val="0"/>
          <w:color w:val="004F9E"/>
          <w:sz w:val="24"/>
          <w:szCs w:val="24"/>
        </w:rPr>
        <w:t>The centre will maintain an up-to-date written contingency plan covering disruption to examination and assessment administration and delivery, including loss of accommodation, loss of secure storage, IT/cyber incidents, disruption to question-paper delivery, staff absence, emergencies/evacuation, timetable disruption, alternative accommodation and secure despatch/storage of scripts. Senior leaders will review arrangements before each examination series.</w:t>
      </w:r>
    </w:p>
    <w:p w14:paraId="3A44F910" w14:textId="77777777" w:rsidR="00F1706D" w:rsidRDefault="0059633C">
      <w:pPr>
        <w:pStyle w:val="TOC2"/>
        <w:tabs>
          <w:tab w:val="clear" w:pos="9288"/>
          <w:tab w:val="right" w:leader="dot" w:pos="9285"/>
        </w:tabs>
        <w:rPr>
          <w:rFonts w:asciiTheme="minorHAnsi" w:hAnsiTheme="minorHAnsi"/>
        </w:rPr>
      </w:pPr>
      <w:hyperlink w:anchor="_Toc2040297391">
        <w:r w:rsidR="00A51A49">
          <w:rPr>
            <w:rStyle w:val="Hyperlink"/>
          </w:rPr>
          <w:t>Estimated Grades</w:t>
        </w:r>
        <w:r w:rsidR="00A51A49">
          <w:tab/>
        </w:r>
        <w:r w:rsidR="00A51A49">
          <w:fldChar w:fldCharType="begin"/>
        </w:r>
        <w:r w:rsidR="00A51A49">
          <w:instrText>PAGEREF _Toc2040297391 \h</w:instrText>
        </w:r>
        <w:r w:rsidR="00A51A49">
          <w:fldChar w:fldCharType="separate"/>
        </w:r>
        <w:r w:rsidR="00A51A49">
          <w:rPr>
            <w:rStyle w:val="Hyperlink"/>
          </w:rPr>
          <w:t>11</w:t>
        </w:r>
        <w:r w:rsidR="00A51A49">
          <w:fldChar w:fldCharType="end"/>
        </w:r>
      </w:hyperlink>
    </w:p>
    <w:p w14:paraId="0313A3A6" w14:textId="77777777" w:rsidR="00F1706D" w:rsidRDefault="0059633C">
      <w:pPr>
        <w:pStyle w:val="TOC2"/>
        <w:tabs>
          <w:tab w:val="clear" w:pos="9288"/>
          <w:tab w:val="right" w:leader="dot" w:pos="9285"/>
        </w:tabs>
        <w:rPr>
          <w:rFonts w:asciiTheme="minorHAnsi" w:hAnsiTheme="minorHAnsi"/>
        </w:rPr>
      </w:pPr>
      <w:hyperlink w:anchor="_Toc1495915364">
        <w:r w:rsidR="00A51A49">
          <w:rPr>
            <w:rStyle w:val="Hyperlink"/>
          </w:rPr>
          <w:t>Malpractice</w:t>
        </w:r>
        <w:r w:rsidR="00A51A49">
          <w:tab/>
        </w:r>
        <w:r w:rsidR="00A51A49">
          <w:fldChar w:fldCharType="begin"/>
        </w:r>
        <w:r w:rsidR="00A51A49">
          <w:instrText>PAGEREF _Toc1495915364 \h</w:instrText>
        </w:r>
        <w:r w:rsidR="00A51A49">
          <w:fldChar w:fldCharType="separate"/>
        </w:r>
        <w:r w:rsidR="00A51A49">
          <w:rPr>
            <w:rStyle w:val="Hyperlink"/>
          </w:rPr>
          <w:t>11</w:t>
        </w:r>
        <w:r w:rsidR="00A51A49">
          <w:fldChar w:fldCharType="end"/>
        </w:r>
      </w:hyperlink>
    </w:p>
    <w:p w14:paraId="2379B9B3" w14:textId="77777777" w:rsidR="00F1706D" w:rsidRDefault="0059633C">
      <w:pPr>
        <w:pStyle w:val="TOC2"/>
        <w:tabs>
          <w:tab w:val="clear" w:pos="9288"/>
          <w:tab w:val="right" w:leader="dot" w:pos="9285"/>
        </w:tabs>
        <w:rPr>
          <w:rFonts w:asciiTheme="minorHAnsi" w:hAnsiTheme="minorHAnsi"/>
        </w:rPr>
      </w:pPr>
      <w:hyperlink w:anchor="_Toc6299777">
        <w:r w:rsidR="00A51A49">
          <w:rPr>
            <w:rStyle w:val="Hyperlink"/>
          </w:rPr>
          <w:t>Exam Days</w:t>
        </w:r>
        <w:r w:rsidR="00A51A49">
          <w:tab/>
        </w:r>
        <w:r w:rsidR="00A51A49">
          <w:fldChar w:fldCharType="begin"/>
        </w:r>
        <w:r w:rsidR="00A51A49">
          <w:instrText>PAGEREF _Toc6299777 \h</w:instrText>
        </w:r>
        <w:r w:rsidR="00A51A49">
          <w:fldChar w:fldCharType="separate"/>
        </w:r>
        <w:r w:rsidR="00A51A49">
          <w:rPr>
            <w:rStyle w:val="Hyperlink"/>
          </w:rPr>
          <w:t>15</w:t>
        </w:r>
        <w:r w:rsidR="00A51A49">
          <w:fldChar w:fldCharType="end"/>
        </w:r>
      </w:hyperlink>
    </w:p>
    <w:p w14:paraId="65B59083" w14:textId="77777777" w:rsidR="003B00DE" w:rsidRPr="00043B70" w:rsidRDefault="00284487">
      <w:pPr>
        <w:rPr>
          <w:sz w:val="24"/>
          <w:szCs w:val="24"/>
        </w:rPr>
      </w:pPr>
      <w:r w:rsidRPr="00043B70">
        <w:rPr>
          <w:b w:val="0"/>
          <w:color w:val="004F9E"/>
          <w:sz w:val="24"/>
          <w:szCs w:val="24"/>
        </w:rPr>
        <w:t>2026/27 ICE requirements</w:t>
      </w:r>
      <w:r w:rsidRPr="00043B70">
        <w:rPr>
          <w:b w:val="0"/>
          <w:color w:val="004F9E"/>
          <w:sz w:val="24"/>
          <w:szCs w:val="24"/>
        </w:rPr>
        <w:br/>
        <w:t>The centre will implement current JCQ Instructions for Conducting Examinations (ICE), including: records of receipt, secure movement and storage of confidential materials; second-pair-of-eyes checks where required; timetable-order storage; seating plans showing the exact position of each candidate; records of invigilator training and attendance; appropriate controls for live CCTV viewing; an exam-room incident log; current procedures for unauthorised devices; arrangements for hearing aids/cochlear implant processors; correct handling of late candidates, including pre-examination information and warnings and the full examination time where permitted; secure script storage and despatch with proof of despatch; secure retention of unused question papers until the permitted release time; and current on-screen examination requirements.</w:t>
      </w:r>
    </w:p>
    <w:p w14:paraId="0FD5C9D2" w14:textId="77777777" w:rsidR="00F1706D" w:rsidRDefault="0059633C">
      <w:pPr>
        <w:pStyle w:val="TOC2"/>
        <w:tabs>
          <w:tab w:val="clear" w:pos="9288"/>
          <w:tab w:val="right" w:leader="dot" w:pos="9285"/>
        </w:tabs>
        <w:rPr>
          <w:rFonts w:asciiTheme="minorHAnsi" w:hAnsiTheme="minorHAnsi"/>
        </w:rPr>
      </w:pPr>
      <w:hyperlink w:anchor="_Toc1576472983">
        <w:r w:rsidR="00A51A49">
          <w:rPr>
            <w:rStyle w:val="Hyperlink"/>
          </w:rPr>
          <w:t>Candidates</w:t>
        </w:r>
        <w:r w:rsidR="00A51A49">
          <w:tab/>
        </w:r>
        <w:r w:rsidR="00A51A49">
          <w:fldChar w:fldCharType="begin"/>
        </w:r>
        <w:r w:rsidR="00A51A49">
          <w:instrText>PAGEREF _Toc1576472983 \h</w:instrText>
        </w:r>
        <w:r w:rsidR="00A51A49">
          <w:fldChar w:fldCharType="separate"/>
        </w:r>
        <w:r w:rsidR="00A51A49">
          <w:rPr>
            <w:rStyle w:val="Hyperlink"/>
          </w:rPr>
          <w:t>15</w:t>
        </w:r>
        <w:r w:rsidR="00A51A49">
          <w:fldChar w:fldCharType="end"/>
        </w:r>
      </w:hyperlink>
    </w:p>
    <w:p w14:paraId="17AC33D7" w14:textId="77777777" w:rsidR="00F1706D" w:rsidRDefault="0059633C">
      <w:pPr>
        <w:pStyle w:val="TOC2"/>
        <w:tabs>
          <w:tab w:val="clear" w:pos="9288"/>
          <w:tab w:val="right" w:leader="dot" w:pos="9285"/>
        </w:tabs>
        <w:rPr>
          <w:rFonts w:asciiTheme="minorHAnsi" w:hAnsiTheme="minorHAnsi"/>
        </w:rPr>
      </w:pPr>
      <w:hyperlink w:anchor="_Toc741598766">
        <w:r w:rsidR="00A51A49">
          <w:rPr>
            <w:rStyle w:val="Hyperlink"/>
          </w:rPr>
          <w:t>Conducting Non-Examination Assessments</w:t>
        </w:r>
        <w:r w:rsidR="00A51A49">
          <w:tab/>
        </w:r>
        <w:r w:rsidR="00A51A49">
          <w:fldChar w:fldCharType="begin"/>
        </w:r>
        <w:r w:rsidR="00A51A49">
          <w:instrText>PAGEREF _Toc741598766 \h</w:instrText>
        </w:r>
        <w:r w:rsidR="00A51A49">
          <w:fldChar w:fldCharType="separate"/>
        </w:r>
        <w:r w:rsidR="00A51A49">
          <w:rPr>
            <w:rStyle w:val="Hyperlink"/>
          </w:rPr>
          <w:t>16</w:t>
        </w:r>
        <w:r w:rsidR="00A51A49">
          <w:fldChar w:fldCharType="end"/>
        </w:r>
      </w:hyperlink>
    </w:p>
    <w:p w14:paraId="0175E4E9" w14:textId="77777777" w:rsidR="003B00DE" w:rsidRPr="00043B70" w:rsidRDefault="00284487">
      <w:pPr>
        <w:rPr>
          <w:sz w:val="24"/>
          <w:szCs w:val="24"/>
        </w:rPr>
      </w:pPr>
      <w:r w:rsidRPr="00043B70">
        <w:rPr>
          <w:b w:val="0"/>
          <w:color w:val="004F9E"/>
          <w:sz w:val="24"/>
          <w:szCs w:val="24"/>
        </w:rPr>
        <w:lastRenderedPageBreak/>
        <w:t>2026/27 NEA requirements</w:t>
      </w:r>
      <w:r w:rsidRPr="00043B70">
        <w:rPr>
          <w:b w:val="0"/>
          <w:color w:val="004F9E"/>
          <w:sz w:val="24"/>
          <w:szCs w:val="24"/>
        </w:rPr>
        <w:br/>
        <w:t>For GCSE/GCE non-examination assessments, the centre will follow the JCQ Instructions for Conducting Non-Examination Assessments effective from 1 September 2026. This includes task setting, issuing, supervision, permitted resources and assistance, authentication, marking, internal standardisation, retention of work, loss of work, special consideration, malpractice and post-results services. Candidates must acknowledge sources appropriately. Where AI use is permitted, candidates must follow JCQ requirements for acknowledging AI use and retaining relevant prompts/questions and AI-generated material in a non-editable format for authentication, where required. Teachers must record permitted assistance and must not provisionally assess work and then allow a candidate to revise it in response to that assessment.</w:t>
      </w:r>
    </w:p>
    <w:p w14:paraId="444D7B93" w14:textId="77777777" w:rsidR="00F1706D" w:rsidRDefault="0059633C">
      <w:pPr>
        <w:pStyle w:val="TOC2"/>
        <w:tabs>
          <w:tab w:val="clear" w:pos="9288"/>
          <w:tab w:val="right" w:leader="dot" w:pos="9285"/>
        </w:tabs>
        <w:rPr>
          <w:rFonts w:asciiTheme="minorHAnsi" w:hAnsiTheme="minorHAnsi"/>
        </w:rPr>
      </w:pPr>
      <w:hyperlink w:anchor="_Toc1512141618">
        <w:r w:rsidR="00A51A49">
          <w:rPr>
            <w:rStyle w:val="Hyperlink"/>
          </w:rPr>
          <w:t>Plagiarism</w:t>
        </w:r>
        <w:r w:rsidR="00A51A49">
          <w:tab/>
        </w:r>
        <w:r w:rsidR="00A51A49">
          <w:fldChar w:fldCharType="begin"/>
        </w:r>
        <w:r w:rsidR="00A51A49">
          <w:instrText>PAGEREF _Toc1512141618 \h</w:instrText>
        </w:r>
        <w:r w:rsidR="00A51A49">
          <w:fldChar w:fldCharType="separate"/>
        </w:r>
        <w:r w:rsidR="00A51A49">
          <w:rPr>
            <w:rStyle w:val="Hyperlink"/>
          </w:rPr>
          <w:t>16</w:t>
        </w:r>
        <w:r w:rsidR="00A51A49">
          <w:fldChar w:fldCharType="end"/>
        </w:r>
      </w:hyperlink>
    </w:p>
    <w:p w14:paraId="6B8A8048" w14:textId="77777777" w:rsidR="00F1706D" w:rsidRDefault="0059633C">
      <w:pPr>
        <w:pStyle w:val="TOC2"/>
        <w:tabs>
          <w:tab w:val="clear" w:pos="9288"/>
          <w:tab w:val="right" w:leader="dot" w:pos="9285"/>
        </w:tabs>
        <w:rPr>
          <w:rFonts w:asciiTheme="minorHAnsi" w:hAnsiTheme="minorHAnsi"/>
        </w:rPr>
      </w:pPr>
      <w:hyperlink w:anchor="_Toc362828619">
        <w:r w:rsidR="00A51A49">
          <w:rPr>
            <w:rStyle w:val="Hyperlink"/>
          </w:rPr>
          <w:t>Learning Directors:</w:t>
        </w:r>
        <w:r w:rsidR="00A51A49">
          <w:tab/>
        </w:r>
        <w:r w:rsidR="00A51A49">
          <w:fldChar w:fldCharType="begin"/>
        </w:r>
        <w:r w:rsidR="00A51A49">
          <w:instrText>PAGEREF _Toc362828619 \h</w:instrText>
        </w:r>
        <w:r w:rsidR="00A51A49">
          <w:fldChar w:fldCharType="separate"/>
        </w:r>
        <w:r w:rsidR="00A51A49">
          <w:rPr>
            <w:rStyle w:val="Hyperlink"/>
          </w:rPr>
          <w:t>18</w:t>
        </w:r>
        <w:r w:rsidR="00A51A49">
          <w:fldChar w:fldCharType="end"/>
        </w:r>
      </w:hyperlink>
    </w:p>
    <w:p w14:paraId="3B6827BE" w14:textId="77777777" w:rsidR="00F1706D" w:rsidRDefault="0059633C">
      <w:pPr>
        <w:pStyle w:val="TOC2"/>
        <w:tabs>
          <w:tab w:val="clear" w:pos="9288"/>
          <w:tab w:val="right" w:leader="dot" w:pos="9285"/>
        </w:tabs>
        <w:rPr>
          <w:rFonts w:asciiTheme="minorHAnsi" w:hAnsiTheme="minorHAnsi"/>
        </w:rPr>
      </w:pPr>
      <w:hyperlink w:anchor="_Toc1554470558">
        <w:r w:rsidR="00A51A49">
          <w:rPr>
            <w:rStyle w:val="Hyperlink"/>
          </w:rPr>
          <w:t>Teaching Staff:</w:t>
        </w:r>
        <w:r w:rsidR="00A51A49">
          <w:tab/>
        </w:r>
        <w:r w:rsidR="00A51A49">
          <w:fldChar w:fldCharType="begin"/>
        </w:r>
        <w:r w:rsidR="00A51A49">
          <w:instrText>PAGEREF _Toc1554470558 \h</w:instrText>
        </w:r>
        <w:r w:rsidR="00A51A49">
          <w:fldChar w:fldCharType="separate"/>
        </w:r>
        <w:r w:rsidR="00A51A49">
          <w:rPr>
            <w:rStyle w:val="Hyperlink"/>
          </w:rPr>
          <w:t>18</w:t>
        </w:r>
        <w:r w:rsidR="00A51A49">
          <w:fldChar w:fldCharType="end"/>
        </w:r>
      </w:hyperlink>
    </w:p>
    <w:p w14:paraId="25C978EB" w14:textId="77777777" w:rsidR="00F1706D" w:rsidRDefault="0059633C">
      <w:pPr>
        <w:pStyle w:val="TOC2"/>
        <w:tabs>
          <w:tab w:val="clear" w:pos="9288"/>
          <w:tab w:val="right" w:leader="dot" w:pos="9285"/>
        </w:tabs>
        <w:rPr>
          <w:rFonts w:asciiTheme="minorHAnsi" w:hAnsiTheme="minorHAnsi"/>
        </w:rPr>
      </w:pPr>
      <w:hyperlink w:anchor="_Toc1682546436">
        <w:r w:rsidR="00A51A49">
          <w:rPr>
            <w:rStyle w:val="Hyperlink"/>
          </w:rPr>
          <w:t>Examinations Office Staff:</w:t>
        </w:r>
        <w:r w:rsidR="00A51A49">
          <w:tab/>
        </w:r>
        <w:r w:rsidR="00A51A49">
          <w:fldChar w:fldCharType="begin"/>
        </w:r>
        <w:r w:rsidR="00A51A49">
          <w:instrText>PAGEREF _Toc1682546436 \h</w:instrText>
        </w:r>
        <w:r w:rsidR="00A51A49">
          <w:fldChar w:fldCharType="separate"/>
        </w:r>
        <w:r w:rsidR="00A51A49">
          <w:rPr>
            <w:rStyle w:val="Hyperlink"/>
          </w:rPr>
          <w:t>19</w:t>
        </w:r>
        <w:r w:rsidR="00A51A49">
          <w:fldChar w:fldCharType="end"/>
        </w:r>
      </w:hyperlink>
    </w:p>
    <w:p w14:paraId="3D30A17E" w14:textId="77777777" w:rsidR="00F1706D" w:rsidRDefault="0059633C">
      <w:pPr>
        <w:pStyle w:val="TOC2"/>
        <w:tabs>
          <w:tab w:val="clear" w:pos="9288"/>
          <w:tab w:val="right" w:leader="dot" w:pos="9285"/>
        </w:tabs>
        <w:rPr>
          <w:rFonts w:asciiTheme="minorHAnsi" w:hAnsiTheme="minorHAnsi"/>
        </w:rPr>
      </w:pPr>
      <w:hyperlink w:anchor="_Toc475178335">
        <w:r w:rsidR="00A51A49">
          <w:rPr>
            <w:rStyle w:val="Hyperlink"/>
          </w:rPr>
          <w:t>Additional Learning Needs Co-ordinator:</w:t>
        </w:r>
        <w:r w:rsidR="00A51A49">
          <w:tab/>
        </w:r>
        <w:r w:rsidR="00A51A49">
          <w:fldChar w:fldCharType="begin"/>
        </w:r>
        <w:r w:rsidR="00A51A49">
          <w:instrText>PAGEREF _Toc475178335 \h</w:instrText>
        </w:r>
        <w:r w:rsidR="00A51A49">
          <w:fldChar w:fldCharType="separate"/>
        </w:r>
        <w:r w:rsidR="00A51A49">
          <w:rPr>
            <w:rStyle w:val="Hyperlink"/>
          </w:rPr>
          <w:t>19</w:t>
        </w:r>
        <w:r w:rsidR="00A51A49">
          <w:fldChar w:fldCharType="end"/>
        </w:r>
      </w:hyperlink>
    </w:p>
    <w:p w14:paraId="0DB03B9D" w14:textId="77777777" w:rsidR="00F1706D" w:rsidRDefault="0059633C">
      <w:pPr>
        <w:pStyle w:val="TOC2"/>
        <w:tabs>
          <w:tab w:val="clear" w:pos="9288"/>
          <w:tab w:val="right" w:leader="dot" w:pos="9285"/>
        </w:tabs>
        <w:rPr>
          <w:rFonts w:asciiTheme="minorHAnsi" w:hAnsiTheme="minorHAnsi"/>
        </w:rPr>
      </w:pPr>
      <w:hyperlink w:anchor="_Toc1736643457">
        <w:r w:rsidR="00A51A49">
          <w:rPr>
            <w:rStyle w:val="Hyperlink"/>
          </w:rPr>
          <w:t>Internal Moderation Procedure</w:t>
        </w:r>
        <w:r w:rsidR="00A51A49">
          <w:tab/>
        </w:r>
        <w:r w:rsidR="00A51A49">
          <w:fldChar w:fldCharType="begin"/>
        </w:r>
        <w:r w:rsidR="00A51A49">
          <w:instrText>PAGEREF _Toc1736643457 \h</w:instrText>
        </w:r>
        <w:r w:rsidR="00A51A49">
          <w:fldChar w:fldCharType="separate"/>
        </w:r>
        <w:r w:rsidR="00A51A49">
          <w:rPr>
            <w:rStyle w:val="Hyperlink"/>
          </w:rPr>
          <w:t>19</w:t>
        </w:r>
        <w:r w:rsidR="00A51A49">
          <w:fldChar w:fldCharType="end"/>
        </w:r>
      </w:hyperlink>
    </w:p>
    <w:p w14:paraId="3CEBAB89" w14:textId="77777777" w:rsidR="00F1706D" w:rsidRDefault="0059633C">
      <w:pPr>
        <w:pStyle w:val="TOC2"/>
        <w:tabs>
          <w:tab w:val="clear" w:pos="9288"/>
          <w:tab w:val="right" w:leader="dot" w:pos="9285"/>
        </w:tabs>
        <w:rPr>
          <w:rFonts w:asciiTheme="minorHAnsi" w:hAnsiTheme="minorHAnsi"/>
        </w:rPr>
      </w:pPr>
      <w:hyperlink w:anchor="_Toc1289425140">
        <w:r w:rsidR="00A51A49">
          <w:rPr>
            <w:rStyle w:val="Hyperlink"/>
          </w:rPr>
          <w:t>Appeals</w:t>
        </w:r>
        <w:r w:rsidR="00A51A49">
          <w:tab/>
        </w:r>
        <w:r w:rsidR="00A51A49">
          <w:fldChar w:fldCharType="begin"/>
        </w:r>
        <w:r w:rsidR="00A51A49">
          <w:instrText>PAGEREF _Toc1289425140 \h</w:instrText>
        </w:r>
        <w:r w:rsidR="00A51A49">
          <w:fldChar w:fldCharType="separate"/>
        </w:r>
        <w:r w:rsidR="00A51A49">
          <w:rPr>
            <w:rStyle w:val="Hyperlink"/>
          </w:rPr>
          <w:t>21</w:t>
        </w:r>
        <w:r w:rsidR="00A51A49">
          <w:fldChar w:fldCharType="end"/>
        </w:r>
      </w:hyperlink>
    </w:p>
    <w:p w14:paraId="382074C5" w14:textId="77777777" w:rsidR="00F1706D" w:rsidRDefault="0059633C">
      <w:pPr>
        <w:pStyle w:val="TOC2"/>
        <w:tabs>
          <w:tab w:val="clear" w:pos="9288"/>
          <w:tab w:val="right" w:leader="dot" w:pos="9285"/>
        </w:tabs>
        <w:rPr>
          <w:rFonts w:asciiTheme="minorHAnsi" w:hAnsiTheme="minorHAnsi"/>
        </w:rPr>
      </w:pPr>
      <w:hyperlink w:anchor="_Toc1386009423">
        <w:r w:rsidR="00A51A49">
          <w:rPr>
            <w:rStyle w:val="Hyperlink"/>
          </w:rPr>
          <w:t>Results</w:t>
        </w:r>
        <w:r w:rsidR="00A51A49">
          <w:tab/>
        </w:r>
        <w:r w:rsidR="00A51A49">
          <w:fldChar w:fldCharType="begin"/>
        </w:r>
        <w:r w:rsidR="00A51A49">
          <w:instrText>PAGEREF _Toc1386009423 \h</w:instrText>
        </w:r>
        <w:r w:rsidR="00A51A49">
          <w:fldChar w:fldCharType="separate"/>
        </w:r>
        <w:r w:rsidR="00A51A49">
          <w:rPr>
            <w:rStyle w:val="Hyperlink"/>
          </w:rPr>
          <w:t>24</w:t>
        </w:r>
        <w:r w:rsidR="00A51A49">
          <w:fldChar w:fldCharType="end"/>
        </w:r>
      </w:hyperlink>
    </w:p>
    <w:p w14:paraId="502C86C7" w14:textId="77777777" w:rsidR="00F1706D" w:rsidRDefault="0059633C">
      <w:pPr>
        <w:pStyle w:val="TOC2"/>
        <w:tabs>
          <w:tab w:val="clear" w:pos="9288"/>
          <w:tab w:val="right" w:leader="dot" w:pos="9285"/>
        </w:tabs>
        <w:rPr>
          <w:rFonts w:asciiTheme="minorHAnsi" w:hAnsiTheme="minorHAnsi"/>
        </w:rPr>
      </w:pPr>
      <w:hyperlink w:anchor="_Toc1068602598">
        <w:r w:rsidR="00A51A49">
          <w:rPr>
            <w:rStyle w:val="Hyperlink"/>
          </w:rPr>
          <w:t>Certificates</w:t>
        </w:r>
        <w:r w:rsidR="00A51A49">
          <w:tab/>
        </w:r>
        <w:r w:rsidR="00A51A49">
          <w:fldChar w:fldCharType="begin"/>
        </w:r>
        <w:r w:rsidR="00A51A49">
          <w:instrText>PAGEREF _Toc1068602598 \h</w:instrText>
        </w:r>
        <w:r w:rsidR="00A51A49">
          <w:fldChar w:fldCharType="separate"/>
        </w:r>
        <w:r w:rsidR="00A51A49">
          <w:rPr>
            <w:rStyle w:val="Hyperlink"/>
          </w:rPr>
          <w:t>25</w:t>
        </w:r>
        <w:r w:rsidR="00A51A49">
          <w:fldChar w:fldCharType="end"/>
        </w:r>
      </w:hyperlink>
    </w:p>
    <w:p w14:paraId="573B58A2" w14:textId="77777777" w:rsidR="00F1706D" w:rsidRDefault="0059633C">
      <w:pPr>
        <w:pStyle w:val="TOC2"/>
        <w:tabs>
          <w:tab w:val="clear" w:pos="9288"/>
          <w:tab w:val="right" w:leader="dot" w:pos="9285"/>
        </w:tabs>
        <w:rPr>
          <w:rFonts w:asciiTheme="minorHAnsi" w:hAnsiTheme="minorHAnsi"/>
        </w:rPr>
      </w:pPr>
      <w:hyperlink w:anchor="_Toc1118441392">
        <w:r w:rsidR="00A51A49">
          <w:rPr>
            <w:rStyle w:val="Hyperlink"/>
          </w:rPr>
          <w:t>Whistle Blowing</w:t>
        </w:r>
        <w:r w:rsidR="00A51A49">
          <w:tab/>
        </w:r>
        <w:r w:rsidR="00A51A49">
          <w:fldChar w:fldCharType="begin"/>
        </w:r>
        <w:r w:rsidR="00A51A49">
          <w:instrText>PAGEREF _Toc1118441392 \h</w:instrText>
        </w:r>
        <w:r w:rsidR="00A51A49">
          <w:fldChar w:fldCharType="separate"/>
        </w:r>
        <w:r w:rsidR="00A51A49">
          <w:rPr>
            <w:rStyle w:val="Hyperlink"/>
          </w:rPr>
          <w:t>25</w:t>
        </w:r>
        <w:r w:rsidR="00A51A49">
          <w:fldChar w:fldCharType="end"/>
        </w:r>
      </w:hyperlink>
    </w:p>
    <w:p w14:paraId="1AC41E9D" w14:textId="77777777" w:rsidR="00F1706D" w:rsidRDefault="0059633C">
      <w:pPr>
        <w:pStyle w:val="TOC2"/>
        <w:tabs>
          <w:tab w:val="clear" w:pos="9288"/>
          <w:tab w:val="right" w:leader="dot" w:pos="9285"/>
        </w:tabs>
        <w:rPr>
          <w:rFonts w:asciiTheme="minorHAnsi" w:hAnsiTheme="minorHAnsi"/>
        </w:rPr>
      </w:pPr>
      <w:hyperlink w:anchor="_Toc312539738">
        <w:r w:rsidR="00A51A49">
          <w:rPr>
            <w:rStyle w:val="Hyperlink"/>
          </w:rPr>
          <w:t>Complaints</w:t>
        </w:r>
        <w:r w:rsidR="00A51A49">
          <w:tab/>
        </w:r>
        <w:r w:rsidR="00A51A49">
          <w:fldChar w:fldCharType="begin"/>
        </w:r>
        <w:r w:rsidR="00A51A49">
          <w:instrText>PAGEREF _Toc312539738 \h</w:instrText>
        </w:r>
        <w:r w:rsidR="00A51A49">
          <w:fldChar w:fldCharType="separate"/>
        </w:r>
        <w:r w:rsidR="00A51A49">
          <w:rPr>
            <w:rStyle w:val="Hyperlink"/>
          </w:rPr>
          <w:t>27</w:t>
        </w:r>
        <w:r w:rsidR="00A51A49">
          <w:fldChar w:fldCharType="end"/>
        </w:r>
      </w:hyperlink>
    </w:p>
    <w:p w14:paraId="70D725C1" w14:textId="77777777" w:rsidR="00F1706D" w:rsidRDefault="0059633C">
      <w:pPr>
        <w:pStyle w:val="TOC2"/>
        <w:tabs>
          <w:tab w:val="clear" w:pos="9288"/>
          <w:tab w:val="right" w:leader="dot" w:pos="9285"/>
        </w:tabs>
        <w:rPr>
          <w:rFonts w:asciiTheme="minorHAnsi" w:hAnsiTheme="minorHAnsi"/>
        </w:rPr>
      </w:pPr>
      <w:hyperlink w:anchor="_Toc1109525495">
        <w:r w:rsidR="00A51A49">
          <w:rPr>
            <w:rStyle w:val="Hyperlink"/>
          </w:rPr>
          <w:t>Conflicts of Interest</w:t>
        </w:r>
        <w:r w:rsidR="00A51A49">
          <w:tab/>
        </w:r>
        <w:r w:rsidR="00A51A49">
          <w:fldChar w:fldCharType="begin"/>
        </w:r>
        <w:r w:rsidR="00A51A49">
          <w:instrText>PAGEREF _Toc1109525495 \h</w:instrText>
        </w:r>
        <w:r w:rsidR="00A51A49">
          <w:fldChar w:fldCharType="separate"/>
        </w:r>
        <w:r w:rsidR="00A51A49">
          <w:rPr>
            <w:rStyle w:val="Hyperlink"/>
          </w:rPr>
          <w:t>30</w:t>
        </w:r>
        <w:r w:rsidR="00A51A49">
          <w:fldChar w:fldCharType="end"/>
        </w:r>
      </w:hyperlink>
    </w:p>
    <w:p w14:paraId="08D04A36" w14:textId="77777777" w:rsidR="00F1706D" w:rsidRDefault="0059633C">
      <w:pPr>
        <w:pStyle w:val="TOC2"/>
        <w:tabs>
          <w:tab w:val="clear" w:pos="9288"/>
          <w:tab w:val="right" w:leader="dot" w:pos="9285"/>
        </w:tabs>
        <w:rPr>
          <w:rFonts w:asciiTheme="minorHAnsi" w:hAnsiTheme="minorHAnsi"/>
        </w:rPr>
      </w:pPr>
      <w:hyperlink w:anchor="_Toc179854823">
        <w:r w:rsidR="00A51A49">
          <w:rPr>
            <w:rStyle w:val="Hyperlink"/>
          </w:rPr>
          <w:t>Cyber Security</w:t>
        </w:r>
        <w:r w:rsidR="00A51A49">
          <w:tab/>
        </w:r>
        <w:r w:rsidR="00A51A49">
          <w:fldChar w:fldCharType="begin"/>
        </w:r>
        <w:r w:rsidR="00A51A49">
          <w:instrText>PAGEREF _Toc179854823 \h</w:instrText>
        </w:r>
        <w:r w:rsidR="00A51A49">
          <w:fldChar w:fldCharType="separate"/>
        </w:r>
        <w:r w:rsidR="00A51A49">
          <w:rPr>
            <w:rStyle w:val="Hyperlink"/>
          </w:rPr>
          <w:t>32</w:t>
        </w:r>
        <w:r w:rsidR="00A51A49">
          <w:fldChar w:fldCharType="end"/>
        </w:r>
      </w:hyperlink>
    </w:p>
    <w:p w14:paraId="22DB60AA" w14:textId="77777777" w:rsidR="003B00DE" w:rsidRDefault="00284487">
      <w:r>
        <w:br w:type="page"/>
      </w:r>
    </w:p>
    <w:p w14:paraId="55181F11" w14:textId="77777777" w:rsidR="003B00DE" w:rsidRDefault="00284487">
      <w:pPr>
        <w:pStyle w:val="Heading1"/>
      </w:pPr>
      <w:r>
        <w:rPr>
          <w:color w:val="004F9E"/>
        </w:rPr>
        <w:lastRenderedPageBreak/>
        <w:t>Appendix 8 – JCQ 2026/27 Compliance Register</w:t>
      </w:r>
    </w:p>
    <w:p w14:paraId="196CB531" w14:textId="77777777" w:rsidR="003B00DE" w:rsidRDefault="00284487">
      <w:pPr>
        <w:pStyle w:val="Heading2"/>
      </w:pPr>
      <w:r>
        <w:rPr>
          <w:color w:val="004F9E"/>
        </w:rPr>
        <w:t>Purpose</w:t>
      </w:r>
    </w:p>
    <w:p w14:paraId="7A6FEB12" w14:textId="77777777" w:rsidR="003B00DE" w:rsidRPr="00043B70" w:rsidRDefault="00284487">
      <w:pPr>
        <w:rPr>
          <w:sz w:val="24"/>
          <w:szCs w:val="24"/>
        </w:rPr>
      </w:pPr>
      <w:r w:rsidRPr="00043B70">
        <w:rPr>
          <w:color w:val="004F9E"/>
          <w:sz w:val="24"/>
          <w:szCs w:val="24"/>
        </w:rPr>
        <w:t>This appendix provides a centre-level compliance register for JCQ requirements applying from 1 September 2026. It is not a substitute for reading current JCQ documents or awarding-body subject-specific instructions.</w:t>
      </w:r>
    </w:p>
    <w:p w14:paraId="3299FC50" w14:textId="77777777" w:rsidR="003B00DE" w:rsidRDefault="00284487">
      <w:pPr>
        <w:pStyle w:val="Heading2"/>
      </w:pPr>
      <w:r>
        <w:rPr>
          <w:color w:val="004F9E"/>
        </w:rPr>
        <w:t>Core documents</w:t>
      </w:r>
    </w:p>
    <w:p w14:paraId="58715CC2" w14:textId="77777777" w:rsidR="003B00DE" w:rsidRPr="00043B70" w:rsidRDefault="00284487">
      <w:pPr>
        <w:rPr>
          <w:sz w:val="24"/>
          <w:szCs w:val="24"/>
        </w:rPr>
      </w:pPr>
      <w:r w:rsidRPr="00043B70">
        <w:rPr>
          <w:color w:val="004F9E"/>
          <w:sz w:val="24"/>
          <w:szCs w:val="24"/>
        </w:rPr>
        <w:t>The centre will maintain access to current versions of the General Regulations for Approved Centres; Instructions for Conducting Examinations (ICE) 2026/27; Access Arrangements and Reasonable Adjustments; special consideration guidance; Instructions for Conducting Non-Examination Assessments (GCE/GCSE) 2026/27; Instructions for Conducting Coursework where applicable; Suspected Malpractice Policies and Procedures; AI Use in Assessments; Plagiarism in Assessments; post-results services guidance; the JCQ Guide to the Awarding Organisations' Appeals Processes; cyber-security guidance; and current JCQ Information for Candidates documents.</w:t>
      </w:r>
    </w:p>
    <w:p w14:paraId="10005433" w14:textId="77777777" w:rsidR="003B00DE" w:rsidRDefault="00284487">
      <w:pPr>
        <w:pStyle w:val="Heading2"/>
      </w:pPr>
      <w:r>
        <w:rPr>
          <w:color w:val="004F9E"/>
        </w:rPr>
        <w:t>Examination security</w:t>
      </w:r>
    </w:p>
    <w:p w14:paraId="77AAD435" w14:textId="77777777" w:rsidR="003B00DE" w:rsidRPr="00043B70" w:rsidRDefault="00284487">
      <w:pPr>
        <w:rPr>
          <w:sz w:val="24"/>
          <w:szCs w:val="24"/>
        </w:rPr>
      </w:pPr>
      <w:r w:rsidRPr="00043B70">
        <w:rPr>
          <w:color w:val="004F9E"/>
          <w:sz w:val="24"/>
          <w:szCs w:val="24"/>
        </w:rPr>
        <w:t>Secure storage, receipt and movement of confidential materials; second-pair-of-eyes checks; timetable-order storage; secure electronic-material controls; secure-room access; question-paper release arrangements; script security and despatch; and retention of unused question papers will be managed in accordance with current ICE requirements.</w:t>
      </w:r>
    </w:p>
    <w:p w14:paraId="6F9BF17C" w14:textId="77777777" w:rsidR="003B00DE" w:rsidRDefault="00284487">
      <w:pPr>
        <w:pStyle w:val="Heading2"/>
      </w:pPr>
      <w:r>
        <w:rPr>
          <w:color w:val="004F9E"/>
        </w:rPr>
        <w:t>Examination conduct</w:t>
      </w:r>
    </w:p>
    <w:p w14:paraId="4C8C022E" w14:textId="77777777" w:rsidR="003B00DE" w:rsidRPr="00043B70" w:rsidRDefault="00284487">
      <w:pPr>
        <w:rPr>
          <w:sz w:val="24"/>
          <w:szCs w:val="24"/>
        </w:rPr>
      </w:pPr>
      <w:r w:rsidRPr="00043B70">
        <w:rPr>
          <w:color w:val="004F9E"/>
          <w:sz w:val="24"/>
          <w:szCs w:val="24"/>
        </w:rPr>
        <w:t>Candidate identification, seating plans, invigilation, access-arrangement invigilation, unauthorised devices, late candidates, emergencies, incident logging, leaving the room, malpractice and the end-of-exam process will follow current ICE requirements.</w:t>
      </w:r>
    </w:p>
    <w:p w14:paraId="323C7A59" w14:textId="77777777" w:rsidR="003B00DE" w:rsidRDefault="00284487">
      <w:pPr>
        <w:pStyle w:val="Heading2"/>
      </w:pPr>
      <w:r>
        <w:rPr>
          <w:color w:val="004F9E"/>
        </w:rPr>
        <w:t>Access arrangements</w:t>
      </w:r>
    </w:p>
    <w:p w14:paraId="552E87CA" w14:textId="77777777" w:rsidR="003B00DE" w:rsidRDefault="00284487">
      <w:r w:rsidRPr="00043B70">
        <w:rPr>
          <w:color w:val="004F9E"/>
          <w:sz w:val="24"/>
          <w:szCs w:val="24"/>
        </w:rPr>
        <w:t>The ALNCO/Exams Officer will ensure arrangements are based on evidence of need and the candidate's normal way of working, are approved where required, are communicated to relevant staff, and are implemented consistently in teaching, internal assessments and examinations.</w:t>
      </w:r>
    </w:p>
    <w:p w14:paraId="751C39F4" w14:textId="77777777" w:rsidR="003B00DE" w:rsidRDefault="00284487">
      <w:pPr>
        <w:pStyle w:val="Heading2"/>
      </w:pPr>
      <w:r>
        <w:rPr>
          <w:color w:val="004F9E"/>
        </w:rPr>
        <w:lastRenderedPageBreak/>
        <w:t>NEA and coursework</w:t>
      </w:r>
    </w:p>
    <w:p w14:paraId="56E84338" w14:textId="77777777" w:rsidR="003B00DE" w:rsidRPr="00043B70" w:rsidRDefault="00284487">
      <w:pPr>
        <w:rPr>
          <w:sz w:val="24"/>
          <w:szCs w:val="24"/>
        </w:rPr>
      </w:pPr>
      <w:r w:rsidRPr="00043B70">
        <w:rPr>
          <w:color w:val="004F9E"/>
          <w:sz w:val="24"/>
          <w:szCs w:val="24"/>
        </w:rPr>
        <w:t>Departments will maintain secure assessment tasks/materials, apply the correct level of supervision, record permitted assistance, authenticate work, internally standardise as required, retain evidence securely, inform candidates of centre-assessed marks where required, and operate the internal review of marking process before marks are submitted.</w:t>
      </w:r>
    </w:p>
    <w:p w14:paraId="2767A5AB" w14:textId="77777777" w:rsidR="003B00DE" w:rsidRDefault="00284487">
      <w:pPr>
        <w:pStyle w:val="Heading2"/>
      </w:pPr>
      <w:r>
        <w:rPr>
          <w:color w:val="004F9E"/>
        </w:rPr>
        <w:t>AI and authenticity</w:t>
      </w:r>
    </w:p>
    <w:p w14:paraId="4E4B614B" w14:textId="77777777" w:rsidR="003B00DE" w:rsidRPr="00043B70" w:rsidRDefault="00284487">
      <w:pPr>
        <w:rPr>
          <w:sz w:val="24"/>
          <w:szCs w:val="24"/>
        </w:rPr>
      </w:pPr>
      <w:r w:rsidRPr="00043B70">
        <w:rPr>
          <w:color w:val="004F9E"/>
          <w:sz w:val="24"/>
          <w:szCs w:val="24"/>
        </w:rPr>
        <w:t>Candidates must submit their own work. Where AI use is permitted, candidates must acknowledge it and follow JCQ requirements for retaining prompts/questions and AI-generated content in a non-editable form and explaining how it was used. AI must not be accessible in examinations or other assessments where it is prohibited.</w:t>
      </w:r>
    </w:p>
    <w:p w14:paraId="3CE061B9" w14:textId="77777777" w:rsidR="003B00DE" w:rsidRDefault="00284487">
      <w:pPr>
        <w:pStyle w:val="Heading2"/>
      </w:pPr>
      <w:r>
        <w:rPr>
          <w:color w:val="004F9E"/>
        </w:rPr>
        <w:t>Malpractice</w:t>
      </w:r>
    </w:p>
    <w:p w14:paraId="0711CA21" w14:textId="77777777" w:rsidR="003B00DE" w:rsidRPr="00043B70" w:rsidRDefault="00284487">
      <w:pPr>
        <w:rPr>
          <w:sz w:val="24"/>
          <w:szCs w:val="24"/>
        </w:rPr>
      </w:pPr>
      <w:r w:rsidRPr="00043B70">
        <w:rPr>
          <w:color w:val="004F9E"/>
          <w:sz w:val="24"/>
          <w:szCs w:val="24"/>
        </w:rPr>
        <w:t>All suspected malpractice and maladministration will be handled in accordance with current JCQ procedures. The Head of Centre is responsible for ensuring allegations are reported to the relevant awarding body within the required timescale and investigations are fair, documented and confidential.</w:t>
      </w:r>
    </w:p>
    <w:p w14:paraId="5084183F" w14:textId="77777777" w:rsidR="003B00DE" w:rsidRDefault="00284487">
      <w:pPr>
        <w:pStyle w:val="Heading2"/>
      </w:pPr>
      <w:r>
        <w:rPr>
          <w:color w:val="004F9E"/>
        </w:rPr>
        <w:t>Post-results and appeals</w:t>
      </w:r>
    </w:p>
    <w:p w14:paraId="76A314EE" w14:textId="77777777" w:rsidR="003B00DE" w:rsidRPr="0059633C" w:rsidRDefault="00284487">
      <w:pPr>
        <w:rPr>
          <w:sz w:val="24"/>
          <w:szCs w:val="24"/>
        </w:rPr>
      </w:pPr>
      <w:r w:rsidRPr="0059633C">
        <w:rPr>
          <w:color w:val="004F9E"/>
          <w:sz w:val="24"/>
          <w:szCs w:val="24"/>
        </w:rPr>
        <w:t>The Exams Officer will use current awarding-body deadlines and JCQ post-results/appeals guidance. Candidates will be informed of their options, required consent and the possibility that a review can change a mark or grade up or down. Any awarding-body appeal will be made by the Head of Centre in accordance with the current JCQ appeals process and the relevant awarding body's arrangements.</w:t>
      </w:r>
    </w:p>
    <w:p w14:paraId="6966EBD0" w14:textId="77777777" w:rsidR="003B00DE" w:rsidRDefault="00284487">
      <w:pPr>
        <w:pStyle w:val="Heading2"/>
      </w:pPr>
      <w:r>
        <w:rPr>
          <w:color w:val="004F9E"/>
        </w:rPr>
        <w:t>Cyber security</w:t>
      </w:r>
    </w:p>
    <w:p w14:paraId="2C71866C" w14:textId="77777777" w:rsidR="003B00DE" w:rsidRPr="0059633C" w:rsidRDefault="00284487">
      <w:pPr>
        <w:rPr>
          <w:sz w:val="24"/>
          <w:szCs w:val="24"/>
        </w:rPr>
      </w:pPr>
      <w:r w:rsidRPr="0059633C">
        <w:rPr>
          <w:color w:val="004F9E"/>
          <w:sz w:val="24"/>
          <w:szCs w:val="24"/>
        </w:rPr>
        <w:t>Access to secure systems will be restricted, accounts will be reviewed, authentication will be protected, confidential materials will not be unnecessarily copied or shared, and suspected security incidents will be reported immediately.</w:t>
      </w:r>
    </w:p>
    <w:p w14:paraId="1A3E9A61" w14:textId="77777777" w:rsidR="003B00DE" w:rsidRDefault="00284487">
      <w:pPr>
        <w:pStyle w:val="Heading2"/>
      </w:pPr>
      <w:r>
        <w:rPr>
          <w:color w:val="004F9E"/>
        </w:rPr>
        <w:t>Annual review</w:t>
      </w:r>
    </w:p>
    <w:p w14:paraId="6EB5371A" w14:textId="77777777" w:rsidR="003B00DE" w:rsidRPr="0059633C" w:rsidRDefault="00284487">
      <w:pPr>
        <w:rPr>
          <w:sz w:val="24"/>
          <w:szCs w:val="24"/>
        </w:rPr>
      </w:pPr>
      <w:r w:rsidRPr="0059633C">
        <w:rPr>
          <w:color w:val="004F9E"/>
          <w:sz w:val="24"/>
          <w:szCs w:val="24"/>
        </w:rPr>
        <w:t xml:space="preserve">The Exams Officer will review this policy annually and immediately when JCQ or an awarding body publishes a material regulatory change. Departments </w:t>
      </w:r>
      <w:r w:rsidRPr="0059633C">
        <w:rPr>
          <w:color w:val="004F9E"/>
          <w:sz w:val="24"/>
          <w:szCs w:val="24"/>
        </w:rPr>
        <w:lastRenderedPageBreak/>
        <w:t>remain responsible for checking their current subject-specific specifications and instructions.</w:t>
      </w:r>
    </w:p>
    <w:p w14:paraId="39BBBF14" w14:textId="77777777" w:rsidR="00F1706D" w:rsidRDefault="0059633C">
      <w:pPr>
        <w:pStyle w:val="TOC2"/>
        <w:tabs>
          <w:tab w:val="clear" w:pos="9288"/>
          <w:tab w:val="right" w:leader="dot" w:pos="9285"/>
        </w:tabs>
        <w:rPr>
          <w:rFonts w:asciiTheme="minorHAnsi" w:hAnsiTheme="minorHAnsi"/>
        </w:rPr>
      </w:pPr>
      <w:hyperlink w:anchor="_Toc667581922">
        <w:r w:rsidR="00A51A49">
          <w:rPr>
            <w:rStyle w:val="Hyperlink"/>
          </w:rPr>
          <w:t>Appendix 1 – Examinations Contingency Plan</w:t>
        </w:r>
        <w:r w:rsidR="00A51A49">
          <w:tab/>
        </w:r>
        <w:r w:rsidR="00A51A49">
          <w:fldChar w:fldCharType="begin"/>
        </w:r>
        <w:r w:rsidR="00A51A49">
          <w:instrText>PAGEREF _Toc667581922 \h</w:instrText>
        </w:r>
        <w:r w:rsidR="00A51A49">
          <w:fldChar w:fldCharType="separate"/>
        </w:r>
        <w:r w:rsidR="00A51A49">
          <w:rPr>
            <w:rStyle w:val="Hyperlink"/>
          </w:rPr>
          <w:t>36</w:t>
        </w:r>
        <w:r w:rsidR="00A51A49">
          <w:fldChar w:fldCharType="end"/>
        </w:r>
      </w:hyperlink>
    </w:p>
    <w:p w14:paraId="729E245A" w14:textId="77777777" w:rsidR="00F1706D" w:rsidRDefault="0059633C">
      <w:pPr>
        <w:pStyle w:val="TOC2"/>
        <w:tabs>
          <w:tab w:val="clear" w:pos="9288"/>
          <w:tab w:val="right" w:leader="dot" w:pos="9285"/>
        </w:tabs>
        <w:rPr>
          <w:rFonts w:asciiTheme="minorHAnsi" w:hAnsiTheme="minorHAnsi"/>
        </w:rPr>
      </w:pPr>
      <w:hyperlink w:anchor="_Toc492764142">
        <w:r w:rsidR="00A51A49">
          <w:rPr>
            <w:rStyle w:val="Hyperlink"/>
          </w:rPr>
          <w:t>Appendix 2: Minutes from Internal Moderation Meetings</w:t>
        </w:r>
        <w:r w:rsidR="00A51A49">
          <w:tab/>
        </w:r>
        <w:r w:rsidR="00A51A49">
          <w:fldChar w:fldCharType="begin"/>
        </w:r>
        <w:r w:rsidR="00A51A49">
          <w:instrText>PAGEREF _Toc492764142 \h</w:instrText>
        </w:r>
        <w:r w:rsidR="00A51A49">
          <w:fldChar w:fldCharType="separate"/>
        </w:r>
        <w:r w:rsidR="00A51A49">
          <w:rPr>
            <w:rStyle w:val="Hyperlink"/>
          </w:rPr>
          <w:t>45</w:t>
        </w:r>
        <w:r w:rsidR="00A51A49">
          <w:fldChar w:fldCharType="end"/>
        </w:r>
      </w:hyperlink>
    </w:p>
    <w:p w14:paraId="37E5727A" w14:textId="77777777" w:rsidR="00F1706D" w:rsidRDefault="0059633C">
      <w:pPr>
        <w:pStyle w:val="TOC2"/>
        <w:tabs>
          <w:tab w:val="clear" w:pos="9288"/>
          <w:tab w:val="right" w:leader="dot" w:pos="9285"/>
        </w:tabs>
        <w:rPr>
          <w:rFonts w:asciiTheme="minorHAnsi" w:hAnsiTheme="minorHAnsi"/>
        </w:rPr>
      </w:pPr>
      <w:hyperlink w:anchor="_Toc554523009">
        <w:r w:rsidR="00A51A49">
          <w:rPr>
            <w:rStyle w:val="Hyperlink"/>
          </w:rPr>
          <w:t>Appendix 3: External Assessment – Risk Management Process</w:t>
        </w:r>
        <w:r w:rsidR="00A51A49">
          <w:tab/>
        </w:r>
        <w:r w:rsidR="00A51A49">
          <w:fldChar w:fldCharType="begin"/>
        </w:r>
        <w:r w:rsidR="00A51A49">
          <w:instrText>PAGEREF _Toc554523009 \h</w:instrText>
        </w:r>
        <w:r w:rsidR="00A51A49">
          <w:fldChar w:fldCharType="separate"/>
        </w:r>
        <w:r w:rsidR="00A51A49">
          <w:rPr>
            <w:rStyle w:val="Hyperlink"/>
          </w:rPr>
          <w:t>46</w:t>
        </w:r>
        <w:r w:rsidR="00A51A49">
          <w:fldChar w:fldCharType="end"/>
        </w:r>
      </w:hyperlink>
    </w:p>
    <w:p w14:paraId="78658DCE" w14:textId="77777777" w:rsidR="00F1706D" w:rsidRDefault="0059633C">
      <w:pPr>
        <w:pStyle w:val="TOC2"/>
        <w:tabs>
          <w:tab w:val="clear" w:pos="9288"/>
          <w:tab w:val="right" w:leader="dot" w:pos="9285"/>
        </w:tabs>
        <w:rPr>
          <w:rFonts w:asciiTheme="minorHAnsi" w:hAnsiTheme="minorHAnsi"/>
        </w:rPr>
      </w:pPr>
      <w:hyperlink w:anchor="_Toc730778545">
        <w:r w:rsidR="00A51A49">
          <w:rPr>
            <w:rStyle w:val="Hyperlink"/>
          </w:rPr>
          <w:t>Appendix 4: Internal Appeals Form</w:t>
        </w:r>
        <w:r w:rsidR="00A51A49">
          <w:tab/>
        </w:r>
        <w:r w:rsidR="00A51A49">
          <w:fldChar w:fldCharType="begin"/>
        </w:r>
        <w:r w:rsidR="00A51A49">
          <w:instrText>PAGEREF _Toc730778545 \h</w:instrText>
        </w:r>
        <w:r w:rsidR="00A51A49">
          <w:fldChar w:fldCharType="separate"/>
        </w:r>
        <w:r w:rsidR="00A51A49">
          <w:rPr>
            <w:rStyle w:val="Hyperlink"/>
          </w:rPr>
          <w:t>51</w:t>
        </w:r>
        <w:r w:rsidR="00A51A49">
          <w:fldChar w:fldCharType="end"/>
        </w:r>
      </w:hyperlink>
    </w:p>
    <w:p w14:paraId="6AFE0FB8" w14:textId="77777777" w:rsidR="00F1706D" w:rsidRDefault="0059633C">
      <w:pPr>
        <w:pStyle w:val="TOC2"/>
        <w:tabs>
          <w:tab w:val="clear" w:pos="9288"/>
          <w:tab w:val="right" w:leader="dot" w:pos="9285"/>
        </w:tabs>
        <w:rPr>
          <w:rFonts w:asciiTheme="minorHAnsi" w:hAnsiTheme="minorHAnsi"/>
        </w:rPr>
      </w:pPr>
      <w:hyperlink w:anchor="_Toc2050794504">
        <w:r w:rsidR="00A51A49">
          <w:rPr>
            <w:rStyle w:val="Hyperlink"/>
          </w:rPr>
          <w:t>Appendix 5 – Declaration of Interest form</w:t>
        </w:r>
        <w:r w:rsidR="00A51A49">
          <w:tab/>
        </w:r>
        <w:r w:rsidR="00A51A49">
          <w:fldChar w:fldCharType="begin"/>
        </w:r>
        <w:r w:rsidR="00A51A49">
          <w:instrText>PAGEREF _Toc2050794504 \h</w:instrText>
        </w:r>
        <w:r w:rsidR="00A51A49">
          <w:fldChar w:fldCharType="separate"/>
        </w:r>
        <w:r w:rsidR="00A51A49">
          <w:rPr>
            <w:rStyle w:val="Hyperlink"/>
          </w:rPr>
          <w:t>52</w:t>
        </w:r>
        <w:r w:rsidR="00A51A49">
          <w:fldChar w:fldCharType="end"/>
        </w:r>
      </w:hyperlink>
    </w:p>
    <w:p w14:paraId="2FADF7A9" w14:textId="77777777" w:rsidR="00F1706D" w:rsidRDefault="0059633C">
      <w:pPr>
        <w:pStyle w:val="TOC2"/>
        <w:tabs>
          <w:tab w:val="clear" w:pos="9288"/>
          <w:tab w:val="right" w:leader="dot" w:pos="9285"/>
        </w:tabs>
        <w:rPr>
          <w:rFonts w:asciiTheme="minorHAnsi" w:hAnsiTheme="minorHAnsi"/>
        </w:rPr>
      </w:pPr>
      <w:hyperlink w:anchor="_Toc1243489206">
        <w:r w:rsidR="00A51A49">
          <w:rPr>
            <w:rStyle w:val="Hyperlink"/>
          </w:rPr>
          <w:t>Appendix 6 – Conflict of Interest log</w:t>
        </w:r>
        <w:r w:rsidR="00A51A49">
          <w:tab/>
        </w:r>
        <w:r w:rsidR="00A51A49">
          <w:fldChar w:fldCharType="begin"/>
        </w:r>
        <w:r w:rsidR="00A51A49">
          <w:instrText>PAGEREF _Toc1243489206 \h</w:instrText>
        </w:r>
        <w:r w:rsidR="00A51A49">
          <w:fldChar w:fldCharType="separate"/>
        </w:r>
        <w:r w:rsidR="00A51A49">
          <w:rPr>
            <w:rStyle w:val="Hyperlink"/>
          </w:rPr>
          <w:t>55</w:t>
        </w:r>
        <w:r w:rsidR="00A51A49">
          <w:fldChar w:fldCharType="end"/>
        </w:r>
      </w:hyperlink>
      <w:r w:rsidR="00A51A49">
        <w:fldChar w:fldCharType="end"/>
      </w:r>
    </w:p>
    <w:p w14:paraId="4002E4F0" w14:textId="77777777" w:rsidR="00F1706D" w:rsidRDefault="00A51A49">
      <w:pPr>
        <w:ind w:firstLine="220"/>
        <w:rPr>
          <w:rFonts w:ascii="Malgun Gothic" w:eastAsia="Malgun Gothic" w:hAnsi="Malgun Gothic" w:cs="Arial"/>
          <w:noProof/>
          <w:sz w:val="22"/>
          <w:szCs w:val="22"/>
        </w:rPr>
      </w:pPr>
      <w:r>
        <w:rPr>
          <w:rFonts w:ascii="Malgun Gothic" w:eastAsia="Malgun Gothic" w:hAnsi="Malgun Gothic" w:cs="Arial"/>
          <w:noProof/>
          <w:sz w:val="22"/>
          <w:szCs w:val="22"/>
        </w:rPr>
        <w:t>Appendix 7 – Procedure for acceptance of examination material</w:t>
      </w:r>
    </w:p>
    <w:p w14:paraId="390FE5AB" w14:textId="77777777" w:rsidR="003B00DE" w:rsidRPr="0059633C" w:rsidRDefault="00284487">
      <w:pPr>
        <w:rPr>
          <w:sz w:val="24"/>
          <w:szCs w:val="24"/>
        </w:rPr>
      </w:pPr>
      <w:r w:rsidRPr="0059633C">
        <w:rPr>
          <w:b w:val="0"/>
          <w:color w:val="004F9E"/>
          <w:sz w:val="24"/>
          <w:szCs w:val="24"/>
        </w:rPr>
        <w:t>Appendix 8 – JCQ 2026/27 Compliance Register</w:t>
      </w:r>
    </w:p>
    <w:p w14:paraId="4A159D29" w14:textId="77777777" w:rsidR="00F1706D" w:rsidRDefault="00F1706D">
      <w:pPr>
        <w:ind w:firstLine="220"/>
        <w:rPr>
          <w:rFonts w:ascii="Malgun Gothic" w:eastAsia="Malgun Gothic" w:hAnsi="Malgun Gothic" w:cs="Arial"/>
          <w:noProof/>
          <w:sz w:val="22"/>
          <w:szCs w:val="22"/>
        </w:rPr>
      </w:pPr>
    </w:p>
    <w:p w14:paraId="3A3AFCCB" w14:textId="77777777" w:rsidR="00F1706D" w:rsidRDefault="00F1706D">
      <w:pPr>
        <w:ind w:firstLine="220"/>
        <w:rPr>
          <w:rFonts w:ascii="Malgun Gothic" w:eastAsia="Malgun Gothic" w:hAnsi="Malgun Gothic" w:cs="Arial"/>
          <w:noProof/>
          <w:sz w:val="22"/>
          <w:szCs w:val="22"/>
        </w:rPr>
      </w:pPr>
    </w:p>
    <w:p w14:paraId="0400DBDB" w14:textId="77777777" w:rsidR="00F1706D" w:rsidRDefault="00A51A49">
      <w:pPr>
        <w:ind w:firstLine="220"/>
        <w:rPr>
          <w:rFonts w:ascii="Malgun Gothic" w:eastAsia="Malgun Gothic" w:hAnsi="Malgun Gothic" w:cs="Arial"/>
          <w:noProof/>
          <w:sz w:val="22"/>
          <w:szCs w:val="22"/>
        </w:rPr>
      </w:pPr>
      <w:r>
        <w:rPr>
          <w:rFonts w:ascii="Malgun Gothic" w:eastAsia="Malgun Gothic" w:hAnsi="Malgun Gothic" w:cs="Arial"/>
          <w:noProof/>
          <w:sz w:val="22"/>
          <w:szCs w:val="22"/>
        </w:rPr>
        <w:t>Before Appendices</w:t>
      </w:r>
    </w:p>
    <w:p w14:paraId="2FFF0773" w14:textId="77777777" w:rsidR="00F1706D" w:rsidRDefault="00F1706D">
      <w:pPr>
        <w:ind w:firstLine="220"/>
        <w:rPr>
          <w:rFonts w:ascii="Malgun Gothic" w:eastAsia="Malgun Gothic" w:hAnsi="Malgun Gothic" w:cs="Arial"/>
          <w:noProof/>
          <w:sz w:val="22"/>
          <w:szCs w:val="22"/>
        </w:rPr>
      </w:pPr>
    </w:p>
    <w:p w14:paraId="65CD84AB" w14:textId="77777777" w:rsidR="00F1706D" w:rsidRDefault="00A51A49">
      <w:pPr>
        <w:ind w:firstLine="220"/>
        <w:rPr>
          <w:rFonts w:ascii="Malgun Gothic" w:eastAsia="Malgun Gothic" w:hAnsi="Malgun Gothic" w:cs="Arial"/>
          <w:noProof/>
          <w:sz w:val="22"/>
          <w:szCs w:val="22"/>
        </w:rPr>
      </w:pPr>
      <w:r>
        <w:rPr>
          <w:rFonts w:ascii="Malgun Gothic" w:eastAsia="Malgun Gothic" w:hAnsi="Malgun Gothic" w:cs="Arial"/>
          <w:noProof/>
          <w:sz w:val="22"/>
          <w:szCs w:val="22"/>
        </w:rPr>
        <w:t>Cyber Security</w:t>
      </w:r>
    </w:p>
    <w:p w14:paraId="18676F50" w14:textId="77777777" w:rsidR="00F1706D" w:rsidRDefault="00A51A49">
      <w:pPr>
        <w:rPr>
          <w:rFonts w:ascii="Malgun Gothic" w:eastAsia="Malgun Gothic" w:hAnsi="Malgun Gothic" w:cs="Arial"/>
          <w:noProof/>
          <w:sz w:val="20"/>
          <w:szCs w:val="20"/>
        </w:rPr>
      </w:pPr>
      <w:r>
        <w:rPr>
          <w:rFonts w:ascii="Malgun Gothic" w:eastAsia="Malgun Gothic" w:hAnsi="Malgun Gothic" w:cs="Arial"/>
          <w:noProof/>
          <w:sz w:val="20"/>
          <w:szCs w:val="20"/>
        </w:rPr>
        <w:br w:type="page"/>
      </w:r>
    </w:p>
    <w:p w14:paraId="532605B6"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lastRenderedPageBreak/>
        <w:t>The purpose of this exam policy is:</w:t>
      </w:r>
    </w:p>
    <w:p w14:paraId="74B5F30D" w14:textId="77777777" w:rsidR="00F1706D" w:rsidRDefault="00F1706D">
      <w:pPr>
        <w:spacing w:line="192" w:lineRule="auto"/>
        <w:rPr>
          <w:rFonts w:ascii="Malgun Gothic" w:eastAsia="Malgun Gothic" w:hAnsi="Malgun Gothic"/>
          <w:b w:val="0"/>
          <w:sz w:val="21"/>
          <w:szCs w:val="21"/>
        </w:rPr>
      </w:pPr>
    </w:p>
    <w:p w14:paraId="033A350F" w14:textId="77777777" w:rsidR="00F1706D" w:rsidRDefault="00A51A49">
      <w:pPr>
        <w:pStyle w:val="ListParagraph"/>
        <w:numPr>
          <w:ilvl w:val="0"/>
          <w:numId w:val="1"/>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 xml:space="preserve">To ensure the planning and management of exams is conducted efficiently and in the best interest of all candidates. </w:t>
      </w:r>
    </w:p>
    <w:p w14:paraId="6B123353" w14:textId="77777777" w:rsidR="00F1706D" w:rsidRDefault="00A51A49">
      <w:pPr>
        <w:pStyle w:val="ListParagraph"/>
        <w:numPr>
          <w:ilvl w:val="0"/>
          <w:numId w:val="1"/>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To ensure the operation of an efficient exam system with clear guidelines for all relevant staff.</w:t>
      </w:r>
    </w:p>
    <w:p w14:paraId="3447DDCF"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It is the responsibility of everyone involved in the centre's exam processes to read, understand and implement this policy.</w:t>
      </w:r>
    </w:p>
    <w:p w14:paraId="441512E9"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The exam policy will be reviewed annually.</w:t>
      </w:r>
    </w:p>
    <w:p w14:paraId="77833DC5"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The exam policy will be reviewed by the Exams Officer.</w:t>
      </w:r>
    </w:p>
    <w:p w14:paraId="31EAA976" w14:textId="77777777" w:rsidR="003B00DE" w:rsidRDefault="00284487">
      <w:r w:rsidRPr="0059633C">
        <w:rPr>
          <w:b w:val="0"/>
          <w:color w:val="004F9E"/>
          <w:sz w:val="24"/>
          <w:szCs w:val="24"/>
        </w:rPr>
        <w:t>JCQ 2026/27 compliance statement</w:t>
      </w:r>
      <w:r w:rsidRPr="0059633C">
        <w:rPr>
          <w:b w:val="0"/>
          <w:color w:val="004F9E"/>
          <w:sz w:val="24"/>
          <w:szCs w:val="24"/>
        </w:rPr>
        <w:br/>
        <w:t>This policy must be read alongside the current JCQ General Regulations for Approved Centres, Instructions for Conducting Examinations (ICE) 2026/27, Access Arrangements and Reasonable Adjustments, special consideration guidance, Instructions for Conducting Non-Examination Assessments (GCE/GCSE) 2026/27, Instructions for Conducting Coursework where applicable, Suspected Malpractice Policies and Procedures, AI Use in Assessments, Plagiarism in Assessments, current post-results and appeals guidance, cyber-security guidance, and all relevant awarding-body and subject-specific instructions. Where an awarding body's specification or subject-specific instruction differs from generic JCQ guidance, the centre will follow the applicable awarding-body requirement</w:t>
      </w:r>
      <w:r>
        <w:rPr>
          <w:b w:val="0"/>
          <w:color w:val="004F9E"/>
        </w:rPr>
        <w:t>.</w:t>
      </w:r>
    </w:p>
    <w:p w14:paraId="00E5B990" w14:textId="77777777" w:rsidR="00F1706D" w:rsidRDefault="00F1706D">
      <w:pPr>
        <w:spacing w:line="192" w:lineRule="auto"/>
        <w:rPr>
          <w:rFonts w:ascii="Malgun Gothic" w:eastAsia="Malgun Gothic" w:hAnsi="Malgun Gothic"/>
          <w:b w:val="0"/>
          <w:sz w:val="21"/>
          <w:szCs w:val="21"/>
        </w:rPr>
      </w:pPr>
    </w:p>
    <w:p w14:paraId="080C7AB2"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Exam responsibilities:</w:t>
      </w:r>
    </w:p>
    <w:p w14:paraId="1273F3A1" w14:textId="77777777" w:rsidR="003B00DE" w:rsidRPr="0059633C" w:rsidRDefault="00284487">
      <w:pPr>
        <w:rPr>
          <w:sz w:val="24"/>
          <w:szCs w:val="24"/>
        </w:rPr>
      </w:pPr>
      <w:r w:rsidRPr="0059633C">
        <w:rPr>
          <w:color w:val="004F9E"/>
          <w:sz w:val="24"/>
          <w:szCs w:val="24"/>
        </w:rPr>
        <w:t>Head of Centre / Headteacher:</w:t>
      </w:r>
    </w:p>
    <w:p w14:paraId="05562037" w14:textId="77777777" w:rsidR="003B00DE" w:rsidRPr="0059633C" w:rsidRDefault="00284487">
      <w:pPr>
        <w:rPr>
          <w:sz w:val="24"/>
          <w:szCs w:val="24"/>
        </w:rPr>
      </w:pPr>
      <w:r w:rsidRPr="0059633C">
        <w:rPr>
          <w:b w:val="0"/>
          <w:color w:val="004F9E"/>
          <w:sz w:val="24"/>
          <w:szCs w:val="24"/>
        </w:rPr>
        <w:t>The Head of Centre is accountable to the awarding bodies for ensuring that the centre remains compliant with current JCQ regulations and awarding-body requirements and has sufficient authority and resources to maintain the security and integrity of examinations and assessments.</w:t>
      </w:r>
    </w:p>
    <w:p w14:paraId="61CBA6AD" w14:textId="77777777" w:rsidR="00F1706D" w:rsidRDefault="00F1706D">
      <w:pPr>
        <w:spacing w:line="192" w:lineRule="auto"/>
        <w:rPr>
          <w:rFonts w:ascii="Malgun Gothic" w:eastAsia="Malgun Gothic" w:hAnsi="Malgun Gothic"/>
          <w:b w:val="0"/>
          <w:sz w:val="21"/>
          <w:szCs w:val="21"/>
        </w:rPr>
      </w:pPr>
    </w:p>
    <w:p w14:paraId="5CC62009"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Exams Officer:</w:t>
      </w:r>
    </w:p>
    <w:p w14:paraId="37C7F20E" w14:textId="77777777" w:rsidR="00F1706D" w:rsidRDefault="00A51A49">
      <w:pPr>
        <w:pStyle w:val="ListParagraph"/>
        <w:numPr>
          <w:ilvl w:val="0"/>
          <w:numId w:val="2"/>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Manages the administration of public and internal exams:</w:t>
      </w:r>
    </w:p>
    <w:p w14:paraId="0C9DD570" w14:textId="77777777" w:rsidR="00F1706D" w:rsidRDefault="00A51A49">
      <w:pPr>
        <w:pStyle w:val="ListParagraph"/>
        <w:numPr>
          <w:ilvl w:val="0"/>
          <w:numId w:val="2"/>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 xml:space="preserve">Advises the senior leadership team, subject and class tutors and other relevant staff on exam timetables and application procedures as set by the various awarding bodies. </w:t>
      </w:r>
    </w:p>
    <w:p w14:paraId="1E11CEB4" w14:textId="77777777" w:rsidR="00F1706D" w:rsidRDefault="00A51A49">
      <w:pPr>
        <w:pStyle w:val="ListParagraph"/>
        <w:numPr>
          <w:ilvl w:val="0"/>
          <w:numId w:val="2"/>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 xml:space="preserve">Oversees the production and distribution to staff and candidates of a calendar for all exams in which candidates will be involved and communicates regularly with staff concerning imminent deadlines and events. </w:t>
      </w:r>
    </w:p>
    <w:p w14:paraId="2C339EE4" w14:textId="77777777" w:rsidR="00F1706D" w:rsidRDefault="00A51A49">
      <w:pPr>
        <w:pStyle w:val="ListParagraph"/>
        <w:numPr>
          <w:ilvl w:val="0"/>
          <w:numId w:val="2"/>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Maintains systems and processes to support the timely entry of candidates for their exams, for each exam series.</w:t>
      </w:r>
    </w:p>
    <w:p w14:paraId="53635FF4" w14:textId="77777777" w:rsidR="00F1706D" w:rsidRDefault="00A51A49">
      <w:pPr>
        <w:pStyle w:val="ListParagraph"/>
        <w:numPr>
          <w:ilvl w:val="0"/>
          <w:numId w:val="2"/>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Determines room layout and seating plans as appropriate.</w:t>
      </w:r>
    </w:p>
    <w:p w14:paraId="2664E64A" w14:textId="77777777" w:rsidR="00F1706D" w:rsidRDefault="00A51A49">
      <w:pPr>
        <w:pStyle w:val="ListParagraph"/>
        <w:numPr>
          <w:ilvl w:val="0"/>
          <w:numId w:val="2"/>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 xml:space="preserve">Ensures that candidates and their parents are informed of and understand those aspects of the exam timetable that will affect them. </w:t>
      </w:r>
    </w:p>
    <w:p w14:paraId="07E365C6" w14:textId="77777777" w:rsidR="00F1706D" w:rsidRDefault="00A51A49">
      <w:pPr>
        <w:pStyle w:val="ListParagraph"/>
        <w:numPr>
          <w:ilvl w:val="0"/>
          <w:numId w:val="2"/>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 xml:space="preserve">Consults with teaching staff to ensure that necessary coursework is completed on time and in accordance with JCQ guidelines. </w:t>
      </w:r>
    </w:p>
    <w:p w14:paraId="39C41BF2" w14:textId="77777777" w:rsidR="00F1706D" w:rsidRDefault="00A51A49">
      <w:pPr>
        <w:pStyle w:val="ListParagraph"/>
        <w:numPr>
          <w:ilvl w:val="0"/>
          <w:numId w:val="2"/>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 xml:space="preserve">Provides and confirms and submits detailed data on estimated entries. </w:t>
      </w:r>
    </w:p>
    <w:p w14:paraId="3370E38A" w14:textId="77777777" w:rsidR="00F1706D" w:rsidRDefault="00A51A49">
      <w:pPr>
        <w:pStyle w:val="ListParagraph"/>
        <w:numPr>
          <w:ilvl w:val="0"/>
          <w:numId w:val="2"/>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 xml:space="preserve">Receives, checks and stores securely all exam papers and completed scripts. </w:t>
      </w:r>
    </w:p>
    <w:p w14:paraId="0CD5E9B2" w14:textId="77777777" w:rsidR="00F1706D" w:rsidRDefault="00A51A49">
      <w:pPr>
        <w:pStyle w:val="ListParagraph"/>
        <w:numPr>
          <w:ilvl w:val="0"/>
          <w:numId w:val="2"/>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Administers access arrangements and makes applications for special consideration using the JCQ publications Access arrangements, reasonable adjustments and special consideration 2026/27.</w:t>
      </w:r>
    </w:p>
    <w:p w14:paraId="05730CDC" w14:textId="77777777" w:rsidR="00F1706D" w:rsidRDefault="00A51A49">
      <w:pPr>
        <w:pStyle w:val="ListParagraph"/>
        <w:numPr>
          <w:ilvl w:val="0"/>
          <w:numId w:val="2"/>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lastRenderedPageBreak/>
        <w:t xml:space="preserve">identifies and manages exam timetable clashes. </w:t>
      </w:r>
    </w:p>
    <w:p w14:paraId="29C11A6E" w14:textId="77777777" w:rsidR="00F1706D" w:rsidRDefault="00A51A49">
      <w:pPr>
        <w:pStyle w:val="ListParagraph"/>
        <w:numPr>
          <w:ilvl w:val="0"/>
          <w:numId w:val="2"/>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 xml:space="preserve">Accounts for income and expenditures relating to all exam costs/charges. </w:t>
      </w:r>
    </w:p>
    <w:p w14:paraId="701FC4E0" w14:textId="77777777" w:rsidR="00F1706D" w:rsidRDefault="00A51A49">
      <w:pPr>
        <w:pStyle w:val="ListParagraph"/>
        <w:numPr>
          <w:ilvl w:val="0"/>
          <w:numId w:val="2"/>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 xml:space="preserve">Line manages and organises training for the team of exams invigilators responsible for the conduct of exams. </w:t>
      </w:r>
    </w:p>
    <w:p w14:paraId="0DD0BA31" w14:textId="77777777" w:rsidR="00F1706D" w:rsidRDefault="00A51A49">
      <w:pPr>
        <w:pStyle w:val="ListParagraph"/>
        <w:numPr>
          <w:ilvl w:val="0"/>
          <w:numId w:val="2"/>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 xml:space="preserve">Submits candidates' coursework marks, tracks despatch and stores returned coursework and any other material required by the appropriate awarding bodies correctly and on schedule. </w:t>
      </w:r>
    </w:p>
    <w:p w14:paraId="1B83A42C" w14:textId="77777777" w:rsidR="00F1706D" w:rsidRDefault="00A51A49">
      <w:pPr>
        <w:pStyle w:val="ListParagraph"/>
        <w:numPr>
          <w:ilvl w:val="0"/>
          <w:numId w:val="2"/>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 xml:space="preserve">Arranges for dissemination of exam results and certificates to candidates and forwards, in consultation with appropriate Heads of Learning, any appeals/re-mark requests. </w:t>
      </w:r>
    </w:p>
    <w:p w14:paraId="243DF292" w14:textId="77777777" w:rsidR="00F1706D" w:rsidRDefault="00F1706D">
      <w:pPr>
        <w:spacing w:line="192" w:lineRule="auto"/>
        <w:rPr>
          <w:rFonts w:ascii="Malgun Gothic" w:eastAsia="Malgun Gothic" w:hAnsi="Malgun Gothic"/>
          <w:b w:val="0"/>
          <w:sz w:val="21"/>
          <w:szCs w:val="21"/>
        </w:rPr>
      </w:pPr>
    </w:p>
    <w:p w14:paraId="778F828F"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Teachers are responsible for:</w:t>
      </w:r>
    </w:p>
    <w:p w14:paraId="579098A4" w14:textId="77777777" w:rsidR="00F1706D" w:rsidRDefault="00F1706D">
      <w:pPr>
        <w:spacing w:line="192" w:lineRule="auto"/>
        <w:rPr>
          <w:rFonts w:ascii="Malgun Gothic" w:eastAsia="Malgun Gothic" w:hAnsi="Malgun Gothic"/>
          <w:b w:val="0"/>
          <w:sz w:val="21"/>
          <w:szCs w:val="21"/>
        </w:rPr>
      </w:pPr>
    </w:p>
    <w:p w14:paraId="613CAC9C" w14:textId="77777777" w:rsidR="00F1706D" w:rsidRDefault="00A51A49">
      <w:pPr>
        <w:pStyle w:val="ListParagraph"/>
        <w:numPr>
          <w:ilvl w:val="0"/>
          <w:numId w:val="3"/>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 xml:space="preserve">Notification of access arrangements requirements (as soon as possible after the start of the course). </w:t>
      </w:r>
    </w:p>
    <w:p w14:paraId="6FB6BF20" w14:textId="77777777" w:rsidR="00F1706D" w:rsidRDefault="00A51A49">
      <w:pPr>
        <w:pStyle w:val="ListParagraph"/>
        <w:numPr>
          <w:ilvl w:val="0"/>
          <w:numId w:val="3"/>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Submission of candidates' names to heads of department/school/curriculum.</w:t>
      </w:r>
    </w:p>
    <w:p w14:paraId="50CF2263" w14:textId="77777777" w:rsidR="00F1706D" w:rsidRDefault="00F1706D">
      <w:pPr>
        <w:spacing w:line="192" w:lineRule="auto"/>
        <w:rPr>
          <w:rFonts w:ascii="Malgun Gothic" w:eastAsia="Malgun Gothic" w:hAnsi="Malgun Gothic"/>
          <w:b w:val="0"/>
          <w:sz w:val="21"/>
          <w:szCs w:val="21"/>
        </w:rPr>
      </w:pPr>
    </w:p>
    <w:p w14:paraId="3567223B"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The ALNCO is responsible for:</w:t>
      </w:r>
    </w:p>
    <w:p w14:paraId="50990B59" w14:textId="77777777" w:rsidR="00F1706D" w:rsidRDefault="00F1706D">
      <w:pPr>
        <w:spacing w:line="192" w:lineRule="auto"/>
        <w:rPr>
          <w:rFonts w:ascii="Malgun Gothic" w:eastAsia="Malgun Gothic" w:hAnsi="Malgun Gothic"/>
          <w:b w:val="0"/>
          <w:sz w:val="21"/>
          <w:szCs w:val="21"/>
        </w:rPr>
      </w:pPr>
    </w:p>
    <w:p w14:paraId="1A552DFA" w14:textId="77777777" w:rsidR="00F1706D" w:rsidRDefault="00A51A49">
      <w:pPr>
        <w:pStyle w:val="ListParagraph"/>
        <w:numPr>
          <w:ilvl w:val="0"/>
          <w:numId w:val="4"/>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 xml:space="preserve">Identification and testing of candidates, requirements for access arrangements. </w:t>
      </w:r>
    </w:p>
    <w:p w14:paraId="50D17EBA" w14:textId="77777777" w:rsidR="00F1706D" w:rsidRDefault="00A51A49">
      <w:pPr>
        <w:pStyle w:val="ListParagraph"/>
        <w:numPr>
          <w:ilvl w:val="0"/>
          <w:numId w:val="4"/>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Provision of additional support - with spelling, reading, mathematics, dyslexia or essential skills, hearing impairment, English for speakers of other languages, IT equipment - to help candidates achieve their course aims.</w:t>
      </w:r>
    </w:p>
    <w:p w14:paraId="0FF7742C" w14:textId="77777777" w:rsidR="00F1706D" w:rsidRDefault="00F1706D">
      <w:pPr>
        <w:spacing w:line="192" w:lineRule="auto"/>
        <w:rPr>
          <w:rFonts w:ascii="Malgun Gothic" w:eastAsia="Malgun Gothic" w:hAnsi="Malgun Gothic"/>
          <w:b w:val="0"/>
          <w:sz w:val="21"/>
          <w:szCs w:val="21"/>
        </w:rPr>
      </w:pPr>
    </w:p>
    <w:p w14:paraId="23308438"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Invigilators are responsible for:</w:t>
      </w:r>
    </w:p>
    <w:p w14:paraId="174D0FB8" w14:textId="77777777" w:rsidR="00F1706D" w:rsidRDefault="00F1706D">
      <w:pPr>
        <w:spacing w:line="192" w:lineRule="auto"/>
        <w:rPr>
          <w:rFonts w:ascii="Malgun Gothic" w:eastAsia="Malgun Gothic" w:hAnsi="Malgun Gothic"/>
          <w:b w:val="0"/>
          <w:sz w:val="21"/>
          <w:szCs w:val="21"/>
        </w:rPr>
      </w:pPr>
    </w:p>
    <w:p w14:paraId="0260C23D" w14:textId="77777777" w:rsidR="00F1706D" w:rsidRDefault="00A51A49">
      <w:pPr>
        <w:pStyle w:val="ListParagraph"/>
        <w:numPr>
          <w:ilvl w:val="0"/>
          <w:numId w:val="5"/>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Distribution of exam papers and other relevant material to candidates before the start of the exam.</w:t>
      </w:r>
    </w:p>
    <w:p w14:paraId="55086112" w14:textId="77777777" w:rsidR="00F1706D" w:rsidRDefault="00A51A49">
      <w:pPr>
        <w:pStyle w:val="ListParagraph"/>
        <w:numPr>
          <w:ilvl w:val="0"/>
          <w:numId w:val="5"/>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Supervision of students during the exam</w:t>
      </w:r>
    </w:p>
    <w:p w14:paraId="3D80D140" w14:textId="77777777" w:rsidR="00F1706D" w:rsidRDefault="00A51A49">
      <w:pPr>
        <w:pStyle w:val="ListParagraph"/>
        <w:numPr>
          <w:ilvl w:val="0"/>
          <w:numId w:val="5"/>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 xml:space="preserve">Reporting any suspicions of malpractice immediately to the Exams Officer. </w:t>
      </w:r>
    </w:p>
    <w:p w14:paraId="11E84956" w14:textId="77777777" w:rsidR="00F1706D" w:rsidRDefault="00A51A49">
      <w:pPr>
        <w:pStyle w:val="ListParagraph"/>
        <w:numPr>
          <w:ilvl w:val="0"/>
          <w:numId w:val="5"/>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Collection of all exam papers in the correct order at the end of the exam and their return to the Exams Officer.</w:t>
      </w:r>
    </w:p>
    <w:p w14:paraId="17522DDA" w14:textId="77777777" w:rsidR="00F1706D" w:rsidRDefault="00F1706D">
      <w:pPr>
        <w:spacing w:line="192" w:lineRule="auto"/>
        <w:rPr>
          <w:rFonts w:ascii="Malgun Gothic" w:eastAsia="Malgun Gothic" w:hAnsi="Malgun Gothic"/>
          <w:b w:val="0"/>
          <w:sz w:val="21"/>
          <w:szCs w:val="21"/>
        </w:rPr>
      </w:pPr>
    </w:p>
    <w:p w14:paraId="46B5D438"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Candidates are responsible for:</w:t>
      </w:r>
    </w:p>
    <w:p w14:paraId="489B41E2" w14:textId="77777777" w:rsidR="00F1706D" w:rsidRDefault="00F1706D">
      <w:pPr>
        <w:spacing w:line="192" w:lineRule="auto"/>
        <w:rPr>
          <w:rFonts w:ascii="Malgun Gothic" w:eastAsia="Malgun Gothic" w:hAnsi="Malgun Gothic"/>
          <w:b w:val="0"/>
          <w:sz w:val="21"/>
          <w:szCs w:val="21"/>
        </w:rPr>
      </w:pPr>
    </w:p>
    <w:p w14:paraId="073B5744" w14:textId="77777777" w:rsidR="00F1706D" w:rsidRDefault="00A51A49">
      <w:pPr>
        <w:pStyle w:val="ListParagraph"/>
        <w:numPr>
          <w:ilvl w:val="0"/>
          <w:numId w:val="6"/>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 xml:space="preserve">Notifying the Exams Officer immediately of any errors in individual exam information circulated to them. </w:t>
      </w:r>
    </w:p>
    <w:p w14:paraId="0A8F8F38" w14:textId="77777777" w:rsidR="00F1706D" w:rsidRDefault="00A51A49">
      <w:pPr>
        <w:pStyle w:val="ListParagraph"/>
        <w:numPr>
          <w:ilvl w:val="0"/>
          <w:numId w:val="6"/>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Understanding coursework regulations and signing a declaration that authenticates the coursework as their own.</w:t>
      </w:r>
    </w:p>
    <w:p w14:paraId="4075FDB5" w14:textId="77777777" w:rsidR="00F1706D" w:rsidRDefault="00A51A49">
      <w:pPr>
        <w:pStyle w:val="ListParagraph"/>
        <w:numPr>
          <w:ilvl w:val="0"/>
          <w:numId w:val="6"/>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Understanding the exam regulations as circulated to them.</w:t>
      </w:r>
    </w:p>
    <w:p w14:paraId="0992E299" w14:textId="77777777" w:rsidR="00F1706D" w:rsidRDefault="00A51A49">
      <w:pPr>
        <w:pStyle w:val="ListParagraph"/>
        <w:numPr>
          <w:ilvl w:val="0"/>
          <w:numId w:val="6"/>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Keeping to the required standards of behaviour both immediately outside and within the exam room.</w:t>
      </w:r>
    </w:p>
    <w:p w14:paraId="630BB2E4" w14:textId="77777777" w:rsidR="00F1706D" w:rsidRDefault="00F1706D">
      <w:pPr>
        <w:spacing w:line="192" w:lineRule="auto"/>
        <w:rPr>
          <w:rFonts w:ascii="Malgun Gothic" w:eastAsia="Malgun Gothic" w:hAnsi="Malgun Gothic"/>
          <w:b w:val="0"/>
          <w:sz w:val="21"/>
          <w:szCs w:val="21"/>
        </w:rPr>
      </w:pPr>
    </w:p>
    <w:p w14:paraId="52DAAE37"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br w:type="page"/>
      </w:r>
    </w:p>
    <w:p w14:paraId="2A5A6892" w14:textId="77777777" w:rsidR="00F1706D" w:rsidRDefault="00A51A49">
      <w:pPr>
        <w:pStyle w:val="Heading2"/>
        <w:spacing w:line="192" w:lineRule="auto"/>
        <w:rPr>
          <w:rFonts w:ascii="Malgun Gothic" w:eastAsia="Malgun Gothic" w:hAnsi="Malgun Gothic"/>
          <w:b w:val="0"/>
          <w:bCs w:val="0"/>
          <w:sz w:val="21"/>
          <w:szCs w:val="21"/>
        </w:rPr>
      </w:pPr>
      <w:bookmarkStart w:id="0" w:name="_Toc1151992908"/>
      <w:r>
        <w:rPr>
          <w:rFonts w:ascii="Malgun Gothic" w:eastAsia="Malgun Gothic" w:hAnsi="Malgun Gothic"/>
          <w:b w:val="0"/>
          <w:bCs w:val="0"/>
          <w:sz w:val="21"/>
          <w:szCs w:val="21"/>
        </w:rPr>
        <w:lastRenderedPageBreak/>
        <w:t>Qualifications</w:t>
      </w:r>
      <w:bookmarkEnd w:id="0"/>
    </w:p>
    <w:p w14:paraId="696A74CA" w14:textId="77777777" w:rsidR="00F1706D" w:rsidRDefault="00F1706D"/>
    <w:p w14:paraId="340F5BB9"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Qualifications offered</w:t>
      </w:r>
    </w:p>
    <w:p w14:paraId="4C3EA917" w14:textId="77777777" w:rsidR="00F1706D" w:rsidRDefault="00F1706D">
      <w:pPr>
        <w:spacing w:line="192" w:lineRule="auto"/>
        <w:rPr>
          <w:rFonts w:ascii="Malgun Gothic" w:eastAsia="Malgun Gothic" w:hAnsi="Malgun Gothic"/>
          <w:b w:val="0"/>
          <w:sz w:val="21"/>
          <w:szCs w:val="21"/>
        </w:rPr>
      </w:pPr>
    </w:p>
    <w:p w14:paraId="1AE9ABE1"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The qualifications offered at this centre are decided by the Head of Centre.</w:t>
      </w:r>
    </w:p>
    <w:p w14:paraId="11738605" w14:textId="77777777" w:rsidR="00F1706D" w:rsidRDefault="00F1706D">
      <w:pPr>
        <w:spacing w:line="192" w:lineRule="auto"/>
        <w:rPr>
          <w:rFonts w:ascii="Malgun Gothic" w:eastAsia="Malgun Gothic" w:hAnsi="Malgun Gothic"/>
          <w:b w:val="0"/>
          <w:sz w:val="21"/>
          <w:szCs w:val="21"/>
        </w:rPr>
      </w:pPr>
    </w:p>
    <w:p w14:paraId="17E938E6"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The subjects offered for these qualifications in any academic year may be found in the centre's published prospectus for that year. If there has been a change of specification from the previous year, the exams office must be informed by 1</w:t>
      </w:r>
      <w:r>
        <w:rPr>
          <w:rFonts w:ascii="Malgun Gothic" w:eastAsia="Malgun Gothic" w:hAnsi="Malgun Gothic"/>
          <w:b w:val="0"/>
          <w:sz w:val="21"/>
          <w:szCs w:val="21"/>
          <w:vertAlign w:val="superscript"/>
        </w:rPr>
        <w:t>st</w:t>
      </w:r>
      <w:r>
        <w:rPr>
          <w:rFonts w:ascii="Malgun Gothic" w:eastAsia="Malgun Gothic" w:hAnsi="Malgun Gothic"/>
          <w:b w:val="0"/>
          <w:sz w:val="21"/>
          <w:szCs w:val="21"/>
        </w:rPr>
        <w:t xml:space="preserve"> September each year.</w:t>
      </w:r>
    </w:p>
    <w:p w14:paraId="6938832E" w14:textId="77777777" w:rsidR="00F1706D" w:rsidRDefault="00F1706D">
      <w:pPr>
        <w:spacing w:line="192" w:lineRule="auto"/>
        <w:rPr>
          <w:rFonts w:ascii="Malgun Gothic" w:eastAsia="Malgun Gothic" w:hAnsi="Malgun Gothic"/>
          <w:b w:val="0"/>
          <w:sz w:val="21"/>
          <w:szCs w:val="21"/>
        </w:rPr>
      </w:pPr>
    </w:p>
    <w:p w14:paraId="380D5B52"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Informing the exams office of changes to a specification is the responsibility of the Heads of subject.</w:t>
      </w:r>
    </w:p>
    <w:p w14:paraId="737529EF" w14:textId="77777777" w:rsidR="00F1706D" w:rsidRDefault="00F1706D">
      <w:pPr>
        <w:spacing w:line="192" w:lineRule="auto"/>
        <w:rPr>
          <w:rFonts w:ascii="Malgun Gothic" w:eastAsia="Malgun Gothic" w:hAnsi="Malgun Gothic"/>
          <w:b w:val="0"/>
          <w:sz w:val="21"/>
          <w:szCs w:val="21"/>
        </w:rPr>
      </w:pPr>
    </w:p>
    <w:p w14:paraId="70D6AB29"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Decisions on whether a candidate should be entered for a particular subject will be taken in consultation with the Deputy Headteacher.</w:t>
      </w:r>
    </w:p>
    <w:p w14:paraId="76712F1D" w14:textId="77777777" w:rsidR="00F1706D" w:rsidRDefault="00F1706D">
      <w:pPr>
        <w:spacing w:line="192" w:lineRule="auto"/>
        <w:rPr>
          <w:rFonts w:ascii="Malgun Gothic" w:eastAsia="Malgun Gothic" w:hAnsi="Malgun Gothic"/>
          <w:b w:val="0"/>
          <w:sz w:val="21"/>
          <w:szCs w:val="21"/>
        </w:rPr>
      </w:pPr>
    </w:p>
    <w:p w14:paraId="6F29690A" w14:textId="77777777" w:rsidR="00F1706D" w:rsidRDefault="00A51A49">
      <w:pPr>
        <w:pStyle w:val="Heading2"/>
        <w:spacing w:line="192" w:lineRule="auto"/>
        <w:rPr>
          <w:rFonts w:ascii="Malgun Gothic" w:eastAsia="Malgun Gothic" w:hAnsi="Malgun Gothic"/>
          <w:b w:val="0"/>
          <w:bCs w:val="0"/>
          <w:sz w:val="21"/>
          <w:szCs w:val="21"/>
        </w:rPr>
      </w:pPr>
      <w:bookmarkStart w:id="1" w:name="_Toc1949498507"/>
      <w:r>
        <w:rPr>
          <w:rFonts w:ascii="Malgun Gothic" w:eastAsia="Malgun Gothic" w:hAnsi="Malgun Gothic"/>
          <w:b w:val="0"/>
          <w:bCs w:val="0"/>
          <w:sz w:val="21"/>
          <w:szCs w:val="21"/>
        </w:rPr>
        <w:t>Exam series and timetables</w:t>
      </w:r>
      <w:bookmarkEnd w:id="1"/>
    </w:p>
    <w:p w14:paraId="22AF8811" w14:textId="77777777" w:rsidR="00F1706D" w:rsidRDefault="00F1706D"/>
    <w:p w14:paraId="4303A926"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Exam seasons</w:t>
      </w:r>
    </w:p>
    <w:p w14:paraId="7E7D00C0" w14:textId="77777777" w:rsidR="00F1706D" w:rsidRDefault="00F1706D">
      <w:pPr>
        <w:spacing w:line="192" w:lineRule="auto"/>
        <w:rPr>
          <w:rFonts w:ascii="Malgun Gothic" w:eastAsia="Malgun Gothic" w:hAnsi="Malgun Gothic"/>
          <w:b w:val="0"/>
          <w:sz w:val="21"/>
          <w:szCs w:val="21"/>
        </w:rPr>
      </w:pPr>
    </w:p>
    <w:p w14:paraId="1C92BFD0"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Internal exams and assessments are scheduled in November/December and March/April.</w:t>
      </w:r>
    </w:p>
    <w:p w14:paraId="44D53DFE" w14:textId="77777777" w:rsidR="00F1706D" w:rsidRDefault="00F1706D">
      <w:pPr>
        <w:spacing w:line="192" w:lineRule="auto"/>
        <w:rPr>
          <w:rFonts w:ascii="Malgun Gothic" w:eastAsia="Malgun Gothic" w:hAnsi="Malgun Gothic"/>
          <w:b w:val="0"/>
          <w:sz w:val="21"/>
          <w:szCs w:val="21"/>
        </w:rPr>
      </w:pPr>
    </w:p>
    <w:p w14:paraId="43B8124A"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External exams and assessments are scheduled in November, January, March and June.</w:t>
      </w:r>
    </w:p>
    <w:p w14:paraId="07A272A2" w14:textId="77777777" w:rsidR="00F1706D" w:rsidRDefault="00F1706D">
      <w:pPr>
        <w:spacing w:line="192" w:lineRule="auto"/>
        <w:rPr>
          <w:rFonts w:ascii="Malgun Gothic" w:eastAsia="Malgun Gothic" w:hAnsi="Malgun Gothic"/>
          <w:b w:val="0"/>
          <w:sz w:val="21"/>
          <w:szCs w:val="21"/>
        </w:rPr>
      </w:pPr>
    </w:p>
    <w:p w14:paraId="7E146AD8"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Internal exams are held under external exam conditions.</w:t>
      </w:r>
    </w:p>
    <w:p w14:paraId="7053D0EF" w14:textId="77777777" w:rsidR="00F1706D" w:rsidRDefault="00F1706D">
      <w:pPr>
        <w:spacing w:line="192" w:lineRule="auto"/>
        <w:rPr>
          <w:rFonts w:ascii="Malgun Gothic" w:eastAsia="Malgun Gothic" w:hAnsi="Malgun Gothic"/>
          <w:b w:val="0"/>
          <w:sz w:val="21"/>
          <w:szCs w:val="21"/>
        </w:rPr>
      </w:pPr>
    </w:p>
    <w:p w14:paraId="5A835363"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The Head of Centre, Learning Directors and Heads of Subject decides which exam series are used in the centre.</w:t>
      </w:r>
    </w:p>
    <w:p w14:paraId="7B22F2D3" w14:textId="77777777" w:rsidR="00F1706D" w:rsidRDefault="00F1706D">
      <w:pPr>
        <w:spacing w:line="192" w:lineRule="auto"/>
        <w:rPr>
          <w:rFonts w:ascii="Malgun Gothic" w:eastAsia="Malgun Gothic" w:hAnsi="Malgun Gothic"/>
          <w:b w:val="0"/>
          <w:sz w:val="21"/>
          <w:szCs w:val="21"/>
        </w:rPr>
      </w:pPr>
    </w:p>
    <w:p w14:paraId="06CA7E25"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Timetable</w:t>
      </w:r>
    </w:p>
    <w:p w14:paraId="2155FDBA" w14:textId="77777777" w:rsidR="00F1706D" w:rsidRDefault="00F1706D">
      <w:pPr>
        <w:spacing w:line="192" w:lineRule="auto"/>
        <w:rPr>
          <w:rFonts w:ascii="Malgun Gothic" w:eastAsia="Malgun Gothic" w:hAnsi="Malgun Gothic"/>
          <w:b w:val="0"/>
          <w:sz w:val="21"/>
          <w:szCs w:val="21"/>
        </w:rPr>
      </w:pPr>
    </w:p>
    <w:p w14:paraId="7AF38974"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Once confirmed, the exams officer will circulate the exam timetable for internal exams and external exams.</w:t>
      </w:r>
    </w:p>
    <w:p w14:paraId="6BED32E1" w14:textId="77777777" w:rsidR="00F1706D" w:rsidRDefault="00F1706D">
      <w:pPr>
        <w:spacing w:line="192" w:lineRule="auto"/>
        <w:rPr>
          <w:rFonts w:ascii="Malgun Gothic" w:eastAsia="Malgun Gothic" w:hAnsi="Malgun Gothic"/>
          <w:b w:val="0"/>
          <w:sz w:val="21"/>
          <w:szCs w:val="21"/>
        </w:rPr>
      </w:pPr>
    </w:p>
    <w:p w14:paraId="05C5D8CE"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Candidates will receive individual timetables detailing arrangements for the exams they will be sitting, along with details of the exam rules. These will also be placed on the Exams Noticeboard.</w:t>
      </w:r>
    </w:p>
    <w:p w14:paraId="121AFC14" w14:textId="77777777" w:rsidR="00F1706D" w:rsidRDefault="00F1706D">
      <w:pPr>
        <w:spacing w:line="192" w:lineRule="auto"/>
        <w:rPr>
          <w:rFonts w:ascii="Malgun Gothic" w:eastAsia="Malgun Gothic" w:hAnsi="Malgun Gothic"/>
          <w:b w:val="0"/>
          <w:sz w:val="21"/>
          <w:szCs w:val="21"/>
        </w:rPr>
      </w:pPr>
    </w:p>
    <w:p w14:paraId="3045494F" w14:textId="77777777" w:rsidR="00F1706D" w:rsidRDefault="00F1706D">
      <w:pPr>
        <w:spacing w:line="192" w:lineRule="auto"/>
        <w:rPr>
          <w:rFonts w:ascii="Malgun Gothic" w:eastAsia="Malgun Gothic" w:hAnsi="Malgun Gothic"/>
          <w:b w:val="0"/>
          <w:sz w:val="21"/>
          <w:szCs w:val="21"/>
        </w:rPr>
      </w:pPr>
    </w:p>
    <w:p w14:paraId="6D1A1E75" w14:textId="77777777" w:rsidR="00F1706D" w:rsidRDefault="00F1706D">
      <w:pPr>
        <w:spacing w:line="192" w:lineRule="auto"/>
        <w:rPr>
          <w:rFonts w:ascii="Malgun Gothic" w:eastAsia="Malgun Gothic" w:hAnsi="Malgun Gothic"/>
          <w:b w:val="0"/>
          <w:sz w:val="21"/>
          <w:szCs w:val="21"/>
        </w:rPr>
      </w:pPr>
    </w:p>
    <w:p w14:paraId="1E0F68A4" w14:textId="77777777" w:rsidR="00F1706D" w:rsidRDefault="00F1706D">
      <w:pPr>
        <w:spacing w:line="192" w:lineRule="auto"/>
        <w:rPr>
          <w:rFonts w:ascii="Malgun Gothic" w:eastAsia="Malgun Gothic" w:hAnsi="Malgun Gothic"/>
          <w:b w:val="0"/>
          <w:sz w:val="21"/>
          <w:szCs w:val="21"/>
        </w:rPr>
      </w:pPr>
    </w:p>
    <w:p w14:paraId="502E120D" w14:textId="77777777" w:rsidR="00F1706D" w:rsidRDefault="00A51A49">
      <w:pPr>
        <w:pStyle w:val="Heading2"/>
        <w:spacing w:line="192" w:lineRule="auto"/>
        <w:rPr>
          <w:rFonts w:ascii="Malgun Gothic" w:eastAsia="Malgun Gothic" w:hAnsi="Malgun Gothic"/>
          <w:b w:val="0"/>
          <w:bCs w:val="0"/>
          <w:sz w:val="21"/>
          <w:szCs w:val="21"/>
        </w:rPr>
      </w:pPr>
      <w:bookmarkStart w:id="2" w:name="_Toc383514834"/>
      <w:r>
        <w:rPr>
          <w:rFonts w:ascii="Malgun Gothic" w:eastAsia="Malgun Gothic" w:hAnsi="Malgun Gothic"/>
          <w:b w:val="0"/>
          <w:bCs w:val="0"/>
          <w:sz w:val="21"/>
          <w:szCs w:val="21"/>
        </w:rPr>
        <w:lastRenderedPageBreak/>
        <w:t>Entries, entry details and late entries</w:t>
      </w:r>
      <w:bookmarkEnd w:id="2"/>
    </w:p>
    <w:p w14:paraId="12775896"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Entries, entry details and late entries</w:t>
      </w:r>
    </w:p>
    <w:p w14:paraId="078E407F" w14:textId="77777777" w:rsidR="00F1706D" w:rsidRDefault="00F1706D">
      <w:pPr>
        <w:spacing w:line="192" w:lineRule="auto"/>
        <w:rPr>
          <w:rFonts w:ascii="Malgun Gothic" w:eastAsia="Malgun Gothic" w:hAnsi="Malgun Gothic"/>
          <w:b w:val="0"/>
          <w:sz w:val="21"/>
          <w:szCs w:val="21"/>
        </w:rPr>
      </w:pPr>
    </w:p>
    <w:p w14:paraId="774CFEFB"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Candidates are selected for their exam entries by Learning Directors and Heads of Subject.</w:t>
      </w:r>
    </w:p>
    <w:p w14:paraId="5FDEE1E3" w14:textId="77777777" w:rsidR="00F1706D" w:rsidRDefault="00F1706D">
      <w:pPr>
        <w:spacing w:line="192" w:lineRule="auto"/>
        <w:rPr>
          <w:rFonts w:ascii="Malgun Gothic" w:eastAsia="Malgun Gothic" w:hAnsi="Malgun Gothic"/>
          <w:b w:val="0"/>
          <w:bCs w:val="0"/>
          <w:sz w:val="21"/>
          <w:szCs w:val="21"/>
        </w:rPr>
      </w:pPr>
    </w:p>
    <w:p w14:paraId="048CA14D"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The centre does not accept entries from external candidates.</w:t>
      </w:r>
    </w:p>
    <w:p w14:paraId="2214C6AA" w14:textId="77777777" w:rsidR="00F1706D" w:rsidRDefault="00F1706D">
      <w:pPr>
        <w:spacing w:line="192" w:lineRule="auto"/>
        <w:rPr>
          <w:rFonts w:ascii="Malgun Gothic" w:eastAsia="Malgun Gothic" w:hAnsi="Malgun Gothic"/>
          <w:b w:val="0"/>
          <w:sz w:val="21"/>
          <w:szCs w:val="21"/>
        </w:rPr>
      </w:pPr>
    </w:p>
    <w:p w14:paraId="12162A5F"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The centre does not act as an exam centre for other organisations.</w:t>
      </w:r>
    </w:p>
    <w:p w14:paraId="77644458" w14:textId="77777777" w:rsidR="00F1706D" w:rsidRDefault="00F1706D">
      <w:pPr>
        <w:spacing w:line="192" w:lineRule="auto"/>
        <w:rPr>
          <w:rFonts w:ascii="Malgun Gothic" w:eastAsia="Malgun Gothic" w:hAnsi="Malgun Gothic"/>
          <w:b w:val="0"/>
          <w:sz w:val="21"/>
          <w:szCs w:val="21"/>
        </w:rPr>
      </w:pPr>
    </w:p>
    <w:p w14:paraId="5C9EC8E5"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Entry deadlines are circulated to Heads of Subject via email.</w:t>
      </w:r>
    </w:p>
    <w:p w14:paraId="528DECCE" w14:textId="77777777" w:rsidR="00F1706D" w:rsidRDefault="00F1706D">
      <w:pPr>
        <w:spacing w:line="192" w:lineRule="auto"/>
        <w:rPr>
          <w:rFonts w:ascii="Malgun Gothic" w:eastAsia="Malgun Gothic" w:hAnsi="Malgun Gothic"/>
          <w:b w:val="0"/>
          <w:sz w:val="21"/>
          <w:szCs w:val="21"/>
        </w:rPr>
      </w:pPr>
    </w:p>
    <w:p w14:paraId="29C27F17"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Late entries are authorised by the Deputy Headteacher.</w:t>
      </w:r>
    </w:p>
    <w:p w14:paraId="2592708C" w14:textId="77777777" w:rsidR="00F1706D" w:rsidRDefault="00F1706D">
      <w:pPr>
        <w:spacing w:line="192" w:lineRule="auto"/>
        <w:rPr>
          <w:rFonts w:ascii="Malgun Gothic" w:eastAsia="Malgun Gothic" w:hAnsi="Malgun Gothic"/>
          <w:b w:val="0"/>
          <w:sz w:val="21"/>
          <w:szCs w:val="21"/>
        </w:rPr>
      </w:pPr>
    </w:p>
    <w:p w14:paraId="7DF46081"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GCSE retakes are allowed.</w:t>
      </w:r>
    </w:p>
    <w:p w14:paraId="2327372A" w14:textId="77777777" w:rsidR="00F1706D" w:rsidRDefault="00F1706D">
      <w:pPr>
        <w:spacing w:line="192" w:lineRule="auto"/>
        <w:rPr>
          <w:rFonts w:ascii="Malgun Gothic" w:eastAsia="Malgun Gothic" w:hAnsi="Malgun Gothic"/>
          <w:b w:val="0"/>
          <w:sz w:val="21"/>
          <w:szCs w:val="21"/>
        </w:rPr>
      </w:pPr>
    </w:p>
    <w:p w14:paraId="327C1B4D"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If candidates require further resits, these may be subject to a charge.</w:t>
      </w:r>
    </w:p>
    <w:p w14:paraId="5E303907" w14:textId="77777777" w:rsidR="00F1706D" w:rsidRDefault="00F1706D">
      <w:pPr>
        <w:spacing w:line="192" w:lineRule="auto"/>
        <w:rPr>
          <w:rFonts w:ascii="Malgun Gothic" w:eastAsia="Malgun Gothic" w:hAnsi="Malgun Gothic"/>
          <w:b w:val="0"/>
          <w:sz w:val="21"/>
          <w:szCs w:val="21"/>
        </w:rPr>
      </w:pPr>
    </w:p>
    <w:p w14:paraId="7B08BC7F"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Re-sit decisions will be made in consultation with Candidates, Subject teachers, Heads of Subject, Learning Directors and the Deputy Headteacher.</w:t>
      </w:r>
    </w:p>
    <w:p w14:paraId="1934571D" w14:textId="77777777" w:rsidR="00F1706D" w:rsidRDefault="00F1706D">
      <w:pPr>
        <w:spacing w:line="192" w:lineRule="auto"/>
        <w:rPr>
          <w:rFonts w:ascii="Malgun Gothic" w:eastAsia="Malgun Gothic" w:hAnsi="Malgun Gothic"/>
          <w:b w:val="0"/>
          <w:sz w:val="21"/>
          <w:szCs w:val="21"/>
        </w:rPr>
      </w:pPr>
    </w:p>
    <w:p w14:paraId="07FEBA7F" w14:textId="77777777" w:rsidR="00F1706D" w:rsidRDefault="00A51A49">
      <w:pPr>
        <w:pStyle w:val="Heading2"/>
        <w:spacing w:line="192" w:lineRule="auto"/>
        <w:rPr>
          <w:rFonts w:ascii="Malgun Gothic" w:eastAsia="Malgun Gothic" w:hAnsi="Malgun Gothic"/>
          <w:b w:val="0"/>
          <w:bCs w:val="0"/>
          <w:sz w:val="21"/>
          <w:szCs w:val="21"/>
        </w:rPr>
      </w:pPr>
      <w:bookmarkStart w:id="3" w:name="_Toc1573603564"/>
      <w:r>
        <w:rPr>
          <w:rFonts w:ascii="Malgun Gothic" w:eastAsia="Malgun Gothic" w:hAnsi="Malgun Gothic"/>
          <w:b w:val="0"/>
          <w:bCs w:val="0"/>
          <w:sz w:val="21"/>
          <w:szCs w:val="21"/>
        </w:rPr>
        <w:t>Exam fees</w:t>
      </w:r>
      <w:bookmarkEnd w:id="3"/>
    </w:p>
    <w:p w14:paraId="52454E23" w14:textId="77777777" w:rsidR="00F1706D" w:rsidRDefault="00F1706D"/>
    <w:p w14:paraId="47D370CD"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Exam fees</w:t>
      </w:r>
    </w:p>
    <w:p w14:paraId="159B4B62"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Candidates or departments will not be charged for changes of tier, withdrawals made by the proper procedures or alterations arising from administrative processes provided these are made within the time allowed by the awarding bodies.</w:t>
      </w:r>
    </w:p>
    <w:p w14:paraId="01A79917" w14:textId="77777777" w:rsidR="00F1706D" w:rsidRDefault="00F1706D">
      <w:pPr>
        <w:spacing w:line="192" w:lineRule="auto"/>
        <w:rPr>
          <w:rFonts w:ascii="Malgun Gothic" w:eastAsia="Malgun Gothic" w:hAnsi="Malgun Gothic"/>
          <w:b w:val="0"/>
          <w:sz w:val="21"/>
          <w:szCs w:val="21"/>
        </w:rPr>
      </w:pPr>
    </w:p>
    <w:p w14:paraId="15A8BA76"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GCSE entry exam fees are paid by the Centre. </w:t>
      </w:r>
    </w:p>
    <w:p w14:paraId="0505EFB4" w14:textId="77777777" w:rsidR="00F1706D" w:rsidRDefault="00F1706D">
      <w:pPr>
        <w:spacing w:line="192" w:lineRule="auto"/>
        <w:rPr>
          <w:rFonts w:ascii="Malgun Gothic" w:eastAsia="Malgun Gothic" w:hAnsi="Malgun Gothic"/>
          <w:b w:val="0"/>
          <w:sz w:val="21"/>
          <w:szCs w:val="21"/>
        </w:rPr>
      </w:pPr>
    </w:p>
    <w:p w14:paraId="4FC97929"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Late entry or amendment fees are paid by the Centre, unless circumstances deem it appropriate to charge candidates.</w:t>
      </w:r>
    </w:p>
    <w:p w14:paraId="7F39F4E4" w14:textId="77777777" w:rsidR="00F1706D" w:rsidRDefault="00F1706D">
      <w:pPr>
        <w:spacing w:line="192" w:lineRule="auto"/>
        <w:rPr>
          <w:rFonts w:ascii="Malgun Gothic" w:eastAsia="Malgun Gothic" w:hAnsi="Malgun Gothic"/>
          <w:b w:val="0"/>
          <w:sz w:val="21"/>
          <w:szCs w:val="21"/>
        </w:rPr>
      </w:pPr>
    </w:p>
    <w:p w14:paraId="6D74D300"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Fee reimbursements may be sought from candidates who decide to sit an exam after the late entry/withdrawal deadline has passed or who fail to sit an exam/do not meet the necessary coursework requirements without medical evidence or evidence of other mitigating circumstances.</w:t>
      </w:r>
    </w:p>
    <w:p w14:paraId="35CF90BA" w14:textId="77777777" w:rsidR="00F1706D" w:rsidRDefault="00A51A49">
      <w:pPr>
        <w:spacing w:line="192" w:lineRule="auto"/>
        <w:rPr>
          <w:rFonts w:ascii="Malgun Gothic" w:eastAsia="Malgun Gothic" w:hAnsi="Malgun Gothic"/>
          <w:b w:val="0"/>
          <w:bCs w:val="0"/>
          <w:sz w:val="21"/>
          <w:szCs w:val="21"/>
        </w:rPr>
      </w:pPr>
      <w:r>
        <w:rPr>
          <w:rFonts w:ascii="Malgun Gothic" w:eastAsia="Malgun Gothic" w:hAnsi="Malgun Gothic"/>
          <w:b w:val="0"/>
          <w:bCs w:val="0"/>
          <w:sz w:val="21"/>
          <w:szCs w:val="21"/>
        </w:rPr>
        <w:t>Re-sit fees are paid by the Centre where it is deemed appropriate to do so (see Entries, entry details and late entries above).</w:t>
      </w:r>
    </w:p>
    <w:p w14:paraId="76EFEE6F" w14:textId="77777777" w:rsidR="00F1706D" w:rsidRDefault="00F1706D">
      <w:pPr>
        <w:spacing w:line="192" w:lineRule="auto"/>
        <w:rPr>
          <w:rFonts w:ascii="Malgun Gothic" w:eastAsia="Malgun Gothic" w:hAnsi="Malgun Gothic"/>
          <w:b w:val="0"/>
          <w:bCs w:val="0"/>
          <w:sz w:val="21"/>
          <w:szCs w:val="21"/>
        </w:rPr>
      </w:pPr>
    </w:p>
    <w:p w14:paraId="6D9B015F" w14:textId="77777777" w:rsidR="00F1706D" w:rsidRDefault="00A51A49">
      <w:pPr>
        <w:spacing w:line="192" w:lineRule="auto"/>
        <w:rPr>
          <w:rFonts w:ascii="Malgun Gothic" w:eastAsia="Malgun Gothic" w:hAnsi="Malgun Gothic"/>
          <w:b w:val="0"/>
          <w:bCs w:val="0"/>
          <w:sz w:val="21"/>
          <w:szCs w:val="21"/>
        </w:rPr>
      </w:pPr>
      <w:r>
        <w:rPr>
          <w:rFonts w:ascii="Malgun Gothic" w:eastAsia="Malgun Gothic" w:hAnsi="Malgun Gothic"/>
          <w:b w:val="0"/>
          <w:bCs w:val="0"/>
          <w:sz w:val="21"/>
          <w:szCs w:val="21"/>
        </w:rPr>
        <w:t xml:space="preserve">Failure to attend an exam, without appropriate communication from parent/carer and/or sufficient evidence to support the absence, could incur a cost to the parent/carer that covers the exam fee. This is at the discretion of the school leadership team. </w:t>
      </w:r>
    </w:p>
    <w:p w14:paraId="6E908CD3" w14:textId="77777777" w:rsidR="00F1706D" w:rsidRDefault="00F1706D">
      <w:pPr>
        <w:spacing w:line="192" w:lineRule="auto"/>
        <w:rPr>
          <w:rFonts w:ascii="Malgun Gothic" w:eastAsia="Malgun Gothic" w:hAnsi="Malgun Gothic"/>
          <w:b w:val="0"/>
          <w:sz w:val="21"/>
          <w:szCs w:val="21"/>
        </w:rPr>
      </w:pPr>
    </w:p>
    <w:p w14:paraId="3A776979" w14:textId="77777777" w:rsidR="00F1706D" w:rsidRDefault="00A51A49">
      <w:pPr>
        <w:pStyle w:val="Heading2"/>
        <w:spacing w:line="192" w:lineRule="auto"/>
        <w:rPr>
          <w:rFonts w:ascii="Malgun Gothic" w:eastAsia="Malgun Gothic" w:hAnsi="Malgun Gothic"/>
          <w:b w:val="0"/>
          <w:bCs w:val="0"/>
          <w:sz w:val="21"/>
          <w:szCs w:val="21"/>
        </w:rPr>
      </w:pPr>
      <w:r>
        <w:rPr>
          <w:color w:val="004F9E"/>
        </w:rPr>
        <w:t>Equality Act 2010 and Access Arrangements</w:t>
      </w:r>
    </w:p>
    <w:p w14:paraId="12161350" w14:textId="77777777" w:rsidR="00F1706D" w:rsidRDefault="00F1706D"/>
    <w:p w14:paraId="73EF9B0F" w14:textId="77777777" w:rsidR="00F1706D" w:rsidRPr="0059633C" w:rsidRDefault="00A51A49">
      <w:pPr>
        <w:spacing w:line="192" w:lineRule="auto"/>
        <w:rPr>
          <w:rFonts w:ascii="Malgun Gothic" w:eastAsia="Malgun Gothic" w:hAnsi="Malgun Gothic"/>
          <w:b w:val="0"/>
          <w:sz w:val="24"/>
          <w:szCs w:val="24"/>
        </w:rPr>
      </w:pPr>
      <w:r w:rsidRPr="0059633C">
        <w:rPr>
          <w:color w:val="004F9E"/>
          <w:sz w:val="24"/>
          <w:szCs w:val="24"/>
        </w:rPr>
        <w:t>Equality Act 2010 and Access Arrangements</w:t>
      </w:r>
    </w:p>
    <w:p w14:paraId="4A1C74BA" w14:textId="77777777" w:rsidR="00F1706D" w:rsidRPr="0059633C" w:rsidRDefault="00F1706D">
      <w:pPr>
        <w:spacing w:line="192" w:lineRule="auto"/>
        <w:rPr>
          <w:rFonts w:ascii="Malgun Gothic" w:eastAsia="Malgun Gothic" w:hAnsi="Malgun Gothic"/>
          <w:b w:val="0"/>
          <w:sz w:val="24"/>
          <w:szCs w:val="24"/>
        </w:rPr>
      </w:pPr>
    </w:p>
    <w:p w14:paraId="40B6DB29" w14:textId="77777777" w:rsidR="00F1706D" w:rsidRPr="0059633C" w:rsidRDefault="00A51A49">
      <w:pPr>
        <w:spacing w:line="192" w:lineRule="auto"/>
        <w:rPr>
          <w:rFonts w:ascii="Malgun Gothic" w:eastAsia="Malgun Gothic" w:hAnsi="Malgun Gothic"/>
          <w:b w:val="0"/>
          <w:sz w:val="24"/>
          <w:szCs w:val="24"/>
        </w:rPr>
      </w:pPr>
      <w:r w:rsidRPr="0059633C">
        <w:rPr>
          <w:color w:val="004F9E"/>
          <w:sz w:val="24"/>
          <w:szCs w:val="24"/>
        </w:rPr>
        <w:t>All examination centre staff must comply with the Equality Act 2010 and current JCQ Access Arrangements and Reasonable Adjustments requirements.</w:t>
      </w:r>
    </w:p>
    <w:p w14:paraId="42029AB2" w14:textId="77777777" w:rsidR="00F1706D" w:rsidRDefault="00F1706D">
      <w:pPr>
        <w:spacing w:line="192" w:lineRule="auto"/>
        <w:rPr>
          <w:rFonts w:ascii="Malgun Gothic" w:eastAsia="Malgun Gothic" w:hAnsi="Malgun Gothic"/>
          <w:b w:val="0"/>
          <w:sz w:val="21"/>
          <w:szCs w:val="21"/>
        </w:rPr>
      </w:pPr>
    </w:p>
    <w:p w14:paraId="78F58098"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The DDA introduced measures aimed at eliminating the discrimination often faced by disabled people. The main provisions of the Act give protection to disabled people in the areas of employment and education.</w:t>
      </w:r>
    </w:p>
    <w:p w14:paraId="7D533091" w14:textId="77777777" w:rsidR="00F1706D" w:rsidRDefault="00F1706D">
      <w:pPr>
        <w:spacing w:line="192" w:lineRule="auto"/>
        <w:rPr>
          <w:rFonts w:ascii="Malgun Gothic" w:eastAsia="Malgun Gothic" w:hAnsi="Malgun Gothic"/>
          <w:b w:val="0"/>
          <w:sz w:val="21"/>
          <w:szCs w:val="21"/>
        </w:rPr>
      </w:pPr>
    </w:p>
    <w:p w14:paraId="7B7B137F"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'A person has a disability for the purposes of the DDA if s/he has a physical or mental impairment that has a substantial and long-term adverse effect on her/his ability to carry out normal day-to-day activities.’</w:t>
      </w:r>
    </w:p>
    <w:p w14:paraId="3BA7F3D6" w14:textId="77777777" w:rsidR="00F1706D" w:rsidRDefault="00F1706D">
      <w:pPr>
        <w:spacing w:line="192" w:lineRule="auto"/>
        <w:rPr>
          <w:rFonts w:ascii="Malgun Gothic" w:eastAsia="Malgun Gothic" w:hAnsi="Malgun Gothic"/>
          <w:b w:val="0"/>
          <w:sz w:val="21"/>
          <w:szCs w:val="21"/>
        </w:rPr>
      </w:pPr>
    </w:p>
    <w:p w14:paraId="35422698"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The centre will meet the disability provisions under the DDA and Equality Act 2010, by ensuring that the exams centre is accessible and improving candidate experience. This is the responsibility of the Head of centre.</w:t>
      </w:r>
    </w:p>
    <w:p w14:paraId="45CF647E" w14:textId="77777777" w:rsidR="00F1706D" w:rsidRDefault="00F1706D">
      <w:pPr>
        <w:spacing w:line="192" w:lineRule="auto"/>
        <w:rPr>
          <w:rFonts w:ascii="Malgun Gothic" w:eastAsia="Malgun Gothic" w:hAnsi="Malgun Gothic"/>
          <w:b w:val="0"/>
          <w:sz w:val="21"/>
          <w:szCs w:val="21"/>
        </w:rPr>
      </w:pPr>
    </w:p>
    <w:p w14:paraId="404F165B"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Access Arrangements</w:t>
      </w:r>
    </w:p>
    <w:p w14:paraId="35198012" w14:textId="77777777" w:rsidR="00F1706D" w:rsidRDefault="00F1706D">
      <w:pPr>
        <w:spacing w:line="192" w:lineRule="auto"/>
        <w:rPr>
          <w:rFonts w:ascii="Malgun Gothic" w:eastAsia="Malgun Gothic" w:hAnsi="Malgun Gothic"/>
          <w:b w:val="0"/>
          <w:sz w:val="21"/>
          <w:szCs w:val="21"/>
        </w:rPr>
      </w:pPr>
    </w:p>
    <w:p w14:paraId="2E52F24E"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The ALNCO will inform subject teachers of candidates with special educational needs who are embarking on a course leading to an exam, and the date of that exam. The ALNCO can then inform individual staff of any special arrangements that individual candidates can be granted during the course and in the exam.</w:t>
      </w:r>
    </w:p>
    <w:p w14:paraId="3F2663EA" w14:textId="77777777" w:rsidR="00F1706D" w:rsidRDefault="00F1706D">
      <w:pPr>
        <w:spacing w:line="192" w:lineRule="auto"/>
        <w:rPr>
          <w:rFonts w:ascii="Malgun Gothic" w:eastAsia="Malgun Gothic" w:hAnsi="Malgun Gothic"/>
          <w:b w:val="0"/>
          <w:sz w:val="21"/>
          <w:szCs w:val="21"/>
        </w:rPr>
      </w:pPr>
    </w:p>
    <w:p w14:paraId="3ED3F015"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A candidate's access arrangements requirement is determined by the ALNCO.</w:t>
      </w:r>
    </w:p>
    <w:p w14:paraId="63AE3AEE" w14:textId="77777777" w:rsidR="00F1706D" w:rsidRDefault="00F1706D">
      <w:pPr>
        <w:spacing w:line="192" w:lineRule="auto"/>
        <w:rPr>
          <w:rFonts w:ascii="Malgun Gothic" w:eastAsia="Malgun Gothic" w:hAnsi="Malgun Gothic"/>
          <w:b w:val="0"/>
          <w:sz w:val="21"/>
          <w:szCs w:val="21"/>
        </w:rPr>
      </w:pPr>
    </w:p>
    <w:p w14:paraId="2E17AC7B"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Making access arrangements for candidates to take exams is the responsibility of both the ALNCO and Exams Officer.</w:t>
      </w:r>
    </w:p>
    <w:p w14:paraId="5D40B35D" w14:textId="77777777" w:rsidR="00F1706D" w:rsidRDefault="00F1706D">
      <w:pPr>
        <w:spacing w:line="192" w:lineRule="auto"/>
        <w:rPr>
          <w:rFonts w:ascii="Malgun Gothic" w:eastAsia="Malgun Gothic" w:hAnsi="Malgun Gothic"/>
          <w:b w:val="0"/>
          <w:sz w:val="21"/>
          <w:szCs w:val="21"/>
        </w:rPr>
      </w:pPr>
    </w:p>
    <w:p w14:paraId="162DD7F8"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Submitting completed access arrangement applications to the awarding bodies is the responsibility of the Exams Officer.</w:t>
      </w:r>
    </w:p>
    <w:p w14:paraId="77C30F1F" w14:textId="77777777" w:rsidR="00F1706D" w:rsidRDefault="00F1706D">
      <w:pPr>
        <w:spacing w:line="192" w:lineRule="auto"/>
        <w:rPr>
          <w:rFonts w:ascii="Malgun Gothic" w:eastAsia="Malgun Gothic" w:hAnsi="Malgun Gothic"/>
          <w:b w:val="0"/>
          <w:sz w:val="21"/>
          <w:szCs w:val="21"/>
        </w:rPr>
      </w:pPr>
    </w:p>
    <w:p w14:paraId="112803C9"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Rooming for access arrangement candidates will be arranged by the ALNCO with the Exams Officer.</w:t>
      </w:r>
    </w:p>
    <w:p w14:paraId="472602AC"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Invigilation and support for access arrangement candidates will be organised by the ALNCO with the Exams Officer.</w:t>
      </w:r>
    </w:p>
    <w:p w14:paraId="1841535C" w14:textId="77777777" w:rsidR="00F1706D" w:rsidRDefault="00F1706D">
      <w:pPr>
        <w:spacing w:line="192" w:lineRule="auto"/>
        <w:rPr>
          <w:rFonts w:ascii="Malgun Gothic" w:eastAsia="Malgun Gothic" w:hAnsi="Malgun Gothic"/>
          <w:b w:val="0"/>
          <w:sz w:val="21"/>
          <w:szCs w:val="21"/>
        </w:rPr>
      </w:pPr>
    </w:p>
    <w:p w14:paraId="1D279FDB"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Overseas students</w:t>
      </w:r>
    </w:p>
    <w:p w14:paraId="142C4737" w14:textId="77777777" w:rsidR="00F1706D" w:rsidRDefault="00F1706D">
      <w:pPr>
        <w:spacing w:line="192" w:lineRule="auto"/>
        <w:rPr>
          <w:rFonts w:ascii="Malgun Gothic" w:eastAsia="Malgun Gothic" w:hAnsi="Malgun Gothic"/>
          <w:b w:val="0"/>
          <w:sz w:val="21"/>
          <w:szCs w:val="21"/>
        </w:rPr>
      </w:pPr>
    </w:p>
    <w:p w14:paraId="01B4B45E"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Managing overseas students is the responsibility of Learning Directors.</w:t>
      </w:r>
    </w:p>
    <w:p w14:paraId="0C783425" w14:textId="77777777" w:rsidR="00F1706D" w:rsidRDefault="00F1706D">
      <w:pPr>
        <w:spacing w:line="192" w:lineRule="auto"/>
        <w:rPr>
          <w:rFonts w:ascii="Malgun Gothic" w:eastAsia="Malgun Gothic" w:hAnsi="Malgun Gothic"/>
          <w:b w:val="0"/>
          <w:sz w:val="21"/>
          <w:szCs w:val="21"/>
        </w:rPr>
      </w:pPr>
    </w:p>
    <w:p w14:paraId="7A75398B" w14:textId="77777777" w:rsidR="00F1706D" w:rsidRDefault="00A51A49">
      <w:pPr>
        <w:pStyle w:val="Heading2"/>
        <w:spacing w:line="192" w:lineRule="auto"/>
        <w:rPr>
          <w:rFonts w:ascii="Malgun Gothic" w:eastAsia="Malgun Gothic" w:hAnsi="Malgun Gothic"/>
          <w:b w:val="0"/>
          <w:bCs w:val="0"/>
          <w:sz w:val="21"/>
          <w:szCs w:val="21"/>
        </w:rPr>
      </w:pPr>
      <w:bookmarkStart w:id="4" w:name="_Toc1771156061"/>
      <w:r>
        <w:rPr>
          <w:rFonts w:ascii="Malgun Gothic" w:eastAsia="Malgun Gothic" w:hAnsi="Malgun Gothic"/>
          <w:b w:val="0"/>
          <w:bCs w:val="0"/>
          <w:sz w:val="21"/>
          <w:szCs w:val="21"/>
        </w:rPr>
        <w:lastRenderedPageBreak/>
        <w:t>Word Processing</w:t>
      </w:r>
      <w:bookmarkEnd w:id="4"/>
      <w:r>
        <w:rPr>
          <w:rFonts w:ascii="Malgun Gothic" w:eastAsia="Malgun Gothic" w:hAnsi="Malgun Gothic"/>
          <w:b w:val="0"/>
          <w:bCs w:val="0"/>
          <w:sz w:val="21"/>
          <w:szCs w:val="21"/>
        </w:rPr>
        <w:t xml:space="preserve"> </w:t>
      </w:r>
    </w:p>
    <w:p w14:paraId="7E2D92FA" w14:textId="77777777" w:rsidR="00F1706D" w:rsidRDefault="00F1706D"/>
    <w:p w14:paraId="356C7DBA" w14:textId="77777777" w:rsidR="00F1706D" w:rsidRDefault="00A51A49">
      <w:pPr>
        <w:spacing w:line="192" w:lineRule="auto"/>
        <w:rPr>
          <w:rFonts w:ascii="Malgun Gothic" w:eastAsia="Malgun Gothic" w:hAnsi="Malgun Gothic" w:cs="Arial"/>
          <w:b w:val="0"/>
          <w:color w:val="000000"/>
          <w:sz w:val="21"/>
          <w:szCs w:val="21"/>
        </w:rPr>
      </w:pPr>
      <w:r>
        <w:rPr>
          <w:rFonts w:ascii="Malgun Gothic" w:eastAsia="Malgun Gothic" w:hAnsi="Malgun Gothic" w:cs="Arial"/>
          <w:b w:val="0"/>
          <w:color w:val="000000"/>
          <w:sz w:val="21"/>
          <w:szCs w:val="21"/>
        </w:rPr>
        <w:t xml:space="preserve">This policy is updated annually on the publication of JCQ regulations and guidance documents. </w:t>
      </w:r>
    </w:p>
    <w:p w14:paraId="1E201A9F" w14:textId="77777777" w:rsidR="00F1706D" w:rsidRDefault="00F1706D">
      <w:pPr>
        <w:spacing w:line="192" w:lineRule="auto"/>
        <w:rPr>
          <w:rFonts w:ascii="Malgun Gothic" w:eastAsia="Malgun Gothic" w:hAnsi="Malgun Gothic" w:cs="Arial"/>
          <w:b w:val="0"/>
          <w:bCs w:val="0"/>
          <w:color w:val="000000"/>
          <w:sz w:val="21"/>
          <w:szCs w:val="21"/>
        </w:rPr>
      </w:pPr>
    </w:p>
    <w:p w14:paraId="50A9F544" w14:textId="77777777" w:rsidR="00F1706D" w:rsidRDefault="00A51A49">
      <w:pPr>
        <w:spacing w:line="192" w:lineRule="auto"/>
        <w:rPr>
          <w:rFonts w:ascii="Malgun Gothic" w:eastAsia="Malgun Gothic" w:hAnsi="Malgun Gothic" w:cs="Arial"/>
          <w:b w:val="0"/>
          <w:bCs w:val="0"/>
          <w:color w:val="000000"/>
          <w:sz w:val="21"/>
          <w:szCs w:val="21"/>
        </w:rPr>
      </w:pPr>
      <w:r>
        <w:rPr>
          <w:rFonts w:ascii="Malgun Gothic" w:eastAsia="Malgun Gothic" w:hAnsi="Malgun Gothic" w:cs="Arial"/>
          <w:b w:val="0"/>
          <w:color w:val="000000"/>
          <w:sz w:val="21"/>
          <w:szCs w:val="21"/>
        </w:rPr>
        <w:t>Access Arrangements and Reasonable Adjustments and Instructions for Conducting Examinations.</w:t>
      </w:r>
    </w:p>
    <w:p w14:paraId="233311B0" w14:textId="77777777" w:rsidR="00F1706D" w:rsidRDefault="00F1706D">
      <w:pPr>
        <w:spacing w:line="192" w:lineRule="auto"/>
        <w:rPr>
          <w:rFonts w:ascii="Malgun Gothic" w:eastAsia="Malgun Gothic" w:hAnsi="Malgun Gothic" w:cs="Arial"/>
          <w:b w:val="0"/>
          <w:bCs w:val="0"/>
          <w:color w:val="000000"/>
          <w:sz w:val="21"/>
          <w:szCs w:val="21"/>
        </w:rPr>
      </w:pPr>
    </w:p>
    <w:p w14:paraId="793A5A8F" w14:textId="77777777" w:rsidR="00F1706D" w:rsidRDefault="00A51A49">
      <w:pPr>
        <w:spacing w:line="192" w:lineRule="auto"/>
        <w:rPr>
          <w:rFonts w:ascii="Malgun Gothic" w:eastAsia="Malgun Gothic" w:hAnsi="Malgun Gothic" w:cs="Arial"/>
          <w:b w:val="0"/>
          <w:bCs w:val="0"/>
          <w:color w:val="000000"/>
          <w:sz w:val="21"/>
          <w:szCs w:val="21"/>
        </w:rPr>
      </w:pPr>
      <w:r>
        <w:rPr>
          <w:rFonts w:ascii="Malgun Gothic" w:eastAsia="Malgun Gothic" w:hAnsi="Malgun Gothic" w:cs="Arial"/>
          <w:b w:val="0"/>
          <w:bCs w:val="0"/>
          <w:color w:val="000000" w:themeColor="text1"/>
          <w:sz w:val="21"/>
          <w:szCs w:val="21"/>
        </w:rPr>
        <w:t>A word processor cannot be granted because:</w:t>
      </w:r>
    </w:p>
    <w:p w14:paraId="4EB1270B" w14:textId="77777777" w:rsidR="00F1706D" w:rsidRDefault="00A51A49">
      <w:pPr>
        <w:pStyle w:val="ListParagraph"/>
        <w:numPr>
          <w:ilvl w:val="0"/>
          <w:numId w:val="7"/>
        </w:numPr>
        <w:spacing w:line="192" w:lineRule="auto"/>
        <w:contextualSpacing w:val="0"/>
        <w:rPr>
          <w:rFonts w:ascii="Malgun Gothic" w:eastAsia="Malgun Gothic" w:hAnsi="Malgun Gothic" w:cs="Arial"/>
          <w:b w:val="0"/>
          <w:color w:val="000000"/>
          <w:sz w:val="21"/>
          <w:szCs w:val="21"/>
        </w:rPr>
      </w:pPr>
      <w:r>
        <w:rPr>
          <w:rFonts w:ascii="Malgun Gothic" w:eastAsia="Malgun Gothic" w:hAnsi="Malgun Gothic" w:cs="Arial"/>
          <w:b w:val="0"/>
          <w:color w:val="000000"/>
          <w:sz w:val="21"/>
          <w:szCs w:val="21"/>
        </w:rPr>
        <w:t>A candidate prefers to type rather than write</w:t>
      </w:r>
    </w:p>
    <w:p w14:paraId="7D33BE03" w14:textId="77777777" w:rsidR="00F1706D" w:rsidRDefault="00A51A49">
      <w:pPr>
        <w:pStyle w:val="ListParagraph"/>
        <w:numPr>
          <w:ilvl w:val="0"/>
          <w:numId w:val="7"/>
        </w:numPr>
        <w:spacing w:line="192" w:lineRule="auto"/>
        <w:contextualSpacing w:val="0"/>
        <w:rPr>
          <w:rFonts w:ascii="Malgun Gothic" w:eastAsia="Malgun Gothic" w:hAnsi="Malgun Gothic" w:cs="Arial"/>
          <w:b w:val="0"/>
          <w:color w:val="000000"/>
          <w:sz w:val="21"/>
          <w:szCs w:val="21"/>
        </w:rPr>
      </w:pPr>
      <w:r>
        <w:rPr>
          <w:rFonts w:ascii="Malgun Gothic" w:eastAsia="Malgun Gothic" w:hAnsi="Malgun Gothic" w:cs="Arial"/>
          <w:b w:val="0"/>
          <w:color w:val="000000"/>
          <w:sz w:val="21"/>
          <w:szCs w:val="21"/>
        </w:rPr>
        <w:t>A candidate can work faster on a keyboard</w:t>
      </w:r>
    </w:p>
    <w:p w14:paraId="450D844E" w14:textId="77777777" w:rsidR="00F1706D" w:rsidRDefault="00A51A49">
      <w:pPr>
        <w:pStyle w:val="ListParagraph"/>
        <w:numPr>
          <w:ilvl w:val="0"/>
          <w:numId w:val="7"/>
        </w:numPr>
        <w:spacing w:line="192" w:lineRule="auto"/>
        <w:contextualSpacing w:val="0"/>
        <w:rPr>
          <w:rFonts w:ascii="Malgun Gothic" w:eastAsia="Malgun Gothic" w:hAnsi="Malgun Gothic" w:cs="Arial"/>
          <w:b w:val="0"/>
          <w:color w:val="000000"/>
          <w:sz w:val="21"/>
          <w:szCs w:val="21"/>
        </w:rPr>
      </w:pPr>
      <w:r>
        <w:rPr>
          <w:rFonts w:ascii="Malgun Gothic" w:eastAsia="Malgun Gothic" w:hAnsi="Malgun Gothic" w:cs="Arial"/>
          <w:b w:val="0"/>
          <w:color w:val="000000"/>
          <w:sz w:val="21"/>
          <w:szCs w:val="21"/>
        </w:rPr>
        <w:t>A candidate uses a laptop or tablet at home.</w:t>
      </w:r>
    </w:p>
    <w:p w14:paraId="3299910F" w14:textId="77777777" w:rsidR="00F1706D" w:rsidRDefault="00F1706D">
      <w:pPr>
        <w:spacing w:line="192" w:lineRule="auto"/>
        <w:rPr>
          <w:rFonts w:ascii="Malgun Gothic" w:eastAsia="Malgun Gothic" w:hAnsi="Malgun Gothic" w:cs="Arial"/>
          <w:b w:val="0"/>
          <w:color w:val="000000"/>
          <w:sz w:val="21"/>
          <w:szCs w:val="21"/>
        </w:rPr>
      </w:pPr>
    </w:p>
    <w:p w14:paraId="485EB56E" w14:textId="77777777" w:rsidR="00F1706D" w:rsidRDefault="00A51A49">
      <w:pPr>
        <w:spacing w:line="192" w:lineRule="auto"/>
        <w:rPr>
          <w:rFonts w:ascii="Malgun Gothic" w:eastAsia="Malgun Gothic" w:hAnsi="Malgun Gothic" w:cs="Arial"/>
          <w:b w:val="0"/>
          <w:bCs w:val="0"/>
          <w:color w:val="000000"/>
          <w:sz w:val="21"/>
          <w:szCs w:val="21"/>
        </w:rPr>
      </w:pPr>
      <w:r>
        <w:rPr>
          <w:rFonts w:ascii="Malgun Gothic" w:eastAsia="Malgun Gothic" w:hAnsi="Malgun Gothic" w:cs="Arial"/>
          <w:b w:val="0"/>
          <w:color w:val="000000"/>
          <w:sz w:val="21"/>
          <w:szCs w:val="21"/>
        </w:rPr>
        <w:t xml:space="preserve">Allowing the Use of Word Processors in Examinations - Pupils with </w:t>
      </w:r>
      <w:proofErr w:type="spellStart"/>
      <w:r>
        <w:rPr>
          <w:rFonts w:ascii="Malgun Gothic" w:eastAsia="Malgun Gothic" w:hAnsi="Malgun Gothic" w:cs="Arial"/>
          <w:b w:val="0"/>
          <w:color w:val="000000"/>
          <w:sz w:val="21"/>
          <w:szCs w:val="21"/>
        </w:rPr>
        <w:t>SpLD</w:t>
      </w:r>
      <w:proofErr w:type="spellEnd"/>
    </w:p>
    <w:p w14:paraId="746313A6" w14:textId="77777777" w:rsidR="00F1706D" w:rsidRDefault="00F1706D">
      <w:pPr>
        <w:spacing w:line="192" w:lineRule="auto"/>
        <w:rPr>
          <w:rFonts w:ascii="Malgun Gothic" w:eastAsia="Malgun Gothic" w:hAnsi="Malgun Gothic" w:cs="Arial"/>
          <w:b w:val="0"/>
          <w:bCs w:val="0"/>
          <w:color w:val="000000"/>
          <w:sz w:val="21"/>
          <w:szCs w:val="21"/>
        </w:rPr>
      </w:pPr>
    </w:p>
    <w:p w14:paraId="17F5CD94" w14:textId="77777777" w:rsidR="00F1706D" w:rsidRDefault="00A51A49">
      <w:pPr>
        <w:spacing w:line="192" w:lineRule="auto"/>
        <w:rPr>
          <w:rFonts w:ascii="Malgun Gothic" w:eastAsia="Malgun Gothic" w:hAnsi="Malgun Gothic" w:cs="Arial"/>
          <w:b w:val="0"/>
          <w:color w:val="000000"/>
          <w:sz w:val="21"/>
          <w:szCs w:val="21"/>
        </w:rPr>
      </w:pPr>
      <w:r>
        <w:rPr>
          <w:rFonts w:ascii="Malgun Gothic" w:eastAsia="Malgun Gothic" w:hAnsi="Malgun Gothic" w:cs="Arial"/>
          <w:b w:val="0"/>
          <w:color w:val="000000"/>
          <w:sz w:val="21"/>
          <w:szCs w:val="21"/>
        </w:rPr>
        <w:t>Pupils will be allowed to use a laptop or tablet in examinations under the following conditions.</w:t>
      </w:r>
    </w:p>
    <w:p w14:paraId="4BDC6D6C" w14:textId="77777777" w:rsidR="00F1706D" w:rsidRDefault="00F1706D">
      <w:pPr>
        <w:spacing w:line="192" w:lineRule="auto"/>
        <w:rPr>
          <w:rFonts w:ascii="Malgun Gothic" w:eastAsia="Malgun Gothic" w:hAnsi="Malgun Gothic" w:cs="Arial"/>
          <w:b w:val="0"/>
          <w:color w:val="000000"/>
          <w:sz w:val="21"/>
          <w:szCs w:val="21"/>
        </w:rPr>
      </w:pPr>
    </w:p>
    <w:p w14:paraId="625EAD16" w14:textId="77777777" w:rsidR="00F1706D" w:rsidRDefault="00A51A49">
      <w:pPr>
        <w:pStyle w:val="ListParagraph"/>
        <w:numPr>
          <w:ilvl w:val="0"/>
          <w:numId w:val="8"/>
        </w:numPr>
        <w:spacing w:line="192" w:lineRule="auto"/>
        <w:contextualSpacing w:val="0"/>
        <w:rPr>
          <w:rFonts w:ascii="Malgun Gothic" w:eastAsia="Malgun Gothic" w:hAnsi="Malgun Gothic" w:cs="Arial"/>
          <w:b w:val="0"/>
          <w:color w:val="000000"/>
          <w:sz w:val="21"/>
          <w:szCs w:val="21"/>
        </w:rPr>
      </w:pPr>
      <w:r>
        <w:rPr>
          <w:rFonts w:ascii="Malgun Gothic" w:eastAsia="Malgun Gothic" w:hAnsi="Malgun Gothic" w:cs="Arial"/>
          <w:b w:val="0"/>
          <w:color w:val="000000"/>
          <w:sz w:val="21"/>
          <w:szCs w:val="21"/>
        </w:rPr>
        <w:t xml:space="preserve">They have a diagnosed learning difficulty which has a substantial and </w:t>
      </w:r>
      <w:proofErr w:type="gramStart"/>
      <w:r>
        <w:rPr>
          <w:rFonts w:ascii="Malgun Gothic" w:eastAsia="Malgun Gothic" w:hAnsi="Malgun Gothic" w:cs="Arial"/>
          <w:b w:val="0"/>
          <w:color w:val="000000"/>
          <w:sz w:val="21"/>
          <w:szCs w:val="21"/>
        </w:rPr>
        <w:t>long term</w:t>
      </w:r>
      <w:proofErr w:type="gramEnd"/>
      <w:r>
        <w:rPr>
          <w:rFonts w:ascii="Malgun Gothic" w:eastAsia="Malgun Gothic" w:hAnsi="Malgun Gothic" w:cs="Arial"/>
          <w:b w:val="0"/>
          <w:color w:val="000000"/>
          <w:sz w:val="21"/>
          <w:szCs w:val="21"/>
        </w:rPr>
        <w:t xml:space="preserve"> adverse effect on their ability to write legibly;</w:t>
      </w:r>
    </w:p>
    <w:p w14:paraId="65231190" w14:textId="77777777" w:rsidR="00F1706D" w:rsidRDefault="00A51A49">
      <w:pPr>
        <w:pStyle w:val="ListParagraph"/>
        <w:numPr>
          <w:ilvl w:val="0"/>
          <w:numId w:val="8"/>
        </w:numPr>
        <w:spacing w:line="192" w:lineRule="auto"/>
        <w:contextualSpacing w:val="0"/>
        <w:rPr>
          <w:rFonts w:ascii="Malgun Gothic" w:eastAsia="Malgun Gothic" w:hAnsi="Malgun Gothic" w:cs="Arial"/>
          <w:b w:val="0"/>
          <w:color w:val="000000"/>
          <w:sz w:val="21"/>
          <w:szCs w:val="21"/>
        </w:rPr>
      </w:pPr>
      <w:r>
        <w:rPr>
          <w:rFonts w:ascii="Malgun Gothic" w:eastAsia="Malgun Gothic" w:hAnsi="Malgun Gothic" w:cs="Arial"/>
          <w:b w:val="0"/>
          <w:color w:val="000000"/>
          <w:sz w:val="21"/>
          <w:szCs w:val="21"/>
        </w:rPr>
        <w:t xml:space="preserve">A need has been established and its use is recommended by an Educational Psychologist / specialist assessor approved by the </w:t>
      </w:r>
      <w:proofErr w:type="gramStart"/>
      <w:r>
        <w:rPr>
          <w:rFonts w:ascii="Malgun Gothic" w:eastAsia="Malgun Gothic" w:hAnsi="Malgun Gothic" w:cs="Arial"/>
          <w:b w:val="0"/>
          <w:color w:val="000000"/>
          <w:sz w:val="21"/>
          <w:szCs w:val="21"/>
        </w:rPr>
        <w:t>School</w:t>
      </w:r>
      <w:proofErr w:type="gramEnd"/>
      <w:r>
        <w:rPr>
          <w:rFonts w:ascii="Malgun Gothic" w:eastAsia="Malgun Gothic" w:hAnsi="Malgun Gothic" w:cs="Arial"/>
          <w:b w:val="0"/>
          <w:color w:val="000000"/>
          <w:sz w:val="21"/>
          <w:szCs w:val="21"/>
        </w:rPr>
        <w:t>.</w:t>
      </w:r>
    </w:p>
    <w:p w14:paraId="0D65A2B9" w14:textId="77777777" w:rsidR="00F1706D" w:rsidRDefault="00A51A49">
      <w:pPr>
        <w:pStyle w:val="ListParagraph"/>
        <w:numPr>
          <w:ilvl w:val="0"/>
          <w:numId w:val="8"/>
        </w:numPr>
        <w:spacing w:line="192" w:lineRule="auto"/>
        <w:contextualSpacing w:val="0"/>
        <w:rPr>
          <w:rFonts w:ascii="Malgun Gothic" w:eastAsia="Malgun Gothic" w:hAnsi="Malgun Gothic" w:cs="Arial"/>
          <w:b w:val="0"/>
          <w:color w:val="000000"/>
          <w:sz w:val="21"/>
          <w:szCs w:val="21"/>
        </w:rPr>
      </w:pPr>
      <w:r>
        <w:rPr>
          <w:rFonts w:ascii="Malgun Gothic" w:eastAsia="Malgun Gothic" w:hAnsi="Malgun Gothic" w:cs="Arial"/>
          <w:b w:val="0"/>
          <w:color w:val="000000"/>
          <w:sz w:val="21"/>
          <w:szCs w:val="21"/>
        </w:rPr>
        <w:t>A candidate has been using the laptop or tablet as their normal way of working in any subject where they intend to use a laptop or tablet in an examination and has had specific practice and rehearsal in the use of a laptop or tablet under examination conditions (</w:t>
      </w:r>
      <w:proofErr w:type="gramStart"/>
      <w:r>
        <w:rPr>
          <w:rFonts w:ascii="Malgun Gothic" w:eastAsia="Malgun Gothic" w:hAnsi="Malgun Gothic" w:cs="Arial"/>
          <w:b w:val="0"/>
          <w:color w:val="000000"/>
          <w:sz w:val="21"/>
          <w:szCs w:val="21"/>
        </w:rPr>
        <w:t>e.g.</w:t>
      </w:r>
      <w:proofErr w:type="gramEnd"/>
      <w:r>
        <w:rPr>
          <w:rFonts w:ascii="Malgun Gothic" w:eastAsia="Malgun Gothic" w:hAnsi="Malgun Gothic" w:cs="Arial"/>
          <w:b w:val="0"/>
          <w:color w:val="000000"/>
          <w:sz w:val="21"/>
          <w:szCs w:val="21"/>
        </w:rPr>
        <w:t xml:space="preserve"> in mock exams).</w:t>
      </w:r>
    </w:p>
    <w:p w14:paraId="0F204BC8" w14:textId="77777777" w:rsidR="00F1706D" w:rsidRDefault="00F1706D">
      <w:pPr>
        <w:spacing w:line="192" w:lineRule="auto"/>
        <w:rPr>
          <w:rFonts w:ascii="Malgun Gothic" w:eastAsia="Malgun Gothic" w:hAnsi="Malgun Gothic" w:cs="Arial"/>
          <w:b w:val="0"/>
          <w:color w:val="000000"/>
          <w:sz w:val="21"/>
          <w:szCs w:val="21"/>
        </w:rPr>
      </w:pPr>
    </w:p>
    <w:p w14:paraId="6507F073" w14:textId="77777777" w:rsidR="00F1706D" w:rsidRDefault="00A51A49">
      <w:pPr>
        <w:spacing w:line="192" w:lineRule="auto"/>
        <w:rPr>
          <w:rFonts w:ascii="Malgun Gothic" w:eastAsia="Malgun Gothic" w:hAnsi="Malgun Gothic" w:cs="Arial"/>
          <w:b w:val="0"/>
          <w:bCs w:val="0"/>
          <w:color w:val="000000"/>
          <w:sz w:val="21"/>
          <w:szCs w:val="21"/>
        </w:rPr>
      </w:pPr>
      <w:r>
        <w:rPr>
          <w:rFonts w:ascii="Malgun Gothic" w:eastAsia="Malgun Gothic" w:hAnsi="Malgun Gothic" w:cs="Arial"/>
          <w:b w:val="0"/>
          <w:color w:val="000000"/>
          <w:sz w:val="21"/>
          <w:szCs w:val="21"/>
        </w:rPr>
        <w:t xml:space="preserve">Allowing the Use of Word Processors in Examinations - Pupils without </w:t>
      </w:r>
      <w:proofErr w:type="spellStart"/>
      <w:r>
        <w:rPr>
          <w:rFonts w:ascii="Malgun Gothic" w:eastAsia="Malgun Gothic" w:hAnsi="Malgun Gothic" w:cs="Arial"/>
          <w:b w:val="0"/>
          <w:color w:val="000000"/>
          <w:sz w:val="21"/>
          <w:szCs w:val="21"/>
        </w:rPr>
        <w:t>SpLD</w:t>
      </w:r>
      <w:proofErr w:type="spellEnd"/>
    </w:p>
    <w:p w14:paraId="7CA05FD6" w14:textId="77777777" w:rsidR="00F1706D" w:rsidRDefault="00F1706D">
      <w:pPr>
        <w:spacing w:line="192" w:lineRule="auto"/>
        <w:rPr>
          <w:rFonts w:ascii="Malgun Gothic" w:eastAsia="Malgun Gothic" w:hAnsi="Malgun Gothic" w:cs="Arial"/>
          <w:b w:val="0"/>
          <w:bCs w:val="0"/>
          <w:color w:val="000000"/>
          <w:sz w:val="21"/>
          <w:szCs w:val="21"/>
        </w:rPr>
      </w:pPr>
    </w:p>
    <w:p w14:paraId="2F89A2CF" w14:textId="77777777" w:rsidR="00F1706D" w:rsidRDefault="00A51A49">
      <w:pPr>
        <w:spacing w:line="192" w:lineRule="auto"/>
        <w:rPr>
          <w:rFonts w:ascii="Malgun Gothic" w:eastAsia="Malgun Gothic" w:hAnsi="Malgun Gothic" w:cs="Arial"/>
          <w:b w:val="0"/>
          <w:color w:val="000000"/>
          <w:sz w:val="21"/>
          <w:szCs w:val="21"/>
        </w:rPr>
      </w:pPr>
      <w:r>
        <w:rPr>
          <w:rFonts w:ascii="Malgun Gothic" w:eastAsia="Malgun Gothic" w:hAnsi="Malgun Gothic" w:cs="Arial"/>
          <w:b w:val="0"/>
          <w:color w:val="000000"/>
          <w:sz w:val="21"/>
          <w:szCs w:val="21"/>
        </w:rPr>
        <w:t>The use of a word processor must reflect the candidate’s normal way of working (in the classroom, mock examinations, school tests) within the centre and be appropriate to their needs.</w:t>
      </w:r>
    </w:p>
    <w:p w14:paraId="4E37A1A9" w14:textId="77777777" w:rsidR="00F1706D" w:rsidRDefault="00F1706D">
      <w:pPr>
        <w:spacing w:line="192" w:lineRule="auto"/>
        <w:rPr>
          <w:rFonts w:ascii="Malgun Gothic" w:eastAsia="Malgun Gothic" w:hAnsi="Malgun Gothic" w:cs="Arial"/>
          <w:b w:val="0"/>
          <w:color w:val="000000"/>
          <w:sz w:val="21"/>
          <w:szCs w:val="21"/>
        </w:rPr>
      </w:pPr>
    </w:p>
    <w:p w14:paraId="4741AEA7" w14:textId="77777777" w:rsidR="00F1706D" w:rsidRDefault="00A51A49">
      <w:pPr>
        <w:spacing w:line="192" w:lineRule="auto"/>
        <w:rPr>
          <w:rFonts w:ascii="Malgun Gothic" w:eastAsia="Malgun Gothic" w:hAnsi="Malgun Gothic" w:cs="Arial"/>
          <w:b w:val="0"/>
          <w:color w:val="000000"/>
          <w:sz w:val="21"/>
          <w:szCs w:val="21"/>
        </w:rPr>
      </w:pPr>
      <w:r>
        <w:rPr>
          <w:rFonts w:ascii="Malgun Gothic" w:eastAsia="Malgun Gothic" w:hAnsi="Malgun Gothic" w:cs="Arial"/>
          <w:b w:val="0"/>
          <w:color w:val="000000"/>
          <w:sz w:val="21"/>
          <w:szCs w:val="21"/>
        </w:rPr>
        <w:t>Only candidates with the following conditions who would benefit from the use of a word processor may be considered:</w:t>
      </w:r>
    </w:p>
    <w:p w14:paraId="3DD629D7" w14:textId="77777777" w:rsidR="00F1706D" w:rsidRDefault="00A51A49">
      <w:pPr>
        <w:pStyle w:val="ListParagraph"/>
        <w:numPr>
          <w:ilvl w:val="0"/>
          <w:numId w:val="9"/>
        </w:numPr>
        <w:spacing w:line="192" w:lineRule="auto"/>
        <w:contextualSpacing w:val="0"/>
        <w:rPr>
          <w:rFonts w:ascii="Malgun Gothic" w:eastAsia="Malgun Gothic" w:hAnsi="Malgun Gothic" w:cs="Arial"/>
          <w:b w:val="0"/>
          <w:color w:val="000000"/>
          <w:sz w:val="21"/>
          <w:szCs w:val="21"/>
        </w:rPr>
      </w:pPr>
      <w:r>
        <w:rPr>
          <w:rFonts w:ascii="Malgun Gothic" w:eastAsia="Malgun Gothic" w:hAnsi="Malgun Gothic" w:cs="Arial"/>
          <w:b w:val="0"/>
          <w:color w:val="000000"/>
          <w:sz w:val="21"/>
          <w:szCs w:val="21"/>
        </w:rPr>
        <w:t>A medical condition affecting the speed or legibility of handwriting;</w:t>
      </w:r>
    </w:p>
    <w:p w14:paraId="5C0FE988" w14:textId="77777777" w:rsidR="00F1706D" w:rsidRDefault="00A51A49">
      <w:pPr>
        <w:pStyle w:val="ListParagraph"/>
        <w:numPr>
          <w:ilvl w:val="0"/>
          <w:numId w:val="9"/>
        </w:numPr>
        <w:spacing w:line="192" w:lineRule="auto"/>
        <w:contextualSpacing w:val="0"/>
        <w:rPr>
          <w:rFonts w:ascii="Malgun Gothic" w:eastAsia="Malgun Gothic" w:hAnsi="Malgun Gothic" w:cs="Arial"/>
          <w:b w:val="0"/>
          <w:color w:val="000000"/>
          <w:sz w:val="21"/>
          <w:szCs w:val="21"/>
        </w:rPr>
      </w:pPr>
      <w:r>
        <w:rPr>
          <w:rFonts w:ascii="Malgun Gothic" w:eastAsia="Malgun Gothic" w:hAnsi="Malgun Gothic" w:cs="Arial"/>
          <w:b w:val="0"/>
          <w:color w:val="000000"/>
          <w:sz w:val="21"/>
          <w:szCs w:val="21"/>
        </w:rPr>
        <w:t>A physical disability affecting the speed or legibility of handwriting;</w:t>
      </w:r>
    </w:p>
    <w:p w14:paraId="697EEABC" w14:textId="77777777" w:rsidR="00F1706D" w:rsidRDefault="00A51A49">
      <w:pPr>
        <w:pStyle w:val="ListParagraph"/>
        <w:numPr>
          <w:ilvl w:val="0"/>
          <w:numId w:val="9"/>
        </w:numPr>
        <w:spacing w:line="192" w:lineRule="auto"/>
        <w:contextualSpacing w:val="0"/>
        <w:rPr>
          <w:rFonts w:ascii="Malgun Gothic" w:eastAsia="Malgun Gothic" w:hAnsi="Malgun Gothic" w:cs="Arial"/>
          <w:b w:val="0"/>
          <w:color w:val="000000"/>
          <w:sz w:val="21"/>
          <w:szCs w:val="21"/>
        </w:rPr>
      </w:pPr>
      <w:r>
        <w:rPr>
          <w:rFonts w:ascii="Malgun Gothic" w:eastAsia="Malgun Gothic" w:hAnsi="Malgun Gothic" w:cs="Arial"/>
          <w:b w:val="0"/>
          <w:color w:val="000000"/>
          <w:sz w:val="21"/>
          <w:szCs w:val="21"/>
        </w:rPr>
        <w:t>A sensory impairment;</w:t>
      </w:r>
    </w:p>
    <w:p w14:paraId="45001074" w14:textId="77777777" w:rsidR="00F1706D" w:rsidRDefault="00A51A49">
      <w:pPr>
        <w:pStyle w:val="ListParagraph"/>
        <w:numPr>
          <w:ilvl w:val="0"/>
          <w:numId w:val="9"/>
        </w:numPr>
        <w:spacing w:line="192" w:lineRule="auto"/>
        <w:contextualSpacing w:val="0"/>
        <w:rPr>
          <w:rFonts w:ascii="Malgun Gothic" w:eastAsia="Malgun Gothic" w:hAnsi="Malgun Gothic" w:cs="Arial"/>
          <w:b w:val="0"/>
          <w:color w:val="000000"/>
          <w:sz w:val="21"/>
          <w:szCs w:val="21"/>
        </w:rPr>
      </w:pPr>
      <w:r>
        <w:rPr>
          <w:rFonts w:ascii="Malgun Gothic" w:eastAsia="Malgun Gothic" w:hAnsi="Malgun Gothic" w:cs="Arial"/>
          <w:b w:val="0"/>
          <w:color w:val="000000"/>
          <w:sz w:val="21"/>
          <w:szCs w:val="21"/>
        </w:rPr>
        <w:t>Illegible handwriting;</w:t>
      </w:r>
    </w:p>
    <w:p w14:paraId="2E840A08" w14:textId="77777777" w:rsidR="00F1706D" w:rsidRDefault="00A51A49">
      <w:pPr>
        <w:pStyle w:val="ListParagraph"/>
        <w:numPr>
          <w:ilvl w:val="0"/>
          <w:numId w:val="9"/>
        </w:numPr>
        <w:spacing w:line="192" w:lineRule="auto"/>
        <w:contextualSpacing w:val="0"/>
        <w:rPr>
          <w:rFonts w:ascii="Malgun Gothic" w:eastAsia="Malgun Gothic" w:hAnsi="Malgun Gothic" w:cs="Arial"/>
          <w:b w:val="0"/>
          <w:color w:val="000000"/>
          <w:sz w:val="21"/>
          <w:szCs w:val="21"/>
        </w:rPr>
      </w:pPr>
      <w:r>
        <w:rPr>
          <w:rFonts w:ascii="Malgun Gothic" w:eastAsia="Malgun Gothic" w:hAnsi="Malgun Gothic" w:cs="Arial"/>
          <w:b w:val="0"/>
          <w:color w:val="000000"/>
          <w:sz w:val="21"/>
          <w:szCs w:val="21"/>
        </w:rPr>
        <w:t>Planning and organisational problems when writing by hand;</w:t>
      </w:r>
    </w:p>
    <w:p w14:paraId="1A81B138" w14:textId="77777777" w:rsidR="00F1706D" w:rsidRDefault="00A51A49">
      <w:pPr>
        <w:pStyle w:val="ListParagraph"/>
        <w:numPr>
          <w:ilvl w:val="0"/>
          <w:numId w:val="9"/>
        </w:numPr>
        <w:spacing w:line="192" w:lineRule="auto"/>
        <w:contextualSpacing w:val="0"/>
        <w:rPr>
          <w:rFonts w:ascii="Malgun Gothic" w:eastAsia="Malgun Gothic" w:hAnsi="Malgun Gothic" w:cs="Arial"/>
          <w:b w:val="0"/>
          <w:color w:val="000000"/>
          <w:sz w:val="21"/>
          <w:szCs w:val="21"/>
        </w:rPr>
      </w:pPr>
      <w:r>
        <w:rPr>
          <w:rFonts w:ascii="Malgun Gothic" w:eastAsia="Malgun Gothic" w:hAnsi="Malgun Gothic" w:cs="Arial"/>
          <w:b w:val="0"/>
          <w:color w:val="000000"/>
          <w:sz w:val="21"/>
          <w:szCs w:val="21"/>
        </w:rPr>
        <w:t xml:space="preserve">Temporary medical condition </w:t>
      </w:r>
      <w:proofErr w:type="gramStart"/>
      <w:r>
        <w:rPr>
          <w:rFonts w:ascii="Malgun Gothic" w:eastAsia="Malgun Gothic" w:hAnsi="Malgun Gothic" w:cs="Arial"/>
          <w:b w:val="0"/>
          <w:color w:val="000000"/>
          <w:sz w:val="21"/>
          <w:szCs w:val="21"/>
        </w:rPr>
        <w:t>e.g.</w:t>
      </w:r>
      <w:proofErr w:type="gramEnd"/>
      <w:r>
        <w:rPr>
          <w:rFonts w:ascii="Malgun Gothic" w:eastAsia="Malgun Gothic" w:hAnsi="Malgun Gothic" w:cs="Arial"/>
          <w:b w:val="0"/>
          <w:color w:val="000000"/>
          <w:sz w:val="21"/>
          <w:szCs w:val="21"/>
        </w:rPr>
        <w:t xml:space="preserve"> broken arm.</w:t>
      </w:r>
    </w:p>
    <w:p w14:paraId="7C7882CA" w14:textId="77777777" w:rsidR="00F1706D" w:rsidRDefault="00F1706D">
      <w:pPr>
        <w:spacing w:line="192" w:lineRule="auto"/>
        <w:rPr>
          <w:rFonts w:ascii="Malgun Gothic" w:eastAsia="Malgun Gothic" w:hAnsi="Malgun Gothic" w:cs="Arial"/>
          <w:b w:val="0"/>
          <w:color w:val="000000"/>
          <w:sz w:val="21"/>
          <w:szCs w:val="21"/>
        </w:rPr>
      </w:pPr>
    </w:p>
    <w:p w14:paraId="363E6A3B" w14:textId="77777777" w:rsidR="00F1706D" w:rsidRDefault="00A51A49">
      <w:pPr>
        <w:spacing w:line="192" w:lineRule="auto"/>
        <w:rPr>
          <w:rFonts w:ascii="Malgun Gothic" w:eastAsia="Malgun Gothic" w:hAnsi="Malgun Gothic" w:cs="Arial"/>
          <w:b w:val="0"/>
          <w:color w:val="000000"/>
          <w:sz w:val="21"/>
          <w:szCs w:val="21"/>
        </w:rPr>
      </w:pPr>
      <w:r>
        <w:rPr>
          <w:rFonts w:ascii="Malgun Gothic" w:eastAsia="Malgun Gothic" w:hAnsi="Malgun Gothic" w:cs="Arial"/>
          <w:b w:val="0"/>
          <w:color w:val="000000"/>
          <w:sz w:val="21"/>
          <w:szCs w:val="21"/>
        </w:rPr>
        <w:t>Where the use of a word processor in examinations/assessments meets JCQ criteria, we will:</w:t>
      </w:r>
    </w:p>
    <w:p w14:paraId="137E342D" w14:textId="77777777" w:rsidR="00F1706D" w:rsidRDefault="00F1706D">
      <w:pPr>
        <w:spacing w:line="192" w:lineRule="auto"/>
        <w:rPr>
          <w:rFonts w:ascii="Malgun Gothic" w:eastAsia="Malgun Gothic" w:hAnsi="Malgun Gothic" w:cs="Arial"/>
          <w:b w:val="0"/>
          <w:color w:val="000000"/>
          <w:sz w:val="21"/>
          <w:szCs w:val="21"/>
        </w:rPr>
      </w:pPr>
    </w:p>
    <w:p w14:paraId="6BA4548C" w14:textId="77777777" w:rsidR="00F1706D" w:rsidRDefault="00A51A49">
      <w:pPr>
        <w:pStyle w:val="ListParagraph"/>
        <w:numPr>
          <w:ilvl w:val="0"/>
          <w:numId w:val="10"/>
        </w:numPr>
        <w:spacing w:line="192" w:lineRule="auto"/>
        <w:contextualSpacing w:val="0"/>
        <w:rPr>
          <w:rFonts w:ascii="Malgun Gothic" w:eastAsia="Malgun Gothic" w:hAnsi="Malgun Gothic" w:cs="Arial"/>
          <w:b w:val="0"/>
          <w:color w:val="000000"/>
          <w:sz w:val="21"/>
          <w:szCs w:val="21"/>
        </w:rPr>
      </w:pPr>
      <w:r>
        <w:rPr>
          <w:rFonts w:ascii="Malgun Gothic" w:eastAsia="Malgun Gothic" w:hAnsi="Malgun Gothic" w:cs="Arial"/>
          <w:b w:val="0"/>
          <w:color w:val="000000"/>
          <w:sz w:val="21"/>
          <w:szCs w:val="21"/>
        </w:rPr>
        <w:lastRenderedPageBreak/>
        <w:t>Provide a word processor with the spelling and grammar check facility/predictive text disabled (switched off) to a candidate where it is their normal way of working within the centre and is appropriate to their needs.</w:t>
      </w:r>
    </w:p>
    <w:p w14:paraId="1A4C7386" w14:textId="77777777" w:rsidR="00F1706D" w:rsidRDefault="00A51A49">
      <w:pPr>
        <w:pStyle w:val="ListParagraph"/>
        <w:numPr>
          <w:ilvl w:val="0"/>
          <w:numId w:val="10"/>
        </w:numPr>
        <w:spacing w:line="192" w:lineRule="auto"/>
        <w:contextualSpacing w:val="0"/>
        <w:rPr>
          <w:rFonts w:ascii="Malgun Gothic" w:eastAsia="Malgun Gothic" w:hAnsi="Malgun Gothic" w:cs="Arial"/>
          <w:b w:val="0"/>
          <w:color w:val="000000"/>
          <w:sz w:val="21"/>
          <w:szCs w:val="21"/>
        </w:rPr>
      </w:pPr>
      <w:r>
        <w:rPr>
          <w:rFonts w:ascii="Malgun Gothic" w:eastAsia="Malgun Gothic" w:hAnsi="Malgun Gothic" w:cs="Arial"/>
          <w:b w:val="0"/>
          <w:color w:val="000000"/>
          <w:sz w:val="21"/>
          <w:szCs w:val="21"/>
        </w:rPr>
        <w:t>Acknowledge that controlled assessment or coursework can normally be completed on word processors unless prohibited by the specification.</w:t>
      </w:r>
    </w:p>
    <w:p w14:paraId="01F8AE7B" w14:textId="77777777" w:rsidR="00F1706D" w:rsidRDefault="00A51A49">
      <w:pPr>
        <w:pStyle w:val="ListParagraph"/>
        <w:numPr>
          <w:ilvl w:val="0"/>
          <w:numId w:val="10"/>
        </w:numPr>
        <w:spacing w:line="192" w:lineRule="auto"/>
        <w:contextualSpacing w:val="0"/>
        <w:rPr>
          <w:rFonts w:ascii="Malgun Gothic" w:eastAsia="Malgun Gothic" w:hAnsi="Malgun Gothic" w:cs="Arial"/>
          <w:b w:val="0"/>
          <w:color w:val="000000"/>
          <w:sz w:val="21"/>
          <w:szCs w:val="21"/>
        </w:rPr>
      </w:pPr>
      <w:r>
        <w:rPr>
          <w:rFonts w:ascii="Malgun Gothic" w:eastAsia="Malgun Gothic" w:hAnsi="Malgun Gothic" w:cs="Arial"/>
          <w:b w:val="0"/>
          <w:color w:val="000000"/>
          <w:sz w:val="21"/>
          <w:szCs w:val="21"/>
        </w:rPr>
        <w:t xml:space="preserve">Permit a candidate using a word processor in an examination to type certain questions, </w:t>
      </w:r>
      <w:proofErr w:type="gramStart"/>
      <w:r>
        <w:rPr>
          <w:rFonts w:ascii="Malgun Gothic" w:eastAsia="Malgun Gothic" w:hAnsi="Malgun Gothic" w:cs="Arial"/>
          <w:b w:val="0"/>
          <w:color w:val="000000"/>
          <w:sz w:val="21"/>
          <w:szCs w:val="21"/>
        </w:rPr>
        <w:t>i.e.</w:t>
      </w:r>
      <w:proofErr w:type="gramEnd"/>
      <w:r>
        <w:rPr>
          <w:rFonts w:ascii="Malgun Gothic" w:eastAsia="Malgun Gothic" w:hAnsi="Malgun Gothic" w:cs="Arial"/>
          <w:b w:val="0"/>
          <w:color w:val="000000"/>
          <w:sz w:val="21"/>
          <w:szCs w:val="21"/>
        </w:rPr>
        <w:t xml:space="preserve"> those requiring extended writing, and handwrite shorter answers.</w:t>
      </w:r>
    </w:p>
    <w:p w14:paraId="3C4A4D25" w14:textId="77777777" w:rsidR="00F1706D" w:rsidRDefault="00F1706D">
      <w:pPr>
        <w:spacing w:line="192" w:lineRule="auto"/>
        <w:rPr>
          <w:rFonts w:ascii="Malgun Gothic" w:eastAsia="Malgun Gothic" w:hAnsi="Malgun Gothic" w:cs="Arial"/>
          <w:b w:val="0"/>
          <w:color w:val="000000"/>
          <w:sz w:val="21"/>
          <w:szCs w:val="21"/>
        </w:rPr>
      </w:pPr>
    </w:p>
    <w:p w14:paraId="097E6195" w14:textId="77777777" w:rsidR="00F1706D" w:rsidRDefault="00A51A49">
      <w:pPr>
        <w:spacing w:line="192" w:lineRule="auto"/>
        <w:rPr>
          <w:rFonts w:ascii="Malgun Gothic" w:eastAsia="Malgun Gothic" w:hAnsi="Malgun Gothic" w:cs="Arial"/>
          <w:b w:val="0"/>
          <w:bCs w:val="0"/>
          <w:color w:val="000000"/>
          <w:sz w:val="21"/>
          <w:szCs w:val="21"/>
        </w:rPr>
      </w:pPr>
      <w:r>
        <w:rPr>
          <w:rFonts w:ascii="Malgun Gothic" w:eastAsia="Malgun Gothic" w:hAnsi="Malgun Gothic" w:cs="Arial"/>
          <w:b w:val="0"/>
          <w:color w:val="000000"/>
          <w:sz w:val="21"/>
          <w:szCs w:val="21"/>
        </w:rPr>
        <w:t>Provision of Laptop or tablets to Exam Candidates</w:t>
      </w:r>
    </w:p>
    <w:p w14:paraId="541E7E59" w14:textId="77777777" w:rsidR="003B00DE" w:rsidRPr="0059633C" w:rsidRDefault="00284487">
      <w:pPr>
        <w:rPr>
          <w:sz w:val="24"/>
          <w:szCs w:val="24"/>
        </w:rPr>
      </w:pPr>
      <w:r w:rsidRPr="0059633C">
        <w:rPr>
          <w:b w:val="0"/>
          <w:color w:val="004F9E"/>
          <w:sz w:val="24"/>
          <w:szCs w:val="24"/>
        </w:rPr>
        <w:t>2026/27 additional security requirements for word processors</w:t>
      </w:r>
      <w:r w:rsidRPr="0059633C">
        <w:rPr>
          <w:b w:val="0"/>
          <w:color w:val="004F9E"/>
          <w:sz w:val="24"/>
          <w:szCs w:val="24"/>
        </w:rPr>
        <w:br/>
        <w:t>Where a candidate is permitted to use a word processor, the centre must ensure that the device is configured so that the candidate cannot access the internet, email, social media, AI tools or other unauthorised applications. The device must be used under secure examination conditions.</w:t>
      </w:r>
    </w:p>
    <w:p w14:paraId="50725324" w14:textId="77777777" w:rsidR="00F1706D" w:rsidRDefault="00F1706D">
      <w:pPr>
        <w:spacing w:line="192" w:lineRule="auto"/>
        <w:rPr>
          <w:rFonts w:ascii="Malgun Gothic" w:eastAsia="Malgun Gothic" w:hAnsi="Malgun Gothic" w:cs="Arial"/>
          <w:b w:val="0"/>
          <w:bCs w:val="0"/>
          <w:color w:val="000000"/>
          <w:sz w:val="21"/>
          <w:szCs w:val="21"/>
        </w:rPr>
      </w:pPr>
    </w:p>
    <w:p w14:paraId="4CEC66E4" w14:textId="77777777" w:rsidR="00F1706D" w:rsidRDefault="00A51A49">
      <w:pPr>
        <w:spacing w:line="192" w:lineRule="auto"/>
        <w:rPr>
          <w:rFonts w:ascii="Malgun Gothic" w:eastAsia="Malgun Gothic" w:hAnsi="Malgun Gothic" w:cs="Arial"/>
          <w:b w:val="0"/>
          <w:color w:val="000000"/>
          <w:sz w:val="21"/>
          <w:szCs w:val="21"/>
        </w:rPr>
      </w:pPr>
      <w:r>
        <w:rPr>
          <w:rFonts w:ascii="Malgun Gothic" w:eastAsia="Malgun Gothic" w:hAnsi="Malgun Gothic" w:cs="Arial"/>
          <w:b w:val="0"/>
          <w:color w:val="000000"/>
          <w:sz w:val="21"/>
          <w:szCs w:val="21"/>
        </w:rPr>
        <w:t>We will ensure that JCQ regulations are strictly adhered to and provide a laptop or tablet according to the following regulations.</w:t>
      </w:r>
    </w:p>
    <w:p w14:paraId="2434185D" w14:textId="77777777" w:rsidR="00F1706D" w:rsidRDefault="00F1706D">
      <w:pPr>
        <w:spacing w:line="192" w:lineRule="auto"/>
        <w:rPr>
          <w:rFonts w:ascii="Malgun Gothic" w:eastAsia="Malgun Gothic" w:hAnsi="Malgun Gothic" w:cs="Arial"/>
          <w:b w:val="0"/>
          <w:color w:val="000000"/>
          <w:sz w:val="21"/>
          <w:szCs w:val="21"/>
        </w:rPr>
      </w:pPr>
    </w:p>
    <w:p w14:paraId="7D9771F6" w14:textId="77777777" w:rsidR="00F1706D" w:rsidRDefault="00A51A49">
      <w:pPr>
        <w:spacing w:line="192" w:lineRule="auto"/>
        <w:rPr>
          <w:rFonts w:ascii="Malgun Gothic" w:eastAsia="Malgun Gothic" w:hAnsi="Malgun Gothic" w:cs="Arial"/>
          <w:b w:val="0"/>
          <w:color w:val="000000"/>
          <w:sz w:val="21"/>
          <w:szCs w:val="21"/>
        </w:rPr>
      </w:pPr>
      <w:r>
        <w:rPr>
          <w:rFonts w:ascii="Malgun Gothic" w:eastAsia="Malgun Gothic" w:hAnsi="Malgun Gothic" w:cs="Arial"/>
          <w:b w:val="0"/>
          <w:color w:val="000000"/>
          <w:sz w:val="21"/>
          <w:szCs w:val="21"/>
        </w:rPr>
        <w:t>A word processor:</w:t>
      </w:r>
    </w:p>
    <w:p w14:paraId="35FBE3D4" w14:textId="77777777" w:rsidR="00F1706D" w:rsidRDefault="00F1706D">
      <w:pPr>
        <w:spacing w:line="192" w:lineRule="auto"/>
        <w:rPr>
          <w:rFonts w:ascii="Malgun Gothic" w:eastAsia="Malgun Gothic" w:hAnsi="Malgun Gothic" w:cs="Arial"/>
          <w:b w:val="0"/>
          <w:color w:val="000000"/>
          <w:sz w:val="21"/>
          <w:szCs w:val="21"/>
        </w:rPr>
      </w:pPr>
    </w:p>
    <w:p w14:paraId="1B60006D" w14:textId="77777777" w:rsidR="00F1706D" w:rsidRDefault="00A51A49">
      <w:pPr>
        <w:pStyle w:val="ListParagraph"/>
        <w:numPr>
          <w:ilvl w:val="0"/>
          <w:numId w:val="11"/>
        </w:numPr>
        <w:spacing w:line="192" w:lineRule="auto"/>
        <w:contextualSpacing w:val="0"/>
        <w:rPr>
          <w:rFonts w:ascii="Malgun Gothic" w:eastAsia="Malgun Gothic" w:hAnsi="Malgun Gothic" w:cs="Arial"/>
          <w:b w:val="0"/>
          <w:color w:val="000000"/>
          <w:sz w:val="21"/>
          <w:szCs w:val="21"/>
        </w:rPr>
      </w:pPr>
      <w:r>
        <w:rPr>
          <w:rFonts w:ascii="Malgun Gothic" w:eastAsia="Malgun Gothic" w:hAnsi="Malgun Gothic" w:cs="Arial"/>
          <w:b w:val="0"/>
          <w:color w:val="000000"/>
          <w:sz w:val="21"/>
          <w:szCs w:val="21"/>
        </w:rPr>
        <w:t>Must be checked before the candidate’s examination(s) to ensure that the battery is sufficiently charged for the entire duration of the examination or have access to mains power;</w:t>
      </w:r>
    </w:p>
    <w:p w14:paraId="4CFD2938" w14:textId="77777777" w:rsidR="00F1706D" w:rsidRDefault="00A51A49">
      <w:pPr>
        <w:pStyle w:val="ListParagraph"/>
        <w:numPr>
          <w:ilvl w:val="0"/>
          <w:numId w:val="11"/>
        </w:numPr>
        <w:spacing w:line="192" w:lineRule="auto"/>
        <w:contextualSpacing w:val="0"/>
        <w:rPr>
          <w:rFonts w:ascii="Malgun Gothic" w:eastAsia="Malgun Gothic" w:hAnsi="Malgun Gothic" w:cs="Arial"/>
          <w:b w:val="0"/>
          <w:color w:val="000000"/>
          <w:sz w:val="21"/>
          <w:szCs w:val="21"/>
        </w:rPr>
      </w:pPr>
      <w:r>
        <w:rPr>
          <w:rFonts w:ascii="Malgun Gothic" w:eastAsia="Malgun Gothic" w:hAnsi="Malgun Gothic" w:cs="Arial"/>
          <w:b w:val="0"/>
          <w:color w:val="000000"/>
          <w:sz w:val="21"/>
          <w:szCs w:val="21"/>
        </w:rPr>
        <w:t>Must be used as a type-writer, not as a database, although standard formatting software is acceptable;</w:t>
      </w:r>
    </w:p>
    <w:p w14:paraId="27231818" w14:textId="77777777" w:rsidR="00F1706D" w:rsidRDefault="00A51A49">
      <w:pPr>
        <w:pStyle w:val="ListParagraph"/>
        <w:numPr>
          <w:ilvl w:val="0"/>
          <w:numId w:val="11"/>
        </w:numPr>
        <w:spacing w:line="192" w:lineRule="auto"/>
        <w:contextualSpacing w:val="0"/>
        <w:rPr>
          <w:rFonts w:ascii="Malgun Gothic" w:eastAsia="Malgun Gothic" w:hAnsi="Malgun Gothic" w:cs="Arial"/>
          <w:b w:val="0"/>
          <w:color w:val="000000"/>
          <w:sz w:val="21"/>
          <w:szCs w:val="21"/>
        </w:rPr>
      </w:pPr>
      <w:r>
        <w:rPr>
          <w:rFonts w:ascii="Malgun Gothic" w:eastAsia="Malgun Gothic" w:hAnsi="Malgun Gothic" w:cs="Arial"/>
          <w:b w:val="0"/>
          <w:color w:val="000000"/>
          <w:sz w:val="21"/>
          <w:szCs w:val="21"/>
        </w:rPr>
        <w:t xml:space="preserve">Must have been cleared of any previously stored data, as must any portable storage medium </w:t>
      </w:r>
      <w:proofErr w:type="gramStart"/>
      <w:r>
        <w:rPr>
          <w:rFonts w:ascii="Malgun Gothic" w:eastAsia="Malgun Gothic" w:hAnsi="Malgun Gothic" w:cs="Arial"/>
          <w:b w:val="0"/>
          <w:color w:val="000000"/>
          <w:sz w:val="21"/>
          <w:szCs w:val="21"/>
        </w:rPr>
        <w:t>used</w:t>
      </w:r>
      <w:proofErr w:type="gramEnd"/>
      <w:r>
        <w:rPr>
          <w:rFonts w:ascii="Malgun Gothic" w:eastAsia="Malgun Gothic" w:hAnsi="Malgun Gothic" w:cs="Arial"/>
          <w:b w:val="0"/>
          <w:color w:val="000000"/>
          <w:sz w:val="21"/>
          <w:szCs w:val="21"/>
        </w:rPr>
        <w:t>. An unauthorised memory stick must not be used by a candidate. Where required, the centre must provide a memory stick to the candidate, which is cleared of any previously stored data;</w:t>
      </w:r>
    </w:p>
    <w:p w14:paraId="086026E4" w14:textId="77777777" w:rsidR="00F1706D" w:rsidRDefault="00A51A49">
      <w:pPr>
        <w:pStyle w:val="ListParagraph"/>
        <w:numPr>
          <w:ilvl w:val="0"/>
          <w:numId w:val="11"/>
        </w:numPr>
        <w:spacing w:line="192" w:lineRule="auto"/>
        <w:contextualSpacing w:val="0"/>
        <w:rPr>
          <w:rFonts w:ascii="Malgun Gothic" w:eastAsia="Malgun Gothic" w:hAnsi="Malgun Gothic" w:cs="Arial"/>
          <w:b w:val="0"/>
          <w:color w:val="000000"/>
          <w:sz w:val="21"/>
          <w:szCs w:val="21"/>
        </w:rPr>
      </w:pPr>
      <w:r>
        <w:rPr>
          <w:rFonts w:ascii="Malgun Gothic" w:eastAsia="Malgun Gothic" w:hAnsi="Malgun Gothic" w:cs="Arial"/>
          <w:b w:val="0"/>
          <w:color w:val="000000"/>
          <w:sz w:val="21"/>
          <w:szCs w:val="21"/>
        </w:rPr>
        <w:t>Must be in good working order at the time of the examination;</w:t>
      </w:r>
    </w:p>
    <w:p w14:paraId="6BC0A7F5" w14:textId="77777777" w:rsidR="00F1706D" w:rsidRDefault="00A51A49">
      <w:pPr>
        <w:pStyle w:val="ListParagraph"/>
        <w:numPr>
          <w:ilvl w:val="0"/>
          <w:numId w:val="11"/>
        </w:numPr>
        <w:spacing w:line="192" w:lineRule="auto"/>
        <w:contextualSpacing w:val="0"/>
        <w:rPr>
          <w:rFonts w:ascii="Malgun Gothic" w:eastAsia="Malgun Gothic" w:hAnsi="Malgun Gothic" w:cs="Arial"/>
          <w:b w:val="0"/>
          <w:color w:val="000000"/>
          <w:sz w:val="21"/>
          <w:szCs w:val="21"/>
        </w:rPr>
      </w:pPr>
      <w:r>
        <w:rPr>
          <w:rFonts w:ascii="Malgun Gothic" w:eastAsia="Malgun Gothic" w:hAnsi="Malgun Gothic" w:cs="Arial"/>
          <w:b w:val="0"/>
          <w:color w:val="000000"/>
          <w:sz w:val="21"/>
          <w:szCs w:val="21"/>
        </w:rPr>
        <w:t>Must be accommodated in such a way that other candidates are not disturbed and cannot read the screen. Where a candidate using a word processor is accommodated in another room, a separate invigilator will be required;</w:t>
      </w:r>
    </w:p>
    <w:p w14:paraId="58F84582" w14:textId="77777777" w:rsidR="00F1706D" w:rsidRDefault="00A51A49">
      <w:pPr>
        <w:pStyle w:val="ListParagraph"/>
        <w:numPr>
          <w:ilvl w:val="0"/>
          <w:numId w:val="11"/>
        </w:numPr>
        <w:spacing w:line="192" w:lineRule="auto"/>
        <w:contextualSpacing w:val="0"/>
        <w:rPr>
          <w:rFonts w:ascii="Malgun Gothic" w:eastAsia="Malgun Gothic" w:hAnsi="Malgun Gothic" w:cs="Arial"/>
          <w:b w:val="0"/>
          <w:color w:val="000000"/>
          <w:sz w:val="21"/>
          <w:szCs w:val="21"/>
        </w:rPr>
      </w:pPr>
      <w:r>
        <w:rPr>
          <w:rFonts w:ascii="Malgun Gothic" w:eastAsia="Malgun Gothic" w:hAnsi="Malgun Gothic" w:cs="Arial"/>
          <w:b w:val="0"/>
          <w:color w:val="000000"/>
          <w:sz w:val="21"/>
          <w:szCs w:val="21"/>
        </w:rPr>
        <w:t>Must either be connected to a printer so that a script can be printed off, or have the facility to print from a portable storage medium. This must be done after the examination is over. The candidate must be present to verify that the work printed is his or her own. Word processed scripts must be attached to any answer booklet which contains some of the answers;</w:t>
      </w:r>
    </w:p>
    <w:p w14:paraId="478F6E75" w14:textId="77777777" w:rsidR="00F1706D" w:rsidRDefault="00A51A49">
      <w:pPr>
        <w:pStyle w:val="ListParagraph"/>
        <w:numPr>
          <w:ilvl w:val="0"/>
          <w:numId w:val="11"/>
        </w:numPr>
        <w:spacing w:line="192" w:lineRule="auto"/>
        <w:contextualSpacing w:val="0"/>
        <w:rPr>
          <w:rFonts w:ascii="Malgun Gothic" w:eastAsia="Malgun Gothic" w:hAnsi="Malgun Gothic" w:cs="Arial"/>
          <w:b w:val="0"/>
          <w:color w:val="000000"/>
          <w:sz w:val="21"/>
          <w:szCs w:val="21"/>
        </w:rPr>
      </w:pPr>
      <w:r>
        <w:rPr>
          <w:rFonts w:ascii="Malgun Gothic" w:eastAsia="Malgun Gothic" w:hAnsi="Malgun Gothic" w:cs="Arial"/>
          <w:b w:val="0"/>
          <w:color w:val="000000"/>
          <w:sz w:val="21"/>
          <w:szCs w:val="21"/>
        </w:rPr>
        <w:t>Must be used to produce scripts under secure conditions, otherwise they may be refused;</w:t>
      </w:r>
    </w:p>
    <w:p w14:paraId="648D5D5C" w14:textId="77777777" w:rsidR="00F1706D" w:rsidRDefault="00A51A49">
      <w:pPr>
        <w:pStyle w:val="ListParagraph"/>
        <w:numPr>
          <w:ilvl w:val="0"/>
          <w:numId w:val="11"/>
        </w:numPr>
        <w:spacing w:line="192" w:lineRule="auto"/>
        <w:contextualSpacing w:val="0"/>
        <w:rPr>
          <w:rFonts w:ascii="Malgun Gothic" w:eastAsia="Malgun Gothic" w:hAnsi="Malgun Gothic" w:cs="Arial"/>
          <w:b w:val="0"/>
          <w:color w:val="000000"/>
          <w:sz w:val="21"/>
          <w:szCs w:val="21"/>
        </w:rPr>
      </w:pPr>
      <w:r>
        <w:rPr>
          <w:rFonts w:ascii="Malgun Gothic" w:eastAsia="Malgun Gothic" w:hAnsi="Malgun Gothic" w:cs="Arial"/>
          <w:b w:val="0"/>
          <w:color w:val="000000"/>
          <w:sz w:val="21"/>
          <w:szCs w:val="21"/>
        </w:rPr>
        <w:t>Must not be used to perform skills which are being assessed;</w:t>
      </w:r>
    </w:p>
    <w:p w14:paraId="1E4390FA" w14:textId="77777777" w:rsidR="00F1706D" w:rsidRDefault="00A51A49">
      <w:pPr>
        <w:pStyle w:val="ListParagraph"/>
        <w:numPr>
          <w:ilvl w:val="0"/>
          <w:numId w:val="11"/>
        </w:numPr>
        <w:spacing w:line="192" w:lineRule="auto"/>
        <w:contextualSpacing w:val="0"/>
        <w:rPr>
          <w:rFonts w:ascii="Malgun Gothic" w:eastAsia="Malgun Gothic" w:hAnsi="Malgun Gothic" w:cs="Arial"/>
          <w:b w:val="0"/>
          <w:color w:val="000000"/>
          <w:sz w:val="21"/>
          <w:szCs w:val="21"/>
        </w:rPr>
      </w:pPr>
      <w:r>
        <w:rPr>
          <w:rFonts w:ascii="Malgun Gothic" w:eastAsia="Malgun Gothic" w:hAnsi="Malgun Gothic" w:cs="Arial"/>
          <w:b w:val="0"/>
          <w:color w:val="000000"/>
          <w:sz w:val="21"/>
          <w:szCs w:val="21"/>
        </w:rPr>
        <w:t>must not be connected to an intranet or any other means of communication;</w:t>
      </w:r>
    </w:p>
    <w:p w14:paraId="211D98A5" w14:textId="77777777" w:rsidR="00F1706D" w:rsidRDefault="00A51A49">
      <w:pPr>
        <w:pStyle w:val="ListParagraph"/>
        <w:numPr>
          <w:ilvl w:val="0"/>
          <w:numId w:val="11"/>
        </w:numPr>
        <w:spacing w:line="192" w:lineRule="auto"/>
        <w:contextualSpacing w:val="0"/>
        <w:rPr>
          <w:rFonts w:ascii="Malgun Gothic" w:eastAsia="Malgun Gothic" w:hAnsi="Malgun Gothic" w:cs="Arial"/>
          <w:b w:val="0"/>
          <w:color w:val="000000"/>
          <w:sz w:val="21"/>
          <w:szCs w:val="21"/>
        </w:rPr>
      </w:pPr>
      <w:r>
        <w:rPr>
          <w:rFonts w:ascii="Malgun Gothic" w:eastAsia="Malgun Gothic" w:hAnsi="Malgun Gothic" w:cs="Arial"/>
          <w:b w:val="0"/>
          <w:color w:val="000000"/>
          <w:sz w:val="21"/>
          <w:szCs w:val="21"/>
        </w:rPr>
        <w:t>Must not give the candidate access to other applications such as a calculator (where prohibited in the examination), spreadsheets etc;</w:t>
      </w:r>
    </w:p>
    <w:p w14:paraId="0775B2E8" w14:textId="77777777" w:rsidR="00F1706D" w:rsidRDefault="00A51A49">
      <w:pPr>
        <w:pStyle w:val="ListParagraph"/>
        <w:numPr>
          <w:ilvl w:val="0"/>
          <w:numId w:val="11"/>
        </w:numPr>
        <w:spacing w:line="192" w:lineRule="auto"/>
        <w:contextualSpacing w:val="0"/>
        <w:rPr>
          <w:rFonts w:ascii="Malgun Gothic" w:eastAsia="Malgun Gothic" w:hAnsi="Malgun Gothic" w:cs="Arial"/>
          <w:b w:val="0"/>
          <w:color w:val="000000"/>
          <w:sz w:val="21"/>
          <w:szCs w:val="21"/>
        </w:rPr>
      </w:pPr>
      <w:r>
        <w:rPr>
          <w:rFonts w:ascii="Malgun Gothic" w:eastAsia="Malgun Gothic" w:hAnsi="Malgun Gothic" w:cs="Arial"/>
          <w:b w:val="0"/>
          <w:color w:val="000000"/>
          <w:sz w:val="21"/>
          <w:szCs w:val="21"/>
        </w:rPr>
        <w:t>Must not include graphic packages or computer aided design software unless permission has been given to use them;</w:t>
      </w:r>
    </w:p>
    <w:p w14:paraId="495D3444" w14:textId="77777777" w:rsidR="00F1706D" w:rsidRDefault="00A51A49">
      <w:pPr>
        <w:pStyle w:val="ListParagraph"/>
        <w:numPr>
          <w:ilvl w:val="0"/>
          <w:numId w:val="11"/>
        </w:numPr>
        <w:spacing w:line="192" w:lineRule="auto"/>
        <w:contextualSpacing w:val="0"/>
        <w:rPr>
          <w:rFonts w:ascii="Malgun Gothic" w:eastAsia="Malgun Gothic" w:hAnsi="Malgun Gothic" w:cs="Arial"/>
          <w:b w:val="0"/>
          <w:color w:val="000000"/>
          <w:sz w:val="21"/>
          <w:szCs w:val="21"/>
        </w:rPr>
      </w:pPr>
      <w:r>
        <w:rPr>
          <w:rFonts w:ascii="Malgun Gothic" w:eastAsia="Malgun Gothic" w:hAnsi="Malgun Gothic" w:cs="Arial"/>
          <w:b w:val="0"/>
          <w:color w:val="000000"/>
          <w:sz w:val="21"/>
          <w:szCs w:val="21"/>
        </w:rPr>
        <w:t xml:space="preserve">Must not have any predictive text software or an automatic spelling and grammar check enabled unless the candidate has been permitted a scribe or is using speech </w:t>
      </w:r>
      <w:r>
        <w:rPr>
          <w:rFonts w:ascii="Malgun Gothic" w:eastAsia="Malgun Gothic" w:hAnsi="Malgun Gothic" w:cs="Arial"/>
          <w:b w:val="0"/>
          <w:color w:val="000000"/>
          <w:sz w:val="21"/>
          <w:szCs w:val="21"/>
        </w:rPr>
        <w:lastRenderedPageBreak/>
        <w:t>recognition technology (a scribe cover sheet must be completed), or the awarding body’s specification permits the use of automatic spell checking;</w:t>
      </w:r>
    </w:p>
    <w:p w14:paraId="17AAE135" w14:textId="77777777" w:rsidR="00F1706D" w:rsidRDefault="00A51A49">
      <w:pPr>
        <w:pStyle w:val="ListParagraph"/>
        <w:numPr>
          <w:ilvl w:val="0"/>
          <w:numId w:val="11"/>
        </w:numPr>
        <w:spacing w:line="192" w:lineRule="auto"/>
        <w:contextualSpacing w:val="0"/>
        <w:rPr>
          <w:rFonts w:ascii="Malgun Gothic" w:eastAsia="Malgun Gothic" w:hAnsi="Malgun Gothic" w:cs="Arial"/>
          <w:b w:val="0"/>
          <w:color w:val="000000"/>
          <w:sz w:val="21"/>
          <w:szCs w:val="21"/>
        </w:rPr>
      </w:pPr>
      <w:r>
        <w:rPr>
          <w:rFonts w:ascii="Malgun Gothic" w:eastAsia="Malgun Gothic" w:hAnsi="Malgun Gothic" w:cs="Arial"/>
          <w:b w:val="0"/>
          <w:color w:val="000000"/>
          <w:sz w:val="21"/>
          <w:szCs w:val="21"/>
        </w:rPr>
        <w:t>Must not include speech recognition technology unless the candidate has permission to use a scribe or relevant software;</w:t>
      </w:r>
    </w:p>
    <w:p w14:paraId="118E7331" w14:textId="77777777" w:rsidR="00F1706D" w:rsidRDefault="00A51A49">
      <w:pPr>
        <w:pStyle w:val="ListParagraph"/>
        <w:numPr>
          <w:ilvl w:val="0"/>
          <w:numId w:val="11"/>
        </w:numPr>
        <w:spacing w:line="192" w:lineRule="auto"/>
        <w:contextualSpacing w:val="0"/>
        <w:rPr>
          <w:rFonts w:ascii="Malgun Gothic" w:eastAsia="Malgun Gothic" w:hAnsi="Malgun Gothic" w:cs="Arial"/>
          <w:b w:val="0"/>
          <w:color w:val="000000"/>
          <w:sz w:val="21"/>
          <w:szCs w:val="21"/>
        </w:rPr>
      </w:pPr>
      <w:r>
        <w:rPr>
          <w:rFonts w:ascii="Malgun Gothic" w:eastAsia="Malgun Gothic" w:hAnsi="Malgun Gothic" w:cs="Arial"/>
          <w:b w:val="0"/>
          <w:color w:val="000000"/>
          <w:sz w:val="21"/>
          <w:szCs w:val="21"/>
        </w:rPr>
        <w:t>Must not be used on the candidate’s behalf by a third party unless the candidate has permission to use a scribe.</w:t>
      </w:r>
    </w:p>
    <w:p w14:paraId="20E5D67A" w14:textId="77777777" w:rsidR="00F1706D" w:rsidRDefault="00F1706D">
      <w:pPr>
        <w:spacing w:line="192" w:lineRule="auto"/>
        <w:rPr>
          <w:rFonts w:ascii="Malgun Gothic" w:eastAsia="Malgun Gothic" w:hAnsi="Malgun Gothic" w:cs="Arial"/>
          <w:b w:val="0"/>
          <w:color w:val="000000"/>
          <w:sz w:val="21"/>
          <w:szCs w:val="21"/>
        </w:rPr>
      </w:pPr>
    </w:p>
    <w:p w14:paraId="2C61B839" w14:textId="77777777" w:rsidR="00F1706D" w:rsidRDefault="00A51A49">
      <w:pPr>
        <w:spacing w:line="192" w:lineRule="auto"/>
        <w:rPr>
          <w:rFonts w:ascii="Malgun Gothic" w:eastAsia="Malgun Gothic" w:hAnsi="Malgun Gothic" w:cs="Arial"/>
          <w:b w:val="0"/>
          <w:bCs w:val="0"/>
          <w:color w:val="000000"/>
          <w:sz w:val="21"/>
          <w:szCs w:val="21"/>
        </w:rPr>
      </w:pPr>
      <w:r>
        <w:rPr>
          <w:rFonts w:ascii="Malgun Gothic" w:eastAsia="Malgun Gothic" w:hAnsi="Malgun Gothic" w:cs="Arial"/>
          <w:b w:val="0"/>
          <w:color w:val="000000"/>
          <w:sz w:val="21"/>
          <w:szCs w:val="21"/>
        </w:rPr>
        <w:t>Candidates will be advised:</w:t>
      </w:r>
    </w:p>
    <w:p w14:paraId="3BE53B7F" w14:textId="77777777" w:rsidR="00F1706D" w:rsidRDefault="00F1706D">
      <w:pPr>
        <w:spacing w:line="192" w:lineRule="auto"/>
        <w:rPr>
          <w:rFonts w:ascii="Malgun Gothic" w:eastAsia="Malgun Gothic" w:hAnsi="Malgun Gothic" w:cs="Arial"/>
          <w:b w:val="0"/>
          <w:bCs w:val="0"/>
          <w:color w:val="000000"/>
          <w:sz w:val="21"/>
          <w:szCs w:val="21"/>
        </w:rPr>
      </w:pPr>
    </w:p>
    <w:p w14:paraId="64285A57" w14:textId="77777777" w:rsidR="00F1706D" w:rsidRDefault="00A51A49">
      <w:pPr>
        <w:spacing w:line="192" w:lineRule="auto"/>
        <w:rPr>
          <w:rFonts w:ascii="Malgun Gothic" w:eastAsia="Malgun Gothic" w:hAnsi="Malgun Gothic" w:cs="Arial"/>
          <w:b w:val="0"/>
          <w:color w:val="000000"/>
          <w:sz w:val="21"/>
          <w:szCs w:val="21"/>
        </w:rPr>
      </w:pPr>
      <w:r>
        <w:rPr>
          <w:rFonts w:ascii="Malgun Gothic" w:eastAsia="Malgun Gothic" w:hAnsi="Malgun Gothic" w:cs="Arial"/>
          <w:b w:val="0"/>
          <w:color w:val="000000"/>
          <w:sz w:val="21"/>
          <w:szCs w:val="21"/>
        </w:rPr>
        <w:t xml:space="preserve">To ensure that their centre number, candidate number and the unit/component code appear on each page as a header or footer: </w:t>
      </w:r>
      <w:proofErr w:type="gramStart"/>
      <w:r>
        <w:rPr>
          <w:rFonts w:ascii="Malgun Gothic" w:eastAsia="Malgun Gothic" w:hAnsi="Malgun Gothic" w:cs="Arial"/>
          <w:b w:val="0"/>
          <w:color w:val="000000"/>
          <w:sz w:val="21"/>
          <w:szCs w:val="21"/>
        </w:rPr>
        <w:t>e.g.</w:t>
      </w:r>
      <w:proofErr w:type="gramEnd"/>
      <w:r>
        <w:rPr>
          <w:rFonts w:ascii="Malgun Gothic" w:eastAsia="Malgun Gothic" w:hAnsi="Malgun Gothic" w:cs="Arial"/>
          <w:b w:val="0"/>
          <w:color w:val="000000"/>
          <w:sz w:val="21"/>
          <w:szCs w:val="21"/>
        </w:rPr>
        <w:t xml:space="preserve"> 12345/8001 – 6391/01.</w:t>
      </w:r>
    </w:p>
    <w:p w14:paraId="7B1EA853" w14:textId="77777777" w:rsidR="00F1706D" w:rsidRDefault="00F1706D">
      <w:pPr>
        <w:spacing w:line="192" w:lineRule="auto"/>
        <w:rPr>
          <w:rFonts w:ascii="Malgun Gothic" w:eastAsia="Malgun Gothic" w:hAnsi="Malgun Gothic" w:cs="Arial"/>
          <w:b w:val="0"/>
          <w:color w:val="000000"/>
          <w:sz w:val="21"/>
          <w:szCs w:val="21"/>
        </w:rPr>
      </w:pPr>
    </w:p>
    <w:p w14:paraId="622C677E" w14:textId="77777777" w:rsidR="00F1706D" w:rsidRDefault="00A51A49">
      <w:pPr>
        <w:spacing w:line="192" w:lineRule="auto"/>
        <w:rPr>
          <w:rFonts w:ascii="Malgun Gothic" w:eastAsia="Malgun Gothic" w:hAnsi="Malgun Gothic" w:cs="Arial"/>
          <w:b w:val="0"/>
          <w:color w:val="000000"/>
          <w:sz w:val="21"/>
          <w:szCs w:val="21"/>
        </w:rPr>
      </w:pPr>
      <w:r>
        <w:rPr>
          <w:rFonts w:ascii="Malgun Gothic" w:eastAsia="Malgun Gothic" w:hAnsi="Malgun Gothic" w:cs="Arial"/>
          <w:b w:val="0"/>
          <w:color w:val="000000"/>
          <w:sz w:val="21"/>
          <w:szCs w:val="21"/>
        </w:rPr>
        <w:t>If software does not allow this, once the candidate has completed the examination and printed off their typed script, they will be advised to handwrite their details as a header or footer. The candidate will be supervised to ensure that they are solely performing this task and not re-reading their answers or amending their work in any way.</w:t>
      </w:r>
    </w:p>
    <w:p w14:paraId="5C8B49FA" w14:textId="77777777" w:rsidR="00F1706D" w:rsidRDefault="00F1706D">
      <w:pPr>
        <w:spacing w:line="192" w:lineRule="auto"/>
        <w:rPr>
          <w:rFonts w:ascii="Malgun Gothic" w:eastAsia="Malgun Gothic" w:hAnsi="Malgun Gothic" w:cs="Arial"/>
          <w:b w:val="0"/>
          <w:color w:val="000000"/>
          <w:sz w:val="21"/>
          <w:szCs w:val="21"/>
        </w:rPr>
      </w:pPr>
    </w:p>
    <w:p w14:paraId="66A1E9AA" w14:textId="77777777" w:rsidR="00F1706D" w:rsidRDefault="00A51A49">
      <w:pPr>
        <w:spacing w:line="192" w:lineRule="auto"/>
        <w:rPr>
          <w:rFonts w:ascii="Malgun Gothic" w:eastAsia="Malgun Gothic" w:hAnsi="Malgun Gothic" w:cs="Arial"/>
          <w:b w:val="0"/>
          <w:color w:val="000000"/>
          <w:sz w:val="21"/>
          <w:szCs w:val="21"/>
        </w:rPr>
      </w:pPr>
      <w:r>
        <w:rPr>
          <w:rFonts w:ascii="Malgun Gothic" w:eastAsia="Malgun Gothic" w:hAnsi="Malgun Gothic" w:cs="Arial"/>
          <w:b w:val="0"/>
          <w:color w:val="000000"/>
          <w:sz w:val="21"/>
          <w:szCs w:val="21"/>
        </w:rPr>
        <w:t>To number each page appropriately.</w:t>
      </w:r>
    </w:p>
    <w:p w14:paraId="6C8E0389" w14:textId="77777777" w:rsidR="00F1706D" w:rsidRDefault="00A51A49">
      <w:pPr>
        <w:spacing w:line="192" w:lineRule="auto"/>
        <w:rPr>
          <w:rFonts w:ascii="Malgun Gothic" w:eastAsia="Malgun Gothic" w:hAnsi="Malgun Gothic" w:cs="Arial"/>
          <w:b w:val="0"/>
          <w:color w:val="000000"/>
          <w:sz w:val="21"/>
          <w:szCs w:val="21"/>
        </w:rPr>
      </w:pPr>
      <w:r>
        <w:rPr>
          <w:rFonts w:ascii="Malgun Gothic" w:eastAsia="Malgun Gothic" w:hAnsi="Malgun Gothic" w:cs="Arial"/>
          <w:b w:val="0"/>
          <w:color w:val="000000"/>
          <w:sz w:val="21"/>
          <w:szCs w:val="21"/>
        </w:rPr>
        <w:t>To use a minimum of 12pt font and double spacing in order to assist examiners when marking.</w:t>
      </w:r>
    </w:p>
    <w:p w14:paraId="1F2A8460" w14:textId="77777777" w:rsidR="00F1706D" w:rsidRDefault="00F1706D">
      <w:pPr>
        <w:spacing w:line="192" w:lineRule="auto"/>
        <w:rPr>
          <w:rFonts w:ascii="Malgun Gothic" w:eastAsia="Malgun Gothic" w:hAnsi="Malgun Gothic" w:cs="Arial"/>
          <w:b w:val="0"/>
          <w:color w:val="000000"/>
          <w:sz w:val="21"/>
          <w:szCs w:val="21"/>
        </w:rPr>
      </w:pPr>
    </w:p>
    <w:p w14:paraId="3D25160A" w14:textId="77777777" w:rsidR="00F1706D" w:rsidRDefault="00A51A49">
      <w:pPr>
        <w:spacing w:line="192" w:lineRule="auto"/>
        <w:rPr>
          <w:rFonts w:ascii="Malgun Gothic" w:eastAsia="Malgun Gothic" w:hAnsi="Malgun Gothic" w:cs="Arial"/>
          <w:b w:val="0"/>
          <w:color w:val="000000"/>
          <w:sz w:val="21"/>
          <w:szCs w:val="21"/>
        </w:rPr>
      </w:pPr>
      <w:r>
        <w:rPr>
          <w:rFonts w:ascii="Malgun Gothic" w:eastAsia="Malgun Gothic" w:hAnsi="Malgun Gothic" w:cs="Arial"/>
          <w:b w:val="0"/>
          <w:color w:val="000000"/>
          <w:sz w:val="21"/>
          <w:szCs w:val="21"/>
        </w:rPr>
        <w:t>That invigilators will remind candidates to save their work at regular intervals. Alternatively, an IT technician can set up ‘autosave’ on each laptop or tablet. This way, if there is a complication or technical issue, the candidate’s work is not lost.</w:t>
      </w:r>
    </w:p>
    <w:p w14:paraId="52CB5C31" w14:textId="77777777" w:rsidR="00F1706D" w:rsidRDefault="00F1706D">
      <w:pPr>
        <w:spacing w:line="192" w:lineRule="auto"/>
        <w:rPr>
          <w:rFonts w:ascii="Malgun Gothic" w:eastAsia="Malgun Gothic" w:hAnsi="Malgun Gothic" w:cs="Arial"/>
          <w:b w:val="0"/>
          <w:color w:val="000000"/>
          <w:sz w:val="21"/>
          <w:szCs w:val="21"/>
        </w:rPr>
      </w:pPr>
    </w:p>
    <w:p w14:paraId="5E9CA67B" w14:textId="77777777" w:rsidR="00F1706D" w:rsidRDefault="00A51A49">
      <w:pPr>
        <w:spacing w:line="192" w:lineRule="auto"/>
        <w:rPr>
          <w:rFonts w:ascii="Malgun Gothic" w:eastAsia="Malgun Gothic" w:hAnsi="Malgun Gothic" w:cs="Arial"/>
          <w:b w:val="0"/>
          <w:bCs w:val="0"/>
          <w:color w:val="000000"/>
          <w:sz w:val="21"/>
          <w:szCs w:val="21"/>
        </w:rPr>
      </w:pPr>
      <w:r>
        <w:rPr>
          <w:rFonts w:ascii="Malgun Gothic" w:eastAsia="Malgun Gothic" w:hAnsi="Malgun Gothic" w:cs="Arial"/>
          <w:b w:val="0"/>
          <w:color w:val="000000"/>
          <w:sz w:val="21"/>
          <w:szCs w:val="21"/>
        </w:rPr>
        <w:t>Failure to Comply</w:t>
      </w:r>
    </w:p>
    <w:p w14:paraId="3AAB9EFD" w14:textId="77777777" w:rsidR="00F1706D" w:rsidRDefault="00F1706D">
      <w:pPr>
        <w:spacing w:line="192" w:lineRule="auto"/>
        <w:rPr>
          <w:rFonts w:ascii="Malgun Gothic" w:eastAsia="Malgun Gothic" w:hAnsi="Malgun Gothic" w:cs="Arial"/>
          <w:b w:val="0"/>
          <w:bCs w:val="0"/>
          <w:color w:val="000000"/>
          <w:sz w:val="21"/>
          <w:szCs w:val="21"/>
        </w:rPr>
      </w:pPr>
    </w:p>
    <w:p w14:paraId="64FF35BC" w14:textId="77777777" w:rsidR="00F1706D" w:rsidRDefault="00A51A49">
      <w:pPr>
        <w:spacing w:line="192" w:lineRule="auto"/>
        <w:rPr>
          <w:rFonts w:ascii="Malgun Gothic" w:eastAsia="Malgun Gothic" w:hAnsi="Malgun Gothic" w:cs="Arial"/>
          <w:b w:val="0"/>
          <w:color w:val="000000"/>
          <w:sz w:val="21"/>
          <w:szCs w:val="21"/>
        </w:rPr>
      </w:pPr>
      <w:r>
        <w:rPr>
          <w:rFonts w:ascii="Malgun Gothic" w:eastAsia="Malgun Gothic" w:hAnsi="Malgun Gothic" w:cs="Arial"/>
          <w:b w:val="0"/>
          <w:color w:val="000000"/>
          <w:sz w:val="21"/>
          <w:szCs w:val="21"/>
        </w:rPr>
        <w:t>Failure to comply with the regulations contained in the JCQ documentation has the potential to constitute malpractice which may impact on the candidate’s result(s).</w:t>
      </w:r>
    </w:p>
    <w:p w14:paraId="2DBD67BB" w14:textId="77777777" w:rsidR="00F1706D" w:rsidRDefault="00F1706D">
      <w:pPr>
        <w:spacing w:line="192" w:lineRule="auto"/>
        <w:rPr>
          <w:rFonts w:ascii="Malgun Gothic" w:eastAsia="Malgun Gothic" w:hAnsi="Malgun Gothic" w:cs="Arial"/>
          <w:b w:val="0"/>
          <w:color w:val="000000"/>
          <w:sz w:val="21"/>
          <w:szCs w:val="21"/>
        </w:rPr>
      </w:pPr>
    </w:p>
    <w:p w14:paraId="56414321" w14:textId="77777777" w:rsidR="00F1706D" w:rsidRDefault="00A51A49">
      <w:pPr>
        <w:spacing w:line="192" w:lineRule="auto"/>
        <w:rPr>
          <w:rFonts w:ascii="Malgun Gothic" w:eastAsia="Malgun Gothic" w:hAnsi="Malgun Gothic" w:cs="Arial"/>
          <w:b w:val="0"/>
          <w:color w:val="000000"/>
          <w:sz w:val="21"/>
          <w:szCs w:val="21"/>
        </w:rPr>
      </w:pPr>
      <w:r>
        <w:rPr>
          <w:rFonts w:ascii="Malgun Gothic" w:eastAsia="Malgun Gothic" w:hAnsi="Malgun Gothic" w:cs="Arial"/>
          <w:b w:val="0"/>
          <w:color w:val="000000"/>
          <w:sz w:val="21"/>
          <w:szCs w:val="21"/>
        </w:rPr>
        <w:t>Failure to comply is defined as:</w:t>
      </w:r>
    </w:p>
    <w:p w14:paraId="20B92CCC" w14:textId="77777777" w:rsidR="00F1706D" w:rsidRDefault="00F1706D">
      <w:pPr>
        <w:spacing w:line="192" w:lineRule="auto"/>
        <w:rPr>
          <w:rFonts w:ascii="Malgun Gothic" w:eastAsia="Malgun Gothic" w:hAnsi="Malgun Gothic" w:cs="Arial"/>
          <w:b w:val="0"/>
          <w:color w:val="000000"/>
          <w:sz w:val="21"/>
          <w:szCs w:val="21"/>
        </w:rPr>
      </w:pPr>
    </w:p>
    <w:p w14:paraId="7AF83F7C" w14:textId="77777777" w:rsidR="00F1706D" w:rsidRDefault="00A51A49">
      <w:pPr>
        <w:pStyle w:val="ListParagraph"/>
        <w:numPr>
          <w:ilvl w:val="0"/>
          <w:numId w:val="12"/>
        </w:numPr>
        <w:spacing w:line="192" w:lineRule="auto"/>
        <w:contextualSpacing w:val="0"/>
        <w:rPr>
          <w:rFonts w:ascii="Malgun Gothic" w:eastAsia="Malgun Gothic" w:hAnsi="Malgun Gothic" w:cs="Arial"/>
          <w:b w:val="0"/>
          <w:color w:val="000000"/>
          <w:sz w:val="21"/>
          <w:szCs w:val="21"/>
        </w:rPr>
      </w:pPr>
      <w:r>
        <w:rPr>
          <w:rFonts w:ascii="Malgun Gothic" w:eastAsia="Malgun Gothic" w:hAnsi="Malgun Gothic" w:cs="Arial"/>
          <w:b w:val="0"/>
          <w:color w:val="000000"/>
          <w:sz w:val="21"/>
          <w:szCs w:val="21"/>
        </w:rPr>
        <w:t>Putting in place access arrangements that are not approved; or</w:t>
      </w:r>
    </w:p>
    <w:p w14:paraId="20A86CCA" w14:textId="77777777" w:rsidR="00F1706D" w:rsidRDefault="00A51A49">
      <w:pPr>
        <w:pStyle w:val="ListParagraph"/>
        <w:numPr>
          <w:ilvl w:val="0"/>
          <w:numId w:val="12"/>
        </w:numPr>
        <w:spacing w:line="192" w:lineRule="auto"/>
        <w:contextualSpacing w:val="0"/>
        <w:rPr>
          <w:rFonts w:ascii="Malgun Gothic" w:eastAsia="Malgun Gothic" w:hAnsi="Malgun Gothic" w:cs="Arial"/>
          <w:b w:val="0"/>
          <w:color w:val="000000"/>
          <w:sz w:val="21"/>
          <w:szCs w:val="21"/>
        </w:rPr>
      </w:pPr>
      <w:r>
        <w:rPr>
          <w:rFonts w:ascii="Malgun Gothic" w:eastAsia="Malgun Gothic" w:hAnsi="Malgun Gothic" w:cs="Arial"/>
          <w:b w:val="0"/>
          <w:color w:val="000000"/>
          <w:sz w:val="21"/>
          <w:szCs w:val="21"/>
        </w:rPr>
        <w:t>Permitting access arrangements within the centre which are not supported by appropriate evidence.</w:t>
      </w:r>
    </w:p>
    <w:p w14:paraId="786234DB" w14:textId="77777777" w:rsidR="00F1706D" w:rsidRDefault="00F1706D">
      <w:pPr>
        <w:spacing w:line="192" w:lineRule="auto"/>
        <w:rPr>
          <w:rFonts w:ascii="Malgun Gothic" w:eastAsia="Malgun Gothic" w:hAnsi="Malgun Gothic" w:cs="Arial"/>
          <w:b w:val="0"/>
          <w:color w:val="000000"/>
          <w:sz w:val="21"/>
          <w:szCs w:val="21"/>
        </w:rPr>
      </w:pPr>
    </w:p>
    <w:p w14:paraId="6A92AD97" w14:textId="77777777" w:rsidR="00F1706D" w:rsidRDefault="00A51A49">
      <w:pPr>
        <w:pStyle w:val="Heading2"/>
        <w:spacing w:line="192" w:lineRule="auto"/>
        <w:rPr>
          <w:rFonts w:ascii="Malgun Gothic" w:eastAsia="Malgun Gothic" w:hAnsi="Malgun Gothic"/>
          <w:b w:val="0"/>
          <w:bCs w:val="0"/>
          <w:sz w:val="21"/>
          <w:szCs w:val="21"/>
        </w:rPr>
      </w:pPr>
      <w:bookmarkStart w:id="5" w:name="_Toc428933838"/>
      <w:r>
        <w:rPr>
          <w:rFonts w:ascii="Malgun Gothic" w:eastAsia="Malgun Gothic" w:hAnsi="Malgun Gothic"/>
          <w:b w:val="0"/>
          <w:bCs w:val="0"/>
          <w:sz w:val="21"/>
          <w:szCs w:val="21"/>
        </w:rPr>
        <w:t>Contingency Planning</w:t>
      </w:r>
      <w:bookmarkEnd w:id="5"/>
    </w:p>
    <w:p w14:paraId="181A79C3" w14:textId="77777777" w:rsidR="00F1706D" w:rsidRDefault="00F1706D">
      <w:pPr>
        <w:spacing w:line="192" w:lineRule="auto"/>
        <w:rPr>
          <w:rFonts w:ascii="Malgun Gothic" w:eastAsia="Malgun Gothic" w:hAnsi="Malgun Gothic"/>
          <w:b w:val="0"/>
          <w:sz w:val="21"/>
          <w:szCs w:val="21"/>
        </w:rPr>
      </w:pPr>
    </w:p>
    <w:p w14:paraId="4ABDE3A3"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Contingency planning for exams administration is the responsibility of the Exams Officer.  See Appendix 1.</w:t>
      </w:r>
    </w:p>
    <w:p w14:paraId="71D2CE16" w14:textId="77777777" w:rsidR="00F1706D" w:rsidRDefault="00F1706D">
      <w:pPr>
        <w:spacing w:line="192" w:lineRule="auto"/>
        <w:rPr>
          <w:rFonts w:ascii="Malgun Gothic" w:eastAsia="Malgun Gothic" w:hAnsi="Malgun Gothic"/>
          <w:b w:val="0"/>
          <w:sz w:val="21"/>
          <w:szCs w:val="21"/>
        </w:rPr>
      </w:pPr>
    </w:p>
    <w:p w14:paraId="3F391515"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Private candidates</w:t>
      </w:r>
    </w:p>
    <w:p w14:paraId="0BEAA079"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Managing private candidates is the responsibility of the Exams Officer.</w:t>
      </w:r>
    </w:p>
    <w:p w14:paraId="431AED44" w14:textId="77777777" w:rsidR="00F1706D" w:rsidRDefault="00F1706D">
      <w:pPr>
        <w:spacing w:line="192" w:lineRule="auto"/>
        <w:rPr>
          <w:rFonts w:ascii="Malgun Gothic" w:eastAsia="Malgun Gothic" w:hAnsi="Malgun Gothic"/>
          <w:b w:val="0"/>
          <w:sz w:val="21"/>
          <w:szCs w:val="21"/>
        </w:rPr>
        <w:sectPr w:rsidR="00F1706D">
          <w:headerReference w:type="default" r:id="rId11"/>
          <w:footerReference w:type="default" r:id="rId12"/>
          <w:type w:val="continuous"/>
          <w:pgSz w:w="11906" w:h="16838" w:code="9"/>
          <w:pgMar w:top="1440" w:right="991" w:bottom="1440" w:left="1797" w:header="709" w:footer="709" w:gutter="0"/>
          <w:cols w:space="708"/>
          <w:docGrid w:linePitch="360"/>
        </w:sectPr>
      </w:pPr>
    </w:p>
    <w:p w14:paraId="7B0D2317" w14:textId="77777777" w:rsidR="00F1706D" w:rsidRDefault="00F1706D">
      <w:pPr>
        <w:spacing w:line="192" w:lineRule="auto"/>
        <w:rPr>
          <w:rFonts w:ascii="Malgun Gothic" w:eastAsia="Malgun Gothic" w:hAnsi="Malgun Gothic"/>
          <w:b w:val="0"/>
          <w:sz w:val="21"/>
          <w:szCs w:val="21"/>
        </w:rPr>
      </w:pPr>
    </w:p>
    <w:p w14:paraId="42081DF2" w14:textId="77777777" w:rsidR="00F1706D" w:rsidRDefault="00A51A49">
      <w:pPr>
        <w:pStyle w:val="Heading2"/>
        <w:spacing w:line="192" w:lineRule="auto"/>
        <w:rPr>
          <w:rFonts w:ascii="Malgun Gothic" w:eastAsia="Malgun Gothic" w:hAnsi="Malgun Gothic"/>
          <w:b w:val="0"/>
          <w:bCs w:val="0"/>
          <w:sz w:val="21"/>
          <w:szCs w:val="21"/>
        </w:rPr>
      </w:pPr>
      <w:bookmarkStart w:id="6" w:name="_Toc2040297391"/>
      <w:r>
        <w:rPr>
          <w:rFonts w:ascii="Malgun Gothic" w:eastAsia="Malgun Gothic" w:hAnsi="Malgun Gothic"/>
          <w:b w:val="0"/>
          <w:bCs w:val="0"/>
          <w:sz w:val="21"/>
          <w:szCs w:val="21"/>
        </w:rPr>
        <w:t>Estimated Grades</w:t>
      </w:r>
      <w:bookmarkEnd w:id="6"/>
    </w:p>
    <w:p w14:paraId="4C7198AB" w14:textId="77777777" w:rsidR="00F1706D" w:rsidRDefault="00F1706D">
      <w:pPr>
        <w:spacing w:line="192" w:lineRule="auto"/>
        <w:rPr>
          <w:rFonts w:ascii="Malgun Gothic" w:eastAsia="Malgun Gothic" w:hAnsi="Malgun Gothic"/>
          <w:b w:val="0"/>
          <w:sz w:val="21"/>
          <w:szCs w:val="21"/>
        </w:rPr>
      </w:pPr>
    </w:p>
    <w:p w14:paraId="3CFAA419"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Estimated grades</w:t>
      </w:r>
    </w:p>
    <w:p w14:paraId="767633F6" w14:textId="77777777" w:rsidR="00F1706D" w:rsidRDefault="00F1706D">
      <w:pPr>
        <w:spacing w:line="192" w:lineRule="auto"/>
        <w:rPr>
          <w:rFonts w:ascii="Malgun Gothic" w:eastAsia="Malgun Gothic" w:hAnsi="Malgun Gothic"/>
          <w:b w:val="0"/>
          <w:sz w:val="21"/>
          <w:szCs w:val="21"/>
        </w:rPr>
      </w:pPr>
    </w:p>
    <w:p w14:paraId="2FB45F40" w14:textId="77777777" w:rsidR="00F1706D" w:rsidRDefault="00A51A49">
      <w:pPr>
        <w:spacing w:line="192" w:lineRule="auto"/>
        <w:rPr>
          <w:rFonts w:ascii="Malgun Gothic" w:eastAsia="Malgun Gothic" w:hAnsi="Malgun Gothic"/>
          <w:b w:val="0"/>
          <w:bCs w:val="0"/>
          <w:sz w:val="21"/>
          <w:szCs w:val="21"/>
        </w:rPr>
      </w:pPr>
      <w:r>
        <w:rPr>
          <w:rFonts w:ascii="Malgun Gothic" w:eastAsia="Malgun Gothic" w:hAnsi="Malgun Gothic"/>
          <w:b w:val="0"/>
          <w:bCs w:val="0"/>
          <w:sz w:val="21"/>
          <w:szCs w:val="21"/>
        </w:rPr>
        <w:t xml:space="preserve">Heads of subject are responsible for submitting estimated grades to the Exams Officer when requested to do so. </w:t>
      </w:r>
    </w:p>
    <w:p w14:paraId="35B6EFE5" w14:textId="77777777" w:rsidR="00F1706D" w:rsidRDefault="00F1706D">
      <w:pPr>
        <w:spacing w:line="192" w:lineRule="auto"/>
        <w:rPr>
          <w:rFonts w:ascii="Malgun Gothic" w:eastAsia="Malgun Gothic" w:hAnsi="Malgun Gothic"/>
          <w:b w:val="0"/>
          <w:bCs w:val="0"/>
          <w:sz w:val="21"/>
          <w:szCs w:val="21"/>
        </w:rPr>
      </w:pPr>
    </w:p>
    <w:p w14:paraId="461DEF45" w14:textId="77777777" w:rsidR="00F1706D" w:rsidRDefault="00A51A49">
      <w:pPr>
        <w:pStyle w:val="Heading2"/>
        <w:spacing w:line="192" w:lineRule="auto"/>
        <w:rPr>
          <w:rFonts w:ascii="Malgun Gothic" w:eastAsia="Malgun Gothic" w:hAnsi="Malgun Gothic"/>
          <w:b w:val="0"/>
          <w:sz w:val="21"/>
          <w:szCs w:val="21"/>
        </w:rPr>
      </w:pPr>
      <w:r>
        <w:rPr>
          <w:rFonts w:eastAsia="Malgun Gothic"/>
          <w:noProof/>
        </w:rPr>
        <w:drawing>
          <wp:inline distT="0" distB="0" distL="0" distR="0" wp14:anchorId="60E0FF3D" wp14:editId="32ACA19A">
            <wp:extent cx="5789930" cy="1809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89930" cy="180935"/>
                    </a:xfrm>
                    <a:prstGeom prst="rect">
                      <a:avLst/>
                    </a:prstGeom>
                    <a:noFill/>
                    <a:ln>
                      <a:noFill/>
                    </a:ln>
                  </pic:spPr>
                </pic:pic>
              </a:graphicData>
            </a:graphic>
          </wp:inline>
        </w:drawing>
      </w:r>
    </w:p>
    <w:p w14:paraId="0571040F" w14:textId="77777777" w:rsidR="00F1706D" w:rsidRDefault="00F1706D">
      <w:pPr>
        <w:spacing w:line="192" w:lineRule="auto"/>
        <w:rPr>
          <w:rFonts w:ascii="Malgun Gothic" w:eastAsia="Malgun Gothic" w:hAnsi="Malgun Gothic"/>
          <w:b w:val="0"/>
          <w:sz w:val="21"/>
          <w:szCs w:val="21"/>
        </w:rPr>
      </w:pPr>
    </w:p>
    <w:p w14:paraId="5BB56CB1"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Managing invigilators</w:t>
      </w:r>
    </w:p>
    <w:p w14:paraId="5A17B9CF" w14:textId="77777777" w:rsidR="00F1706D" w:rsidRDefault="00F1706D">
      <w:pPr>
        <w:spacing w:line="192" w:lineRule="auto"/>
        <w:rPr>
          <w:rFonts w:ascii="Malgun Gothic" w:eastAsia="Malgun Gothic" w:hAnsi="Malgun Gothic"/>
          <w:b w:val="0"/>
          <w:sz w:val="21"/>
          <w:szCs w:val="21"/>
        </w:rPr>
      </w:pPr>
    </w:p>
    <w:p w14:paraId="5B402F89" w14:textId="77777777" w:rsidR="00F1706D" w:rsidRDefault="00A51A49">
      <w:pPr>
        <w:pStyle w:val="ListParagraph"/>
        <w:numPr>
          <w:ilvl w:val="0"/>
          <w:numId w:val="21"/>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External staff are used to invigilate examinations.</w:t>
      </w:r>
    </w:p>
    <w:p w14:paraId="486C85D8" w14:textId="77777777" w:rsidR="00F1706D" w:rsidRDefault="00A51A49">
      <w:pPr>
        <w:pStyle w:val="ListParagraph"/>
        <w:numPr>
          <w:ilvl w:val="0"/>
          <w:numId w:val="21"/>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These invigilators will be used for Internal exams and External exams.</w:t>
      </w:r>
    </w:p>
    <w:p w14:paraId="0657789A" w14:textId="77777777" w:rsidR="00F1706D" w:rsidRDefault="00A51A49">
      <w:pPr>
        <w:pStyle w:val="ListParagraph"/>
        <w:numPr>
          <w:ilvl w:val="0"/>
          <w:numId w:val="21"/>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Recruitment of invigilators is the responsibility of the Exams Officer and Centre administration.</w:t>
      </w:r>
    </w:p>
    <w:p w14:paraId="64BA6A35" w14:textId="77777777" w:rsidR="00F1706D" w:rsidRDefault="00A51A49">
      <w:pPr>
        <w:pStyle w:val="ListParagraph"/>
        <w:numPr>
          <w:ilvl w:val="0"/>
          <w:numId w:val="21"/>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Securing the necessary Disclosure and Barring Service (DBS) for new invigilators is the responsibility of the Centre administration.</w:t>
      </w:r>
    </w:p>
    <w:p w14:paraId="5E897148" w14:textId="77777777" w:rsidR="00F1706D" w:rsidRDefault="00A51A49">
      <w:pPr>
        <w:pStyle w:val="ListParagraph"/>
        <w:numPr>
          <w:ilvl w:val="0"/>
          <w:numId w:val="21"/>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DBS fees for securing such clearance are paid by the centre.</w:t>
      </w:r>
    </w:p>
    <w:p w14:paraId="59CBC4ED" w14:textId="77777777" w:rsidR="00F1706D" w:rsidRDefault="00A51A49">
      <w:pPr>
        <w:pStyle w:val="ListParagraph"/>
        <w:numPr>
          <w:ilvl w:val="0"/>
          <w:numId w:val="21"/>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Invigilators are timetabled and briefed by the Exams Officer.</w:t>
      </w:r>
    </w:p>
    <w:p w14:paraId="794E95E8" w14:textId="77777777" w:rsidR="00F1706D" w:rsidRDefault="00A51A49">
      <w:pPr>
        <w:pStyle w:val="ListParagraph"/>
        <w:numPr>
          <w:ilvl w:val="0"/>
          <w:numId w:val="21"/>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Invigilators rates of pay are set by the County.</w:t>
      </w:r>
    </w:p>
    <w:p w14:paraId="56D9CF01" w14:textId="77777777" w:rsidR="00F1706D" w:rsidRDefault="00F1706D">
      <w:pPr>
        <w:spacing w:line="192" w:lineRule="auto"/>
        <w:rPr>
          <w:rFonts w:ascii="Malgun Gothic" w:eastAsia="Malgun Gothic" w:hAnsi="Malgun Gothic"/>
          <w:b w:val="0"/>
          <w:sz w:val="21"/>
          <w:szCs w:val="21"/>
        </w:rPr>
      </w:pPr>
    </w:p>
    <w:p w14:paraId="7CE73E97" w14:textId="77777777" w:rsidR="00F1706D" w:rsidRDefault="00A51A49">
      <w:pPr>
        <w:pStyle w:val="Heading2"/>
        <w:spacing w:line="192" w:lineRule="auto"/>
        <w:rPr>
          <w:rFonts w:ascii="Malgun Gothic" w:eastAsia="Malgun Gothic" w:hAnsi="Malgun Gothic"/>
          <w:b w:val="0"/>
          <w:bCs w:val="0"/>
          <w:sz w:val="21"/>
          <w:szCs w:val="21"/>
        </w:rPr>
      </w:pPr>
      <w:bookmarkStart w:id="7" w:name="_Toc1495915364"/>
      <w:r>
        <w:rPr>
          <w:rFonts w:ascii="Malgun Gothic" w:eastAsia="Malgun Gothic" w:hAnsi="Malgun Gothic"/>
          <w:b w:val="0"/>
          <w:bCs w:val="0"/>
          <w:sz w:val="21"/>
          <w:szCs w:val="21"/>
        </w:rPr>
        <w:t>Malpractice</w:t>
      </w:r>
      <w:bookmarkEnd w:id="7"/>
    </w:p>
    <w:p w14:paraId="4E590FE8" w14:textId="77777777" w:rsidR="00F1706D" w:rsidRDefault="00F1706D">
      <w:pPr>
        <w:spacing w:line="192" w:lineRule="auto"/>
        <w:rPr>
          <w:rFonts w:ascii="Malgun Gothic" w:eastAsia="Malgun Gothic" w:hAnsi="Malgun Gothic" w:cs="Segoe UI"/>
          <w:b w:val="0"/>
          <w:sz w:val="21"/>
          <w:szCs w:val="21"/>
        </w:rPr>
      </w:pPr>
    </w:p>
    <w:p w14:paraId="49C4043B" w14:textId="77777777" w:rsidR="00F1706D" w:rsidRDefault="00A51A49">
      <w:pPr>
        <w:spacing w:line="192" w:lineRule="auto"/>
        <w:rPr>
          <w:rFonts w:ascii="Malgun Gothic" w:eastAsia="Malgun Gothic" w:hAnsi="Malgun Gothic" w:cs="Segoe UI"/>
          <w:b w:val="0"/>
          <w:color w:val="548DD4" w:themeColor="text2" w:themeTint="99"/>
          <w:sz w:val="21"/>
          <w:szCs w:val="21"/>
        </w:rPr>
      </w:pPr>
      <w:proofErr w:type="spellStart"/>
      <w:r>
        <w:rPr>
          <w:rFonts w:ascii="Malgun Gothic" w:eastAsia="Malgun Gothic" w:hAnsi="Malgun Gothic" w:cs="Segoe UI"/>
          <w:b w:val="0"/>
          <w:sz w:val="21"/>
          <w:szCs w:val="21"/>
        </w:rPr>
        <w:t>Elfed</w:t>
      </w:r>
      <w:proofErr w:type="spellEnd"/>
      <w:r>
        <w:rPr>
          <w:rFonts w:ascii="Malgun Gothic" w:eastAsia="Malgun Gothic" w:hAnsi="Malgun Gothic" w:cs="Segoe UI"/>
          <w:b w:val="0"/>
          <w:sz w:val="21"/>
          <w:szCs w:val="21"/>
        </w:rPr>
        <w:t xml:space="preserve"> High School will follow JCQ procedures as laid down in the ‘Suspected Malpractice Policies and Procedures’ document for the relevant exam series </w:t>
      </w:r>
      <w:hyperlink r:id="rId14" w:history="1">
        <w:r>
          <w:rPr>
            <w:rStyle w:val="Hyperlink"/>
            <w:rFonts w:ascii="Malgun Gothic" w:eastAsia="Malgun Gothic" w:hAnsi="Malgun Gothic" w:cs="Segoe UI"/>
            <w:b w:val="0"/>
            <w:sz w:val="21"/>
            <w:szCs w:val="21"/>
          </w:rPr>
          <w:t>https://www.jcq.org.uk/wp-content/uploads/sites/2/2026/05/Malpractice_26_FINAL.pdf</w:t>
        </w:r>
      </w:hyperlink>
      <w:r>
        <w:rPr>
          <w:rFonts w:ascii="Malgun Gothic" w:eastAsia="Malgun Gothic" w:hAnsi="Malgun Gothic" w:cs="Segoe UI"/>
          <w:b w:val="0"/>
          <w:sz w:val="21"/>
          <w:szCs w:val="21"/>
        </w:rPr>
        <w:t xml:space="preserve"> and </w:t>
      </w:r>
    </w:p>
    <w:p w14:paraId="7FE33A2D" w14:textId="77777777" w:rsidR="00F1706D" w:rsidRDefault="0059633C">
      <w:pPr>
        <w:spacing w:line="192" w:lineRule="auto"/>
        <w:rPr>
          <w:rFonts w:ascii="Malgun Gothic" w:eastAsia="Malgun Gothic" w:hAnsi="Malgun Gothic"/>
          <w:b w:val="0"/>
          <w:sz w:val="21"/>
          <w:szCs w:val="21"/>
        </w:rPr>
      </w:pPr>
      <w:hyperlink r:id="rId15" w:history="1">
        <w:r w:rsidR="00A51A49">
          <w:rPr>
            <w:rStyle w:val="Hyperlink"/>
            <w:rFonts w:ascii="Malgun Gothic" w:eastAsia="Malgun Gothic" w:hAnsi="Malgun Gothic"/>
            <w:b w:val="0"/>
            <w:sz w:val="21"/>
            <w:szCs w:val="21"/>
          </w:rPr>
          <w:t>https://www.jcq.org.uk/wp-content/uploads/sites/2/2026/09/JCQ-Instructions-for-conducting-examinations-2026_FINAL.pdf</w:t>
        </w:r>
      </w:hyperlink>
      <w:r w:rsidR="00A51A49">
        <w:rPr>
          <w:rFonts w:ascii="Malgun Gothic" w:eastAsia="Malgun Gothic" w:hAnsi="Malgun Gothic"/>
          <w:b w:val="0"/>
          <w:sz w:val="21"/>
          <w:szCs w:val="21"/>
        </w:rPr>
        <w:t xml:space="preserve"> </w:t>
      </w:r>
    </w:p>
    <w:p w14:paraId="4B3BBC05" w14:textId="77777777" w:rsidR="00F1706D" w:rsidRDefault="00F1706D">
      <w:pPr>
        <w:spacing w:line="192" w:lineRule="auto"/>
        <w:rPr>
          <w:rFonts w:ascii="Malgun Gothic" w:eastAsia="Malgun Gothic" w:hAnsi="Malgun Gothic"/>
          <w:b w:val="0"/>
          <w:sz w:val="21"/>
          <w:szCs w:val="21"/>
        </w:rPr>
      </w:pPr>
    </w:p>
    <w:p w14:paraId="4DA8E667"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The Exams Officer is responsible for investigating suspected malpractice. Any such practices identified will immediately be brought to the attention of the Head of Centre.</w:t>
      </w:r>
    </w:p>
    <w:p w14:paraId="639BEE68" w14:textId="77777777" w:rsidR="00F1706D" w:rsidRDefault="00F1706D">
      <w:pPr>
        <w:spacing w:line="192" w:lineRule="auto"/>
        <w:rPr>
          <w:rFonts w:ascii="Malgun Gothic" w:eastAsia="Malgun Gothic" w:hAnsi="Malgun Gothic"/>
          <w:b w:val="0"/>
          <w:sz w:val="21"/>
          <w:szCs w:val="21"/>
        </w:rPr>
      </w:pPr>
    </w:p>
    <w:p w14:paraId="701608AF" w14:textId="77777777" w:rsidR="00F1706D" w:rsidRDefault="00A51A49">
      <w:pPr>
        <w:spacing w:line="192" w:lineRule="auto"/>
        <w:rPr>
          <w:rFonts w:ascii="Malgun Gothic" w:eastAsia="Malgun Gothic" w:hAnsi="Malgun Gothic" w:cs="Segoe UI"/>
          <w:b w:val="0"/>
          <w:sz w:val="21"/>
          <w:szCs w:val="21"/>
        </w:rPr>
      </w:pPr>
      <w:r>
        <w:rPr>
          <w:rFonts w:ascii="Malgun Gothic" w:eastAsia="Malgun Gothic" w:hAnsi="Malgun Gothic" w:cs="Segoe UI"/>
          <w:b w:val="0"/>
          <w:sz w:val="21"/>
          <w:szCs w:val="21"/>
        </w:rPr>
        <w:t>Definition of Malpractice</w:t>
      </w:r>
    </w:p>
    <w:p w14:paraId="185819E9" w14:textId="77777777" w:rsidR="00F1706D" w:rsidRDefault="00F1706D">
      <w:pPr>
        <w:spacing w:line="192" w:lineRule="auto"/>
        <w:rPr>
          <w:rFonts w:ascii="Malgun Gothic" w:eastAsia="Malgun Gothic" w:hAnsi="Malgun Gothic"/>
          <w:b w:val="0"/>
          <w:sz w:val="21"/>
          <w:szCs w:val="21"/>
        </w:rPr>
      </w:pPr>
    </w:p>
    <w:p w14:paraId="06E6CEB3" w14:textId="77777777" w:rsidR="00F1706D" w:rsidRDefault="00A51A49">
      <w:pPr>
        <w:spacing w:line="192" w:lineRule="auto"/>
        <w:rPr>
          <w:rFonts w:ascii="Malgun Gothic" w:eastAsia="Malgun Gothic" w:hAnsi="Malgun Gothic" w:cs="Segoe UI"/>
          <w:b w:val="0"/>
          <w:sz w:val="21"/>
          <w:szCs w:val="21"/>
        </w:rPr>
      </w:pPr>
      <w:r>
        <w:rPr>
          <w:rFonts w:ascii="Malgun Gothic" w:eastAsia="Malgun Gothic" w:hAnsi="Malgun Gothic" w:cs="Segoe UI"/>
          <w:b w:val="0"/>
          <w:sz w:val="21"/>
          <w:szCs w:val="21"/>
        </w:rPr>
        <w:t>Instances of malpractice arise for a variety of reasons and may involve pupils, teachers, tutors, assessors or others responsible for the conduct, administration or quality assurance of examinations and assessments including examination officers, invigilators and those facilitating Access Arrangements (</w:t>
      </w:r>
      <w:proofErr w:type="gramStart"/>
      <w:r>
        <w:rPr>
          <w:rFonts w:ascii="Malgun Gothic" w:eastAsia="Malgun Gothic" w:hAnsi="Malgun Gothic" w:cs="Segoe UI"/>
          <w:b w:val="0"/>
          <w:sz w:val="21"/>
          <w:szCs w:val="21"/>
        </w:rPr>
        <w:t>e.g.</w:t>
      </w:r>
      <w:proofErr w:type="gramEnd"/>
      <w:r>
        <w:rPr>
          <w:rFonts w:ascii="Malgun Gothic" w:eastAsia="Malgun Gothic" w:hAnsi="Malgun Gothic" w:cs="Segoe UI"/>
          <w:b w:val="0"/>
          <w:sz w:val="21"/>
          <w:szCs w:val="21"/>
        </w:rPr>
        <w:t xml:space="preserve"> readers, scribes and practical assistants).</w:t>
      </w:r>
    </w:p>
    <w:p w14:paraId="5F944E57" w14:textId="77777777" w:rsidR="00F1706D" w:rsidRDefault="00F1706D">
      <w:pPr>
        <w:spacing w:line="192" w:lineRule="auto"/>
        <w:rPr>
          <w:rFonts w:ascii="Malgun Gothic" w:eastAsia="Malgun Gothic" w:hAnsi="Malgun Gothic" w:cs="Segoe UI"/>
          <w:b w:val="0"/>
          <w:sz w:val="21"/>
          <w:szCs w:val="21"/>
        </w:rPr>
      </w:pPr>
    </w:p>
    <w:p w14:paraId="578E4AFA" w14:textId="77777777" w:rsidR="00F1706D" w:rsidRDefault="00A51A49">
      <w:pPr>
        <w:pStyle w:val="Pa6"/>
        <w:spacing w:after="100" w:line="192" w:lineRule="auto"/>
        <w:rPr>
          <w:rFonts w:ascii="Malgun Gothic" w:eastAsia="Malgun Gothic" w:hAnsi="Malgun Gothic" w:cs="XBIMC S+ Gotham"/>
          <w:color w:val="000000"/>
          <w:sz w:val="21"/>
          <w:szCs w:val="21"/>
        </w:rPr>
      </w:pPr>
      <w:r>
        <w:rPr>
          <w:rFonts w:ascii="Malgun Gothic" w:eastAsia="Malgun Gothic" w:hAnsi="Malgun Gothic" w:cs="XBIMC S+ Gotham"/>
          <w:color w:val="000000"/>
          <w:sz w:val="21"/>
          <w:szCs w:val="21"/>
        </w:rPr>
        <w:t xml:space="preserve">Malpractice’ and ‘maladministration’ are related concepts, the common theme of which is that they involve a failure to follow the rules of an examination or assessment. This policy and procedure </w:t>
      </w:r>
      <w:proofErr w:type="gramStart"/>
      <w:r>
        <w:rPr>
          <w:rFonts w:ascii="Malgun Gothic" w:eastAsia="Malgun Gothic" w:hAnsi="Malgun Gothic" w:cs="XBIMC S+ Gotham"/>
          <w:color w:val="000000"/>
          <w:sz w:val="21"/>
          <w:szCs w:val="21"/>
        </w:rPr>
        <w:t>uses</w:t>
      </w:r>
      <w:proofErr w:type="gramEnd"/>
      <w:r>
        <w:rPr>
          <w:rFonts w:ascii="Malgun Gothic" w:eastAsia="Malgun Gothic" w:hAnsi="Malgun Gothic" w:cs="XBIMC S+ Gotham"/>
          <w:color w:val="000000"/>
          <w:sz w:val="21"/>
          <w:szCs w:val="21"/>
        </w:rPr>
        <w:t xml:space="preserve"> the word ‘malpractice’ to cover both ‘malpractice’ and ‘maladministration’ and it means any act, default or practice which is: </w:t>
      </w:r>
    </w:p>
    <w:p w14:paraId="08DF3DD4" w14:textId="77777777" w:rsidR="00F1706D" w:rsidRDefault="00A51A49">
      <w:pPr>
        <w:pStyle w:val="Pa8"/>
        <w:numPr>
          <w:ilvl w:val="0"/>
          <w:numId w:val="40"/>
        </w:numPr>
        <w:spacing w:after="100" w:line="192" w:lineRule="auto"/>
        <w:ind w:left="709" w:hanging="283"/>
        <w:rPr>
          <w:rFonts w:ascii="Malgun Gothic" w:eastAsia="Malgun Gothic" w:hAnsi="Malgun Gothic" w:cs="XBIMC S+ Gotham"/>
          <w:color w:val="000000"/>
          <w:sz w:val="21"/>
          <w:szCs w:val="21"/>
        </w:rPr>
      </w:pPr>
      <w:r>
        <w:rPr>
          <w:rFonts w:ascii="Malgun Gothic" w:eastAsia="Malgun Gothic" w:hAnsi="Malgun Gothic" w:cs="XBIMC S+ Gotham"/>
          <w:color w:val="000000"/>
          <w:sz w:val="21"/>
          <w:szCs w:val="21"/>
        </w:rPr>
        <w:t xml:space="preserve">a breach of the Regulations; and/or </w:t>
      </w:r>
    </w:p>
    <w:p w14:paraId="77539BCB" w14:textId="77777777" w:rsidR="00F1706D" w:rsidRDefault="00A51A49">
      <w:pPr>
        <w:pStyle w:val="Pa8"/>
        <w:numPr>
          <w:ilvl w:val="0"/>
          <w:numId w:val="40"/>
        </w:numPr>
        <w:spacing w:after="100" w:line="192" w:lineRule="auto"/>
        <w:ind w:left="709" w:hanging="283"/>
        <w:rPr>
          <w:rFonts w:ascii="Malgun Gothic" w:eastAsia="Malgun Gothic" w:hAnsi="Malgun Gothic" w:cs="XBIMC S+ Gotham"/>
          <w:color w:val="000000"/>
          <w:sz w:val="21"/>
          <w:szCs w:val="21"/>
        </w:rPr>
      </w:pPr>
      <w:r>
        <w:rPr>
          <w:rFonts w:ascii="Malgun Gothic" w:eastAsia="Malgun Gothic" w:hAnsi="Malgun Gothic" w:cs="XBIMC S+ Gotham"/>
          <w:color w:val="000000"/>
          <w:sz w:val="21"/>
          <w:szCs w:val="21"/>
        </w:rPr>
        <w:t xml:space="preserve">a breach of awarding body requirements regarding how a qualification should be delivered; and/or </w:t>
      </w:r>
    </w:p>
    <w:p w14:paraId="5D8CBA46" w14:textId="77777777" w:rsidR="00F1706D" w:rsidRDefault="00A51A49">
      <w:pPr>
        <w:pStyle w:val="Pa8"/>
        <w:numPr>
          <w:ilvl w:val="0"/>
          <w:numId w:val="40"/>
        </w:numPr>
        <w:spacing w:after="100" w:line="192" w:lineRule="auto"/>
        <w:ind w:left="709" w:hanging="283"/>
        <w:rPr>
          <w:rFonts w:ascii="Malgun Gothic" w:eastAsia="Malgun Gothic" w:hAnsi="Malgun Gothic" w:cs="XBIMC S+ Gotham"/>
          <w:color w:val="000000"/>
          <w:sz w:val="21"/>
          <w:szCs w:val="21"/>
        </w:rPr>
      </w:pPr>
      <w:r>
        <w:rPr>
          <w:rFonts w:ascii="Malgun Gothic" w:eastAsia="Malgun Gothic" w:hAnsi="Malgun Gothic" w:cs="XBIMC S+ Gotham"/>
          <w:color w:val="000000"/>
          <w:sz w:val="21"/>
          <w:szCs w:val="21"/>
        </w:rPr>
        <w:t xml:space="preserve">a failure to follow established procedures in relation to a qualification; </w:t>
      </w:r>
    </w:p>
    <w:p w14:paraId="7AD2EF42" w14:textId="77777777" w:rsidR="00F1706D" w:rsidRDefault="00F1706D">
      <w:pPr>
        <w:pStyle w:val="Pa8"/>
        <w:spacing w:after="100" w:line="192" w:lineRule="auto"/>
        <w:rPr>
          <w:rFonts w:ascii="Malgun Gothic" w:eastAsia="Malgun Gothic" w:hAnsi="Malgun Gothic" w:cs="XBIMC S+ Gotham"/>
          <w:color w:val="000000"/>
          <w:sz w:val="21"/>
          <w:szCs w:val="21"/>
        </w:rPr>
      </w:pPr>
    </w:p>
    <w:p w14:paraId="0931C365" w14:textId="77777777" w:rsidR="00F1706D" w:rsidRDefault="00A51A49">
      <w:pPr>
        <w:pStyle w:val="Pa8"/>
        <w:spacing w:after="100" w:line="192" w:lineRule="auto"/>
        <w:rPr>
          <w:rFonts w:ascii="Malgun Gothic" w:eastAsia="Malgun Gothic" w:hAnsi="Malgun Gothic" w:cs="XBIMC S+ Gotham"/>
          <w:color w:val="000000"/>
          <w:sz w:val="21"/>
          <w:szCs w:val="21"/>
        </w:rPr>
      </w:pPr>
      <w:r>
        <w:rPr>
          <w:rFonts w:ascii="Malgun Gothic" w:eastAsia="Malgun Gothic" w:hAnsi="Malgun Gothic" w:cs="Segoe UI"/>
          <w:sz w:val="21"/>
          <w:szCs w:val="21"/>
        </w:rPr>
        <w:t xml:space="preserve">which: </w:t>
      </w:r>
    </w:p>
    <w:p w14:paraId="5521BC74" w14:textId="77777777" w:rsidR="00F1706D" w:rsidRDefault="00A51A49">
      <w:pPr>
        <w:pStyle w:val="ListParagraph"/>
        <w:numPr>
          <w:ilvl w:val="0"/>
          <w:numId w:val="16"/>
        </w:numPr>
        <w:spacing w:line="192" w:lineRule="auto"/>
        <w:contextualSpacing w:val="0"/>
        <w:rPr>
          <w:rFonts w:ascii="Malgun Gothic" w:eastAsia="Malgun Gothic" w:hAnsi="Malgun Gothic" w:cs="Segoe UI"/>
          <w:b w:val="0"/>
          <w:sz w:val="21"/>
          <w:szCs w:val="21"/>
        </w:rPr>
      </w:pPr>
      <w:r>
        <w:rPr>
          <w:rFonts w:ascii="Malgun Gothic" w:eastAsia="Malgun Gothic" w:hAnsi="Malgun Gothic" w:cs="Segoe UI"/>
          <w:b w:val="0"/>
          <w:sz w:val="21"/>
          <w:szCs w:val="21"/>
        </w:rPr>
        <w:t xml:space="preserve">Gives rise to prejudice to candidates; </w:t>
      </w:r>
    </w:p>
    <w:p w14:paraId="0A4781EA" w14:textId="77777777" w:rsidR="00F1706D" w:rsidRDefault="00A51A49">
      <w:pPr>
        <w:pStyle w:val="ListParagraph"/>
        <w:numPr>
          <w:ilvl w:val="0"/>
          <w:numId w:val="16"/>
        </w:numPr>
        <w:spacing w:line="192" w:lineRule="auto"/>
        <w:contextualSpacing w:val="0"/>
        <w:rPr>
          <w:rFonts w:ascii="Malgun Gothic" w:eastAsia="Malgun Gothic" w:hAnsi="Malgun Gothic" w:cs="Segoe UI"/>
          <w:b w:val="0"/>
          <w:sz w:val="21"/>
          <w:szCs w:val="21"/>
        </w:rPr>
      </w:pPr>
      <w:r>
        <w:rPr>
          <w:rFonts w:ascii="Malgun Gothic" w:eastAsia="Malgun Gothic" w:hAnsi="Malgun Gothic" w:cs="Segoe UI"/>
          <w:b w:val="0"/>
          <w:sz w:val="21"/>
          <w:szCs w:val="21"/>
        </w:rPr>
        <w:t xml:space="preserve">Compromises public confidence in qualifications; </w:t>
      </w:r>
    </w:p>
    <w:p w14:paraId="744FA454" w14:textId="77777777" w:rsidR="00F1706D" w:rsidRDefault="00A51A49">
      <w:pPr>
        <w:pStyle w:val="ListParagraph"/>
        <w:numPr>
          <w:ilvl w:val="0"/>
          <w:numId w:val="16"/>
        </w:numPr>
        <w:spacing w:line="192" w:lineRule="auto"/>
        <w:contextualSpacing w:val="0"/>
        <w:rPr>
          <w:rFonts w:ascii="Malgun Gothic" w:eastAsia="Malgun Gothic" w:hAnsi="Malgun Gothic" w:cs="Segoe UI"/>
          <w:b w:val="0"/>
          <w:sz w:val="21"/>
          <w:szCs w:val="21"/>
        </w:rPr>
      </w:pPr>
      <w:r>
        <w:rPr>
          <w:rFonts w:ascii="Malgun Gothic" w:eastAsia="Malgun Gothic" w:hAnsi="Malgun Gothic" w:cs="Segoe UI"/>
          <w:b w:val="0"/>
          <w:sz w:val="21"/>
          <w:szCs w:val="21"/>
        </w:rPr>
        <w:t xml:space="preserve">Compromises, attempts to compromise or may compromise the process of assessment, the integrity of any qualification or the validity of a result or certificate; </w:t>
      </w:r>
    </w:p>
    <w:p w14:paraId="2E601ECE" w14:textId="77777777" w:rsidR="00F1706D" w:rsidRDefault="00A51A49">
      <w:pPr>
        <w:pStyle w:val="ListParagraph"/>
        <w:numPr>
          <w:ilvl w:val="0"/>
          <w:numId w:val="16"/>
        </w:numPr>
        <w:spacing w:line="192" w:lineRule="auto"/>
        <w:contextualSpacing w:val="0"/>
        <w:rPr>
          <w:rFonts w:ascii="Malgun Gothic" w:eastAsia="Malgun Gothic" w:hAnsi="Malgun Gothic" w:cs="Segoe UI"/>
          <w:b w:val="0"/>
          <w:sz w:val="21"/>
          <w:szCs w:val="21"/>
        </w:rPr>
      </w:pPr>
      <w:r>
        <w:rPr>
          <w:rFonts w:ascii="Malgun Gothic" w:eastAsia="Malgun Gothic" w:hAnsi="Malgun Gothic" w:cs="Segoe UI"/>
          <w:b w:val="0"/>
          <w:sz w:val="21"/>
          <w:szCs w:val="21"/>
        </w:rPr>
        <w:t xml:space="preserve">Damages the authority, reputation or credibility of any awarding body or centre or any officer, employee or agent of any awarding body or centre. </w:t>
      </w:r>
    </w:p>
    <w:p w14:paraId="388A9B14" w14:textId="77777777" w:rsidR="00F1706D" w:rsidRDefault="00F1706D">
      <w:pPr>
        <w:spacing w:line="192" w:lineRule="auto"/>
        <w:rPr>
          <w:rFonts w:ascii="Malgun Gothic" w:eastAsia="Malgun Gothic" w:hAnsi="Malgun Gothic" w:cs="Segoe UI"/>
          <w:b w:val="0"/>
          <w:sz w:val="21"/>
          <w:szCs w:val="21"/>
        </w:rPr>
      </w:pPr>
    </w:p>
    <w:p w14:paraId="386C2ABA" w14:textId="77777777" w:rsidR="00F1706D" w:rsidRDefault="00A51A49">
      <w:pPr>
        <w:spacing w:line="192" w:lineRule="auto"/>
        <w:rPr>
          <w:rFonts w:ascii="Malgun Gothic" w:eastAsia="Malgun Gothic" w:hAnsi="Malgun Gothic" w:cs="Segoe UI"/>
          <w:b w:val="0"/>
          <w:sz w:val="21"/>
          <w:szCs w:val="21"/>
        </w:rPr>
      </w:pPr>
      <w:r>
        <w:rPr>
          <w:rFonts w:ascii="Malgun Gothic" w:eastAsia="Malgun Gothic" w:hAnsi="Malgun Gothic" w:cs="Segoe UI"/>
          <w:b w:val="0"/>
          <w:sz w:val="21"/>
          <w:szCs w:val="21"/>
        </w:rPr>
        <w:t>Malpractice may or may not relate directly to sitting an examination. Failure by a centre to notify, investigate and report to an awarding body all allegations of malpractice or suspected malpractice constitutes malpractice in itself. Also, failure to take action as required by an awarding body constitutes malpractice.</w:t>
      </w:r>
    </w:p>
    <w:p w14:paraId="28B000F5" w14:textId="77777777" w:rsidR="00F1706D" w:rsidRDefault="00F1706D">
      <w:pPr>
        <w:spacing w:line="192" w:lineRule="auto"/>
        <w:rPr>
          <w:rFonts w:ascii="Malgun Gothic" w:eastAsia="Malgun Gothic" w:hAnsi="Malgun Gothic" w:cs="Segoe UI"/>
          <w:b w:val="0"/>
          <w:sz w:val="21"/>
          <w:szCs w:val="21"/>
        </w:rPr>
      </w:pPr>
    </w:p>
    <w:p w14:paraId="03217340" w14:textId="77777777" w:rsidR="00F1706D" w:rsidRDefault="00A51A49">
      <w:pPr>
        <w:spacing w:line="192" w:lineRule="auto"/>
        <w:rPr>
          <w:rFonts w:ascii="Malgun Gothic" w:eastAsia="Malgun Gothic" w:hAnsi="Malgun Gothic" w:cs="Segoe UI"/>
          <w:b w:val="0"/>
          <w:sz w:val="21"/>
          <w:szCs w:val="21"/>
        </w:rPr>
      </w:pPr>
      <w:r>
        <w:rPr>
          <w:rFonts w:ascii="Malgun Gothic" w:eastAsia="Malgun Gothic" w:hAnsi="Malgun Gothic" w:cs="Segoe UI"/>
          <w:b w:val="0"/>
          <w:sz w:val="21"/>
          <w:szCs w:val="21"/>
        </w:rPr>
        <w:t>Malpractice includes maladministration, which can apply to a failure to adhere to the regulations regarding the conduct of controlled assessments, coursework, examinations and non-examination assessments, the handling of examination question papers, candidate scripts, mark sheets, cumulative assessment records, results and certificate claim forms.</w:t>
      </w:r>
    </w:p>
    <w:p w14:paraId="354F133A" w14:textId="77777777" w:rsidR="00F1706D" w:rsidRDefault="00F1706D">
      <w:pPr>
        <w:spacing w:line="192" w:lineRule="auto"/>
        <w:rPr>
          <w:rFonts w:ascii="Malgun Gothic" w:eastAsia="Malgun Gothic" w:hAnsi="Malgun Gothic" w:cs="Segoe UI"/>
          <w:b w:val="0"/>
          <w:sz w:val="21"/>
          <w:szCs w:val="21"/>
        </w:rPr>
      </w:pPr>
    </w:p>
    <w:p w14:paraId="35A15BA9" w14:textId="77777777" w:rsidR="00F1706D" w:rsidRDefault="00A51A49">
      <w:pPr>
        <w:spacing w:line="192" w:lineRule="auto"/>
        <w:rPr>
          <w:rFonts w:ascii="Malgun Gothic" w:eastAsia="Malgun Gothic" w:hAnsi="Malgun Gothic" w:cs="Segoe UI"/>
          <w:b w:val="0"/>
          <w:sz w:val="21"/>
          <w:szCs w:val="21"/>
        </w:rPr>
      </w:pPr>
      <w:r>
        <w:rPr>
          <w:rFonts w:ascii="Malgun Gothic" w:eastAsia="Malgun Gothic" w:hAnsi="Malgun Gothic" w:cs="Segoe UI"/>
          <w:b w:val="0"/>
          <w:sz w:val="21"/>
          <w:szCs w:val="21"/>
        </w:rPr>
        <w:t>Types of Malpractice</w:t>
      </w:r>
    </w:p>
    <w:p w14:paraId="0A4626BC" w14:textId="77777777" w:rsidR="00F1706D" w:rsidRDefault="00F1706D">
      <w:pPr>
        <w:spacing w:line="192" w:lineRule="auto"/>
        <w:rPr>
          <w:rFonts w:ascii="Malgun Gothic" w:eastAsia="Malgun Gothic" w:hAnsi="Malgun Gothic" w:cs="Segoe UI"/>
          <w:b w:val="0"/>
          <w:sz w:val="21"/>
          <w:szCs w:val="21"/>
        </w:rPr>
      </w:pPr>
    </w:p>
    <w:p w14:paraId="4048A096" w14:textId="77777777" w:rsidR="00F1706D" w:rsidRDefault="00A51A49">
      <w:pPr>
        <w:spacing w:line="192" w:lineRule="auto"/>
        <w:rPr>
          <w:rFonts w:ascii="Malgun Gothic" w:eastAsia="Malgun Gothic" w:hAnsi="Malgun Gothic" w:cs="Segoe UI"/>
          <w:b w:val="0"/>
          <w:sz w:val="21"/>
          <w:szCs w:val="21"/>
        </w:rPr>
      </w:pPr>
      <w:r>
        <w:rPr>
          <w:rFonts w:ascii="Malgun Gothic" w:eastAsia="Malgun Gothic" w:hAnsi="Malgun Gothic" w:cs="Segoe UI"/>
          <w:b w:val="0"/>
          <w:sz w:val="21"/>
          <w:szCs w:val="21"/>
        </w:rPr>
        <w:t>The following are types of malpractice:</w:t>
      </w:r>
    </w:p>
    <w:p w14:paraId="3D456D5D" w14:textId="77777777" w:rsidR="00F1706D" w:rsidRDefault="00F1706D">
      <w:pPr>
        <w:spacing w:line="192" w:lineRule="auto"/>
        <w:rPr>
          <w:rFonts w:ascii="Malgun Gothic" w:eastAsia="Malgun Gothic" w:hAnsi="Malgun Gothic" w:cs="Segoe UI"/>
          <w:b w:val="0"/>
          <w:sz w:val="21"/>
          <w:szCs w:val="21"/>
        </w:rPr>
      </w:pPr>
    </w:p>
    <w:p w14:paraId="2B815E94" w14:textId="77777777" w:rsidR="00F1706D" w:rsidRDefault="00A51A49">
      <w:pPr>
        <w:pStyle w:val="ListParagraph"/>
        <w:numPr>
          <w:ilvl w:val="0"/>
          <w:numId w:val="17"/>
        </w:numPr>
        <w:spacing w:line="192" w:lineRule="auto"/>
        <w:contextualSpacing w:val="0"/>
        <w:rPr>
          <w:rFonts w:ascii="Malgun Gothic" w:eastAsia="Malgun Gothic" w:hAnsi="Malgun Gothic" w:cs="Segoe UI"/>
          <w:b w:val="0"/>
          <w:sz w:val="21"/>
          <w:szCs w:val="21"/>
        </w:rPr>
      </w:pPr>
      <w:r>
        <w:rPr>
          <w:rFonts w:ascii="Malgun Gothic" w:eastAsia="Malgun Gothic" w:hAnsi="Malgun Gothic" w:cs="Segoe UI"/>
          <w:b w:val="0"/>
          <w:sz w:val="21"/>
          <w:szCs w:val="21"/>
        </w:rPr>
        <w:t>Breach of security;</w:t>
      </w:r>
    </w:p>
    <w:p w14:paraId="1D162CC8" w14:textId="77777777" w:rsidR="00F1706D" w:rsidRDefault="00A51A49">
      <w:pPr>
        <w:pStyle w:val="ListParagraph"/>
        <w:numPr>
          <w:ilvl w:val="0"/>
          <w:numId w:val="17"/>
        </w:numPr>
        <w:spacing w:line="192" w:lineRule="auto"/>
        <w:contextualSpacing w:val="0"/>
        <w:rPr>
          <w:rFonts w:ascii="Malgun Gothic" w:eastAsia="Malgun Gothic" w:hAnsi="Malgun Gothic" w:cs="Segoe UI"/>
          <w:b w:val="0"/>
          <w:sz w:val="21"/>
          <w:szCs w:val="21"/>
        </w:rPr>
      </w:pPr>
      <w:r>
        <w:rPr>
          <w:rFonts w:ascii="Malgun Gothic" w:eastAsia="Malgun Gothic" w:hAnsi="Malgun Gothic" w:cs="Segoe UI"/>
          <w:b w:val="0"/>
          <w:sz w:val="21"/>
          <w:szCs w:val="21"/>
        </w:rPr>
        <w:t>Deception;</w:t>
      </w:r>
    </w:p>
    <w:p w14:paraId="76C0C666" w14:textId="77777777" w:rsidR="00F1706D" w:rsidRDefault="00A51A49">
      <w:pPr>
        <w:pStyle w:val="ListParagraph"/>
        <w:numPr>
          <w:ilvl w:val="0"/>
          <w:numId w:val="17"/>
        </w:numPr>
        <w:spacing w:line="192" w:lineRule="auto"/>
        <w:contextualSpacing w:val="0"/>
        <w:rPr>
          <w:rFonts w:ascii="Malgun Gothic" w:eastAsia="Malgun Gothic" w:hAnsi="Malgun Gothic" w:cs="Segoe UI"/>
          <w:b w:val="0"/>
          <w:sz w:val="21"/>
          <w:szCs w:val="21"/>
        </w:rPr>
      </w:pPr>
      <w:r>
        <w:rPr>
          <w:rFonts w:ascii="Malgun Gothic" w:eastAsia="Malgun Gothic" w:hAnsi="Malgun Gothic" w:cs="Segoe UI"/>
          <w:b w:val="0"/>
          <w:sz w:val="21"/>
          <w:szCs w:val="21"/>
        </w:rPr>
        <w:t>Improper assistance to candidates;</w:t>
      </w:r>
    </w:p>
    <w:p w14:paraId="5C883DC6" w14:textId="77777777" w:rsidR="00F1706D" w:rsidRDefault="00A51A49">
      <w:pPr>
        <w:pStyle w:val="ListParagraph"/>
        <w:numPr>
          <w:ilvl w:val="0"/>
          <w:numId w:val="17"/>
        </w:numPr>
        <w:spacing w:line="192" w:lineRule="auto"/>
        <w:contextualSpacing w:val="0"/>
        <w:rPr>
          <w:rFonts w:ascii="Malgun Gothic" w:eastAsia="Malgun Gothic" w:hAnsi="Malgun Gothic" w:cs="Segoe UI"/>
          <w:b w:val="0"/>
          <w:sz w:val="21"/>
          <w:szCs w:val="21"/>
        </w:rPr>
      </w:pPr>
      <w:r>
        <w:rPr>
          <w:rFonts w:ascii="Malgun Gothic" w:eastAsia="Malgun Gothic" w:hAnsi="Malgun Gothic" w:cs="Segoe UI"/>
          <w:b w:val="0"/>
          <w:sz w:val="21"/>
          <w:szCs w:val="21"/>
        </w:rPr>
        <w:t>Failure to co-operate with an investigation;</w:t>
      </w:r>
    </w:p>
    <w:p w14:paraId="71B6C58B" w14:textId="77777777" w:rsidR="00F1706D" w:rsidRDefault="00A51A49">
      <w:pPr>
        <w:pStyle w:val="ListParagraph"/>
        <w:numPr>
          <w:ilvl w:val="0"/>
          <w:numId w:val="17"/>
        </w:numPr>
        <w:spacing w:line="192" w:lineRule="auto"/>
        <w:contextualSpacing w:val="0"/>
        <w:rPr>
          <w:rFonts w:ascii="Malgun Gothic" w:eastAsia="Malgun Gothic" w:hAnsi="Malgun Gothic" w:cs="Segoe UI"/>
          <w:b w:val="0"/>
          <w:sz w:val="21"/>
          <w:szCs w:val="21"/>
        </w:rPr>
      </w:pPr>
      <w:r>
        <w:rPr>
          <w:rFonts w:ascii="Malgun Gothic" w:eastAsia="Malgun Gothic" w:hAnsi="Malgun Gothic" w:cs="Segoe UI"/>
          <w:b w:val="0"/>
          <w:sz w:val="21"/>
          <w:szCs w:val="21"/>
        </w:rPr>
        <w:t xml:space="preserve">Maladministration; </w:t>
      </w:r>
    </w:p>
    <w:p w14:paraId="0BC565ED" w14:textId="77777777" w:rsidR="00F1706D" w:rsidRDefault="00A51A49">
      <w:pPr>
        <w:pStyle w:val="ListParagraph"/>
        <w:numPr>
          <w:ilvl w:val="0"/>
          <w:numId w:val="17"/>
        </w:numPr>
        <w:spacing w:line="192" w:lineRule="auto"/>
        <w:contextualSpacing w:val="0"/>
        <w:rPr>
          <w:rFonts w:ascii="Malgun Gothic" w:eastAsia="Malgun Gothic" w:hAnsi="Malgun Gothic" w:cs="Segoe UI"/>
          <w:b w:val="0"/>
          <w:sz w:val="21"/>
          <w:szCs w:val="21"/>
        </w:rPr>
      </w:pPr>
      <w:r>
        <w:rPr>
          <w:rFonts w:ascii="Malgun Gothic" w:eastAsia="Malgun Gothic" w:hAnsi="Malgun Gothic" w:cs="Segoe UI"/>
          <w:b w:val="0"/>
          <w:sz w:val="21"/>
          <w:szCs w:val="21"/>
        </w:rPr>
        <w:t>AI misuse;</w:t>
      </w:r>
    </w:p>
    <w:p w14:paraId="2EE3F576" w14:textId="77777777" w:rsidR="00F1706D" w:rsidRDefault="00A51A49">
      <w:pPr>
        <w:pStyle w:val="ListParagraph"/>
        <w:numPr>
          <w:ilvl w:val="0"/>
          <w:numId w:val="17"/>
        </w:numPr>
        <w:spacing w:line="192" w:lineRule="auto"/>
        <w:contextualSpacing w:val="0"/>
        <w:rPr>
          <w:rFonts w:ascii="Malgun Gothic" w:eastAsia="Malgun Gothic" w:hAnsi="Malgun Gothic" w:cs="Segoe UI"/>
          <w:b w:val="0"/>
          <w:sz w:val="21"/>
          <w:szCs w:val="21"/>
        </w:rPr>
      </w:pPr>
      <w:r>
        <w:rPr>
          <w:rFonts w:ascii="Malgun Gothic" w:eastAsia="Malgun Gothic" w:hAnsi="Malgun Gothic" w:cs="Segoe UI"/>
          <w:b w:val="0"/>
          <w:sz w:val="21"/>
          <w:szCs w:val="21"/>
        </w:rPr>
        <w:t>Candidate malpractice, in connection with any examination or assessment, including:</w:t>
      </w:r>
    </w:p>
    <w:p w14:paraId="7A4C8AD4" w14:textId="77777777" w:rsidR="00F1706D" w:rsidRDefault="00A51A49">
      <w:pPr>
        <w:spacing w:line="192" w:lineRule="auto"/>
        <w:rPr>
          <w:rFonts w:ascii="Malgun Gothic" w:eastAsia="Malgun Gothic" w:hAnsi="Malgun Gothic" w:cs="Malgun Gothic"/>
          <w:b w:val="0"/>
          <w:sz w:val="21"/>
          <w:szCs w:val="21"/>
        </w:rPr>
      </w:pPr>
      <w:r>
        <w:rPr>
          <w:rFonts w:ascii="Malgun Gothic" w:eastAsia="Malgun Gothic" w:hAnsi="Malgun Gothic" w:cs="Malgun Gothic"/>
          <w:b w:val="0"/>
          <w:sz w:val="21"/>
          <w:szCs w:val="21"/>
        </w:rPr>
        <w:t xml:space="preserve">being in possession (whether used or not) of unauthorised material during an examination or assessment, for example: notes, study guides and personal organisers, own blank paper, calculators (when prohibited), dictionaries (when prohibited), watches, </w:t>
      </w:r>
      <w:r>
        <w:rPr>
          <w:rFonts w:ascii="Malgun Gothic" w:eastAsia="Malgun Gothic" w:hAnsi="Malgun Gothic" w:cs="Malgun Gothic"/>
          <w:b w:val="0"/>
          <w:sz w:val="21"/>
          <w:szCs w:val="21"/>
          <w:highlight w:val="yellow"/>
        </w:rPr>
        <w:t>smart glasses</w:t>
      </w:r>
      <w:r>
        <w:rPr>
          <w:rFonts w:ascii="Malgun Gothic" w:eastAsia="Malgun Gothic" w:hAnsi="Malgun Gothic" w:cs="Malgun Gothic"/>
          <w:b w:val="0"/>
          <w:sz w:val="21"/>
          <w:szCs w:val="21"/>
        </w:rPr>
        <w:t xml:space="preserve">, instruments which can capture a digital image, electronic dictionaries (when prohibited), translators, wordlists, glossaries, iPods, mobile phones, </w:t>
      </w:r>
      <w:proofErr w:type="spellStart"/>
      <w:r>
        <w:rPr>
          <w:rFonts w:ascii="Malgun Gothic" w:eastAsia="Malgun Gothic" w:hAnsi="Malgun Gothic" w:cs="Malgun Gothic"/>
          <w:b w:val="0"/>
          <w:sz w:val="21"/>
          <w:szCs w:val="21"/>
        </w:rPr>
        <w:t>AirPods</w:t>
      </w:r>
      <w:proofErr w:type="spellEnd"/>
      <w:r>
        <w:rPr>
          <w:rFonts w:ascii="Malgun Gothic" w:eastAsia="Malgun Gothic" w:hAnsi="Malgun Gothic" w:cs="Malgun Gothic"/>
          <w:b w:val="0"/>
          <w:sz w:val="21"/>
          <w:szCs w:val="21"/>
        </w:rPr>
        <w:t xml:space="preserve">, MP3/4 players, pagers, or other similar electronic devices; • the unauthorised use of a memory stick or similar device </w:t>
      </w:r>
      <w:r>
        <w:rPr>
          <w:rFonts w:ascii="Malgun Gothic" w:eastAsia="Malgun Gothic" w:hAnsi="Malgun Gothic" w:cs="Malgun Gothic"/>
          <w:b w:val="0"/>
          <w:sz w:val="21"/>
          <w:szCs w:val="21"/>
        </w:rPr>
        <w:lastRenderedPageBreak/>
        <w:t>where a candidate uses a word processor; • behaving in a manner so as to undermine the integrity of the examination.</w:t>
      </w:r>
    </w:p>
    <w:p w14:paraId="6576D47C" w14:textId="77777777" w:rsidR="00F1706D" w:rsidRDefault="00F1706D">
      <w:pPr>
        <w:spacing w:line="192" w:lineRule="auto"/>
        <w:rPr>
          <w:rFonts w:ascii="Malgun Gothic" w:eastAsia="Malgun Gothic" w:hAnsi="Malgun Gothic" w:cs="Segoe UI"/>
          <w:b w:val="0"/>
          <w:sz w:val="21"/>
          <w:szCs w:val="21"/>
        </w:rPr>
      </w:pPr>
    </w:p>
    <w:p w14:paraId="1AC2816D" w14:textId="77777777" w:rsidR="00F1706D" w:rsidRDefault="00A51A49">
      <w:pPr>
        <w:spacing w:line="192" w:lineRule="auto"/>
        <w:rPr>
          <w:rFonts w:ascii="Malgun Gothic" w:eastAsia="Malgun Gothic" w:hAnsi="Malgun Gothic" w:cs="Segoe UI"/>
          <w:b w:val="0"/>
          <w:sz w:val="21"/>
          <w:szCs w:val="21"/>
        </w:rPr>
      </w:pPr>
      <w:r>
        <w:rPr>
          <w:rFonts w:ascii="Malgun Gothic" w:eastAsia="Malgun Gothic" w:hAnsi="Malgun Gothic" w:cs="Segoe UI"/>
          <w:b w:val="0"/>
          <w:sz w:val="21"/>
          <w:szCs w:val="21"/>
        </w:rPr>
        <w:t>If staff malpractice is discovered in coursework or non-examination assessments, the head of centre will inform the awarding body immediately.</w:t>
      </w:r>
    </w:p>
    <w:p w14:paraId="32EBE70C" w14:textId="77777777" w:rsidR="00F1706D" w:rsidRDefault="00F1706D">
      <w:pPr>
        <w:spacing w:line="192" w:lineRule="auto"/>
        <w:rPr>
          <w:rFonts w:ascii="Malgun Gothic" w:eastAsia="Malgun Gothic" w:hAnsi="Malgun Gothic" w:cs="Segoe UI"/>
          <w:b w:val="0"/>
          <w:sz w:val="21"/>
          <w:szCs w:val="21"/>
        </w:rPr>
      </w:pPr>
    </w:p>
    <w:p w14:paraId="1F0B96E5" w14:textId="77777777" w:rsidR="00F1706D" w:rsidRDefault="00A51A49">
      <w:pPr>
        <w:spacing w:line="192" w:lineRule="auto"/>
        <w:rPr>
          <w:rFonts w:ascii="Malgun Gothic" w:eastAsia="Malgun Gothic" w:hAnsi="Malgun Gothic" w:cs="Segoe UI"/>
          <w:b w:val="0"/>
          <w:bCs w:val="0"/>
          <w:sz w:val="21"/>
          <w:szCs w:val="21"/>
        </w:rPr>
      </w:pPr>
      <w:r>
        <w:rPr>
          <w:rFonts w:ascii="Malgun Gothic" w:eastAsia="Malgun Gothic" w:hAnsi="Malgun Gothic" w:cs="Segoe UI"/>
          <w:b w:val="0"/>
          <w:sz w:val="21"/>
          <w:szCs w:val="21"/>
        </w:rPr>
        <w:t>AI Misuse</w:t>
      </w:r>
    </w:p>
    <w:p w14:paraId="1AA8995F" w14:textId="77777777" w:rsidR="00F1706D" w:rsidRPr="0059633C" w:rsidRDefault="00A51A49">
      <w:pPr>
        <w:spacing w:line="192" w:lineRule="auto"/>
        <w:rPr>
          <w:rFonts w:ascii="Malgun Gothic" w:eastAsia="Malgun Gothic" w:hAnsi="Malgun Gothic" w:cs="Segoe UI"/>
          <w:b w:val="0"/>
          <w:bCs w:val="0"/>
          <w:sz w:val="24"/>
          <w:szCs w:val="24"/>
        </w:rPr>
      </w:pPr>
      <w:r w:rsidRPr="0059633C">
        <w:rPr>
          <w:color w:val="004F9E"/>
          <w:sz w:val="24"/>
          <w:szCs w:val="24"/>
        </w:rPr>
        <w:t>The centre will follow the current JCQ AI Use in Assessments guidance. Students must submit work that is demonstrably their own and must not use AI in a way that means the submitted work is not their own.</w:t>
      </w:r>
    </w:p>
    <w:p w14:paraId="2032EBC2" w14:textId="77777777" w:rsidR="003B00DE" w:rsidRPr="0059633C" w:rsidRDefault="00284487">
      <w:pPr>
        <w:rPr>
          <w:sz w:val="24"/>
          <w:szCs w:val="24"/>
        </w:rPr>
      </w:pPr>
      <w:r w:rsidRPr="0059633C">
        <w:rPr>
          <w:color w:val="004F9E"/>
          <w:sz w:val="24"/>
          <w:szCs w:val="24"/>
        </w:rPr>
        <w:t>AI may be used only where the qualification specification and assessment conditions permit it. Where AI-generated content is used in permitted circumstances, students must acknowledge the use appropriately, verify sources provided by the AI tool and retain relevant prompts/questions and AI-generated content in a non-editable form (for example, screenshots), together with a brief explanation of how it was used, where required.</w:t>
      </w:r>
    </w:p>
    <w:p w14:paraId="5C8B416C" w14:textId="77777777" w:rsidR="003B00DE" w:rsidRPr="0059633C" w:rsidRDefault="00284487">
      <w:pPr>
        <w:rPr>
          <w:sz w:val="24"/>
          <w:szCs w:val="24"/>
        </w:rPr>
      </w:pPr>
      <w:r w:rsidRPr="0059633C">
        <w:rPr>
          <w:color w:val="004F9E"/>
          <w:sz w:val="24"/>
          <w:szCs w:val="24"/>
        </w:rPr>
        <w:t>Teachers/assessors must not accept work for qualification assessment unless they are satisfied that it is the candidate's own work. Where authenticity is in doubt, the centre will investigate in accordance with its malpractice procedures and current JCQ guidance.</w:t>
      </w:r>
    </w:p>
    <w:p w14:paraId="6559C52B" w14:textId="77777777" w:rsidR="003B00DE" w:rsidRPr="0059633C" w:rsidRDefault="00284487">
      <w:pPr>
        <w:rPr>
          <w:sz w:val="24"/>
          <w:szCs w:val="24"/>
        </w:rPr>
      </w:pPr>
      <w:r w:rsidRPr="0059633C">
        <w:rPr>
          <w:color w:val="004F9E"/>
          <w:sz w:val="24"/>
          <w:szCs w:val="24"/>
        </w:rPr>
        <w:t>AI tools must not be accessible during written examinations or other assessments where internet/AI access is not permitted. Particular care must be taken when candidates use laptops, tablets or other electronic devices.</w:t>
      </w:r>
    </w:p>
    <w:p w14:paraId="3FEDE2E7" w14:textId="77777777" w:rsidR="003B00DE" w:rsidRPr="0059633C" w:rsidRDefault="00284487">
      <w:pPr>
        <w:rPr>
          <w:sz w:val="24"/>
          <w:szCs w:val="24"/>
        </w:rPr>
      </w:pPr>
      <w:r w:rsidRPr="0059633C">
        <w:rPr>
          <w:color w:val="004F9E"/>
          <w:sz w:val="24"/>
          <w:szCs w:val="24"/>
        </w:rPr>
        <w:t>Any suspected AI misuse that may constitute malpractice will be handled and reported in accordance with current JCQ Suspected Malpractice Policies and Procedures and the relevant awarding-body requirements.</w:t>
      </w:r>
    </w:p>
    <w:p w14:paraId="5110A49B" w14:textId="77777777" w:rsidR="00F1706D" w:rsidRDefault="00F1706D">
      <w:pPr>
        <w:spacing w:line="192" w:lineRule="auto"/>
        <w:rPr>
          <w:rFonts w:ascii="Malgun Gothic" w:eastAsia="Malgun Gothic" w:hAnsi="Malgun Gothic" w:cs="Segoe UI"/>
          <w:b w:val="0"/>
          <w:bCs w:val="0"/>
          <w:sz w:val="21"/>
          <w:szCs w:val="21"/>
        </w:rPr>
      </w:pPr>
    </w:p>
    <w:p w14:paraId="0687B903" w14:textId="77777777" w:rsidR="00F1706D" w:rsidRDefault="00F1706D">
      <w:pPr>
        <w:spacing w:line="192" w:lineRule="auto"/>
        <w:rPr>
          <w:rFonts w:ascii="Malgun Gothic" w:eastAsia="Malgun Gothic" w:hAnsi="Malgun Gothic" w:cs="Segoe UI"/>
          <w:b w:val="0"/>
          <w:bCs w:val="0"/>
          <w:sz w:val="21"/>
          <w:szCs w:val="21"/>
        </w:rPr>
      </w:pPr>
    </w:p>
    <w:p w14:paraId="1FD14E61" w14:textId="77777777" w:rsidR="00F1706D" w:rsidRDefault="00F1706D">
      <w:pPr>
        <w:spacing w:line="192" w:lineRule="auto"/>
        <w:rPr>
          <w:rFonts w:ascii="Malgun Gothic" w:eastAsia="Malgun Gothic" w:hAnsi="Malgun Gothic" w:cs="Segoe UI"/>
          <w:b w:val="0"/>
          <w:bCs w:val="0"/>
          <w:sz w:val="21"/>
          <w:szCs w:val="21"/>
        </w:rPr>
      </w:pPr>
    </w:p>
    <w:p w14:paraId="3BB8B21C" w14:textId="77777777" w:rsidR="00F1706D" w:rsidRDefault="00F1706D">
      <w:pPr>
        <w:spacing w:line="192" w:lineRule="auto"/>
        <w:rPr>
          <w:rFonts w:ascii="Malgun Gothic" w:eastAsia="Malgun Gothic" w:hAnsi="Malgun Gothic" w:cs="Segoe UI"/>
          <w:b w:val="0"/>
          <w:bCs w:val="0"/>
          <w:sz w:val="21"/>
          <w:szCs w:val="21"/>
        </w:rPr>
      </w:pPr>
    </w:p>
    <w:p w14:paraId="3795B1F7" w14:textId="77777777" w:rsidR="00F1706D" w:rsidRDefault="00F1706D">
      <w:pPr>
        <w:spacing w:line="192" w:lineRule="auto"/>
        <w:rPr>
          <w:rFonts w:ascii="Malgun Gothic" w:eastAsia="Malgun Gothic" w:hAnsi="Malgun Gothic" w:cs="Segoe UI"/>
          <w:b w:val="0"/>
          <w:bCs w:val="0"/>
          <w:sz w:val="21"/>
          <w:szCs w:val="21"/>
        </w:rPr>
      </w:pPr>
    </w:p>
    <w:p w14:paraId="04D929C0" w14:textId="77777777" w:rsidR="00F1706D" w:rsidRDefault="00F1706D">
      <w:pPr>
        <w:spacing w:line="192" w:lineRule="auto"/>
        <w:rPr>
          <w:rFonts w:ascii="Malgun Gothic" w:eastAsia="Malgun Gothic" w:hAnsi="Malgun Gothic" w:cs="Segoe UI"/>
          <w:b w:val="0"/>
          <w:bCs w:val="0"/>
          <w:sz w:val="21"/>
          <w:szCs w:val="21"/>
        </w:rPr>
      </w:pPr>
    </w:p>
    <w:p w14:paraId="1A235623" w14:textId="77777777" w:rsidR="00F1706D" w:rsidRDefault="00F1706D">
      <w:pPr>
        <w:spacing w:line="192" w:lineRule="auto"/>
        <w:rPr>
          <w:rFonts w:ascii="Malgun Gothic" w:eastAsia="Malgun Gothic" w:hAnsi="Malgun Gothic" w:cs="Segoe UI"/>
          <w:b w:val="0"/>
          <w:bCs w:val="0"/>
          <w:sz w:val="21"/>
          <w:szCs w:val="21"/>
        </w:rPr>
      </w:pPr>
    </w:p>
    <w:p w14:paraId="58AC36B5" w14:textId="77777777" w:rsidR="00F1706D" w:rsidRDefault="00F1706D">
      <w:pPr>
        <w:spacing w:line="192" w:lineRule="auto"/>
        <w:rPr>
          <w:rFonts w:ascii="Malgun Gothic" w:eastAsia="Malgun Gothic" w:hAnsi="Malgun Gothic" w:cs="Segoe UI"/>
          <w:b w:val="0"/>
          <w:bCs w:val="0"/>
          <w:sz w:val="21"/>
          <w:szCs w:val="21"/>
        </w:rPr>
      </w:pPr>
    </w:p>
    <w:p w14:paraId="61BBAE38" w14:textId="77777777" w:rsidR="00F1706D" w:rsidRDefault="00F1706D">
      <w:pPr>
        <w:spacing w:line="192" w:lineRule="auto"/>
        <w:rPr>
          <w:rFonts w:ascii="Malgun Gothic" w:eastAsia="Malgun Gothic" w:hAnsi="Malgun Gothic" w:cs="Segoe UI"/>
          <w:b w:val="0"/>
          <w:bCs w:val="0"/>
          <w:sz w:val="21"/>
          <w:szCs w:val="21"/>
        </w:rPr>
      </w:pPr>
    </w:p>
    <w:p w14:paraId="78178CD5" w14:textId="77777777" w:rsidR="00F1706D" w:rsidRDefault="00F1706D">
      <w:pPr>
        <w:spacing w:line="192" w:lineRule="auto"/>
        <w:rPr>
          <w:rFonts w:ascii="Malgun Gothic" w:eastAsia="Malgun Gothic" w:hAnsi="Malgun Gothic" w:cs="Segoe UI"/>
          <w:b w:val="0"/>
          <w:bCs w:val="0"/>
          <w:sz w:val="21"/>
          <w:szCs w:val="21"/>
        </w:rPr>
      </w:pPr>
    </w:p>
    <w:p w14:paraId="3A82B633" w14:textId="77777777" w:rsidR="00F1706D" w:rsidRDefault="00A51A49">
      <w:pPr>
        <w:spacing w:line="192" w:lineRule="auto"/>
        <w:rPr>
          <w:rFonts w:ascii="Malgun Gothic" w:eastAsia="Malgun Gothic" w:hAnsi="Malgun Gothic" w:cs="Segoe UI"/>
          <w:b w:val="0"/>
          <w:sz w:val="21"/>
          <w:szCs w:val="21"/>
        </w:rPr>
      </w:pPr>
      <w:r>
        <w:rPr>
          <w:rFonts w:ascii="Malgun Gothic" w:eastAsia="Malgun Gothic" w:hAnsi="Malgun Gothic" w:cs="Segoe UI"/>
          <w:b w:val="0"/>
          <w:sz w:val="21"/>
          <w:szCs w:val="21"/>
        </w:rPr>
        <w:t>Examinations</w:t>
      </w:r>
    </w:p>
    <w:p w14:paraId="43948EE1" w14:textId="77777777" w:rsidR="00F1706D" w:rsidRDefault="00F1706D">
      <w:pPr>
        <w:spacing w:line="192" w:lineRule="auto"/>
        <w:rPr>
          <w:rFonts w:ascii="Malgun Gothic" w:eastAsia="Malgun Gothic" w:hAnsi="Malgun Gothic" w:cs="Segoe UI"/>
          <w:b w:val="0"/>
          <w:bCs w:val="0"/>
          <w:sz w:val="21"/>
          <w:szCs w:val="21"/>
        </w:rPr>
      </w:pPr>
    </w:p>
    <w:p w14:paraId="353A2B1A" w14:textId="77777777" w:rsidR="00F1706D" w:rsidRDefault="00A51A49">
      <w:pPr>
        <w:pStyle w:val="ListParagraph"/>
        <w:numPr>
          <w:ilvl w:val="0"/>
          <w:numId w:val="15"/>
        </w:numPr>
        <w:spacing w:line="192" w:lineRule="auto"/>
        <w:contextualSpacing w:val="0"/>
        <w:rPr>
          <w:rFonts w:ascii="Malgun Gothic" w:eastAsia="Malgun Gothic" w:hAnsi="Malgun Gothic" w:cs="Malgun Gothic"/>
          <w:b w:val="0"/>
          <w:sz w:val="21"/>
          <w:szCs w:val="21"/>
        </w:rPr>
      </w:pPr>
      <w:r>
        <w:rPr>
          <w:rFonts w:ascii="Malgun Gothic" w:eastAsia="Malgun Gothic" w:hAnsi="Malgun Gothic" w:cs="Malgun Gothic"/>
          <w:b w:val="0"/>
          <w:sz w:val="21"/>
          <w:szCs w:val="21"/>
        </w:rPr>
        <w:t xml:space="preserve">Where a candidate is being disruptive, the invigilator must warn the candidate that he/ she may be removed from the examination room. </w:t>
      </w:r>
    </w:p>
    <w:p w14:paraId="1394445D" w14:textId="77777777" w:rsidR="00F1706D" w:rsidRDefault="00A51A49">
      <w:pPr>
        <w:pStyle w:val="ListParagraph"/>
        <w:numPr>
          <w:ilvl w:val="0"/>
          <w:numId w:val="15"/>
        </w:numPr>
        <w:spacing w:line="192" w:lineRule="auto"/>
        <w:contextualSpacing w:val="0"/>
        <w:rPr>
          <w:rFonts w:ascii="Malgun Gothic" w:eastAsia="Malgun Gothic" w:hAnsi="Malgun Gothic" w:cs="Malgun Gothic"/>
          <w:b w:val="0"/>
          <w:sz w:val="21"/>
          <w:szCs w:val="21"/>
        </w:rPr>
      </w:pPr>
      <w:r>
        <w:rPr>
          <w:rFonts w:ascii="Malgun Gothic" w:eastAsia="Malgun Gothic" w:hAnsi="Malgun Gothic" w:cs="Malgun Gothic"/>
          <w:b w:val="0"/>
          <w:sz w:val="21"/>
          <w:szCs w:val="21"/>
        </w:rPr>
        <w:t xml:space="preserve">The candidate must also be warned that the awarding body will be informed and may decide to penalise them, which could include disqualification. </w:t>
      </w:r>
    </w:p>
    <w:p w14:paraId="3A0F54F0" w14:textId="77777777" w:rsidR="00F1706D" w:rsidRDefault="00A51A49">
      <w:pPr>
        <w:pStyle w:val="ListParagraph"/>
        <w:numPr>
          <w:ilvl w:val="0"/>
          <w:numId w:val="15"/>
        </w:numPr>
        <w:spacing w:line="192" w:lineRule="auto"/>
        <w:contextualSpacing w:val="0"/>
        <w:rPr>
          <w:rFonts w:ascii="Malgun Gothic" w:eastAsia="Malgun Gothic" w:hAnsi="Malgun Gothic" w:cs="Malgun Gothic"/>
          <w:b w:val="0"/>
          <w:sz w:val="21"/>
          <w:szCs w:val="21"/>
        </w:rPr>
      </w:pPr>
      <w:r>
        <w:rPr>
          <w:rFonts w:ascii="Malgun Gothic" w:eastAsia="Malgun Gothic" w:hAnsi="Malgun Gothic" w:cs="Malgun Gothic"/>
          <w:b w:val="0"/>
          <w:sz w:val="21"/>
          <w:szCs w:val="21"/>
        </w:rPr>
        <w:t xml:space="preserve">The invigilator must record what has happened. </w:t>
      </w:r>
    </w:p>
    <w:p w14:paraId="793A5B05" w14:textId="77777777" w:rsidR="00F1706D" w:rsidRDefault="00A51A49">
      <w:pPr>
        <w:pStyle w:val="ListParagraph"/>
        <w:numPr>
          <w:ilvl w:val="0"/>
          <w:numId w:val="15"/>
        </w:numPr>
        <w:spacing w:line="192" w:lineRule="auto"/>
        <w:contextualSpacing w:val="0"/>
        <w:rPr>
          <w:rFonts w:ascii="Malgun Gothic" w:eastAsia="Malgun Gothic" w:hAnsi="Malgun Gothic" w:cs="Malgun Gothic"/>
          <w:b w:val="0"/>
          <w:sz w:val="21"/>
          <w:szCs w:val="21"/>
        </w:rPr>
      </w:pPr>
      <w:r>
        <w:rPr>
          <w:rFonts w:ascii="Malgun Gothic" w:eastAsia="Malgun Gothic" w:hAnsi="Malgun Gothic" w:cs="Malgun Gothic"/>
          <w:b w:val="0"/>
          <w:sz w:val="21"/>
          <w:szCs w:val="21"/>
        </w:rPr>
        <w:t xml:space="preserve">Wherever possible, the invigilator should remove and keep any unauthorised material that a candidate may have in the examination. </w:t>
      </w:r>
    </w:p>
    <w:p w14:paraId="4EC2B4DE" w14:textId="77777777" w:rsidR="00F1706D" w:rsidRDefault="00A51A49">
      <w:pPr>
        <w:pStyle w:val="ListParagraph"/>
        <w:numPr>
          <w:ilvl w:val="0"/>
          <w:numId w:val="15"/>
        </w:numPr>
        <w:spacing w:line="192" w:lineRule="auto"/>
        <w:contextualSpacing w:val="0"/>
        <w:rPr>
          <w:rFonts w:ascii="Malgun Gothic" w:eastAsia="Malgun Gothic" w:hAnsi="Malgun Gothic" w:cs="Malgun Gothic"/>
          <w:b w:val="0"/>
          <w:sz w:val="21"/>
          <w:szCs w:val="21"/>
        </w:rPr>
      </w:pPr>
      <w:r>
        <w:rPr>
          <w:rFonts w:ascii="Malgun Gothic" w:eastAsia="Malgun Gothic" w:hAnsi="Malgun Gothic" w:cs="Malgun Gothic"/>
          <w:b w:val="0"/>
          <w:sz w:val="21"/>
          <w:szCs w:val="21"/>
        </w:rPr>
        <w:t xml:space="preserve">If necessary, the invigilator should summon assistance. </w:t>
      </w:r>
    </w:p>
    <w:p w14:paraId="1EA191C6" w14:textId="77777777" w:rsidR="00F1706D" w:rsidRDefault="00A51A49">
      <w:pPr>
        <w:pStyle w:val="ListParagraph"/>
        <w:numPr>
          <w:ilvl w:val="0"/>
          <w:numId w:val="15"/>
        </w:numPr>
        <w:spacing w:line="192" w:lineRule="auto"/>
        <w:contextualSpacing w:val="0"/>
        <w:rPr>
          <w:rFonts w:ascii="Malgun Gothic" w:eastAsia="Malgun Gothic" w:hAnsi="Malgun Gothic"/>
          <w:b w:val="0"/>
          <w:sz w:val="21"/>
          <w:szCs w:val="21"/>
        </w:rPr>
      </w:pPr>
      <w:r>
        <w:rPr>
          <w:rFonts w:ascii="Malgun Gothic" w:eastAsia="Malgun Gothic" w:hAnsi="Malgun Gothic" w:cs="Malgun Gothic"/>
          <w:b w:val="0"/>
          <w:sz w:val="21"/>
          <w:szCs w:val="21"/>
        </w:rPr>
        <w:t xml:space="preserve">The head of centre must report to the awarding body immediately all cases of suspected or actual malpractice in connection with the examination. Form JCQ/M1 - Report of suspected candidate malpractice and/or Form JCQ/M2 – Notification of </w:t>
      </w:r>
      <w:r>
        <w:rPr>
          <w:rFonts w:ascii="Malgun Gothic" w:eastAsia="Malgun Gothic" w:hAnsi="Malgun Gothic" w:cs="Malgun Gothic"/>
          <w:b w:val="0"/>
          <w:sz w:val="21"/>
          <w:szCs w:val="21"/>
        </w:rPr>
        <w:lastRenderedPageBreak/>
        <w:t xml:space="preserve">suspected malpractice/maladministration involving centre staff must be completed where appropriate: </w:t>
      </w:r>
      <w:hyperlink r:id="rId16" w:history="1">
        <w:r>
          <w:rPr>
            <w:rStyle w:val="Hyperlink"/>
            <w:rFonts w:ascii="Malgun Gothic" w:eastAsia="Malgun Gothic" w:hAnsi="Malgun Gothic" w:cs="Malgun Gothic"/>
            <w:b w:val="0"/>
            <w:sz w:val="21"/>
            <w:szCs w:val="21"/>
          </w:rPr>
          <w:t>http://www.jcq.org.uk/exams-office/malpractice</w:t>
        </w:r>
      </w:hyperlink>
    </w:p>
    <w:p w14:paraId="37622CB3" w14:textId="77777777" w:rsidR="00F1706D" w:rsidRDefault="00F1706D">
      <w:pPr>
        <w:spacing w:line="192" w:lineRule="auto"/>
        <w:rPr>
          <w:rFonts w:ascii="Malgun Gothic" w:eastAsia="Malgun Gothic" w:hAnsi="Malgun Gothic" w:cs="Malgun Gothic"/>
          <w:b w:val="0"/>
          <w:sz w:val="21"/>
          <w:szCs w:val="21"/>
        </w:rPr>
      </w:pPr>
    </w:p>
    <w:p w14:paraId="4C59ABB7" w14:textId="77777777" w:rsidR="00F1706D" w:rsidRDefault="00A51A49">
      <w:pPr>
        <w:pStyle w:val="ListParagraph"/>
        <w:numPr>
          <w:ilvl w:val="0"/>
          <w:numId w:val="15"/>
        </w:numPr>
        <w:spacing w:line="192" w:lineRule="auto"/>
        <w:contextualSpacing w:val="0"/>
        <w:rPr>
          <w:rFonts w:ascii="Malgun Gothic" w:eastAsia="Malgun Gothic" w:hAnsi="Malgun Gothic" w:cs="Malgun Gothic"/>
          <w:b w:val="0"/>
          <w:sz w:val="21"/>
          <w:szCs w:val="21"/>
        </w:rPr>
      </w:pPr>
      <w:r>
        <w:rPr>
          <w:rFonts w:ascii="Malgun Gothic" w:eastAsia="Malgun Gothic" w:hAnsi="Malgun Gothic" w:cs="Malgun Gothic"/>
          <w:b w:val="0"/>
          <w:sz w:val="21"/>
          <w:szCs w:val="21"/>
        </w:rPr>
        <w:t xml:space="preserve">The head of centre has the authority to remove a candidate from the examination room but should only do so if the candidate would disrupt others by remaining in the room. </w:t>
      </w:r>
    </w:p>
    <w:p w14:paraId="271D5968" w14:textId="77777777" w:rsidR="00F1706D" w:rsidRDefault="00A51A49">
      <w:pPr>
        <w:pStyle w:val="ListParagraph"/>
        <w:numPr>
          <w:ilvl w:val="0"/>
          <w:numId w:val="15"/>
        </w:numPr>
        <w:spacing w:line="192" w:lineRule="auto"/>
        <w:contextualSpacing w:val="0"/>
        <w:rPr>
          <w:rFonts w:ascii="Malgun Gothic" w:eastAsia="Malgun Gothic" w:hAnsi="Malgun Gothic" w:cs="Malgun Gothic"/>
          <w:b w:val="0"/>
          <w:sz w:val="21"/>
          <w:szCs w:val="21"/>
        </w:rPr>
      </w:pPr>
      <w:r>
        <w:rPr>
          <w:rFonts w:ascii="Malgun Gothic" w:eastAsia="Malgun Gothic" w:hAnsi="Malgun Gothic" w:cs="Malgun Gothic"/>
          <w:b w:val="0"/>
          <w:sz w:val="21"/>
          <w:szCs w:val="21"/>
        </w:rPr>
        <w:t xml:space="preserve">The head of centre has a duty to monitor and report potential malpractice by invigilators and centre staff to the awarding body immediately. </w:t>
      </w:r>
    </w:p>
    <w:p w14:paraId="2BFBC106" w14:textId="77777777" w:rsidR="00F1706D" w:rsidRDefault="00A51A49">
      <w:pPr>
        <w:pStyle w:val="ListParagraph"/>
        <w:numPr>
          <w:ilvl w:val="0"/>
          <w:numId w:val="15"/>
        </w:numPr>
        <w:spacing w:line="192" w:lineRule="auto"/>
        <w:contextualSpacing w:val="0"/>
        <w:rPr>
          <w:rFonts w:ascii="Malgun Gothic" w:eastAsia="Malgun Gothic" w:hAnsi="Malgun Gothic" w:cs="Malgun Gothic"/>
          <w:b w:val="0"/>
          <w:sz w:val="21"/>
          <w:szCs w:val="21"/>
        </w:rPr>
      </w:pPr>
      <w:r>
        <w:rPr>
          <w:rFonts w:ascii="Malgun Gothic" w:eastAsia="Malgun Gothic" w:hAnsi="Malgun Gothic" w:cs="Malgun Gothic"/>
          <w:b w:val="0"/>
          <w:sz w:val="21"/>
          <w:szCs w:val="21"/>
        </w:rPr>
        <w:t>Where candidates commit malpractice, the awarding body may decide to penalise them, which could include disqualification.</w:t>
      </w:r>
    </w:p>
    <w:p w14:paraId="7428DFA3" w14:textId="77777777" w:rsidR="00F1706D" w:rsidRDefault="00A51A49">
      <w:pPr>
        <w:pStyle w:val="ListParagraph"/>
        <w:numPr>
          <w:ilvl w:val="0"/>
          <w:numId w:val="18"/>
        </w:numPr>
        <w:spacing w:line="192" w:lineRule="auto"/>
        <w:contextualSpacing w:val="0"/>
        <w:rPr>
          <w:rFonts w:ascii="Malgun Gothic" w:eastAsia="Malgun Gothic" w:hAnsi="Malgun Gothic" w:cs="Segoe UI"/>
          <w:b w:val="0"/>
          <w:sz w:val="21"/>
          <w:szCs w:val="21"/>
        </w:rPr>
      </w:pPr>
      <w:r>
        <w:rPr>
          <w:rFonts w:ascii="Malgun Gothic" w:eastAsia="Malgun Gothic" w:hAnsi="Malgun Gothic" w:cs="Segoe UI"/>
          <w:b w:val="0"/>
          <w:sz w:val="21"/>
          <w:szCs w:val="21"/>
        </w:rPr>
        <w:t>The Exams Officer will complete all the information regarding the suspected malpractice including candidate name, candidate number, date, time, paper sitting, names of all staff present and a full detailed report of the incident, having spoken to those concerned. Invigilators or other staff who witnessed the incident, will be asked to make a signed statement.</w:t>
      </w:r>
    </w:p>
    <w:p w14:paraId="5F1875F6" w14:textId="77777777" w:rsidR="00F1706D" w:rsidRDefault="00F1706D">
      <w:pPr>
        <w:spacing w:line="192" w:lineRule="auto"/>
        <w:rPr>
          <w:rFonts w:ascii="Malgun Gothic" w:eastAsia="Malgun Gothic" w:hAnsi="Malgun Gothic" w:cs="Segoe UI"/>
          <w:b w:val="0"/>
          <w:sz w:val="21"/>
          <w:szCs w:val="21"/>
        </w:rPr>
      </w:pPr>
    </w:p>
    <w:p w14:paraId="4872410C" w14:textId="77777777" w:rsidR="00F1706D" w:rsidRDefault="00A51A49">
      <w:pPr>
        <w:spacing w:line="192" w:lineRule="auto"/>
        <w:rPr>
          <w:rFonts w:ascii="Malgun Gothic" w:eastAsia="Malgun Gothic" w:hAnsi="Malgun Gothic" w:cs="Segoe UI"/>
          <w:b w:val="0"/>
          <w:sz w:val="21"/>
          <w:szCs w:val="21"/>
        </w:rPr>
      </w:pPr>
      <w:r>
        <w:rPr>
          <w:rFonts w:ascii="Malgun Gothic" w:eastAsia="Malgun Gothic" w:hAnsi="Malgun Gothic" w:cs="Segoe UI"/>
          <w:b w:val="0"/>
          <w:sz w:val="21"/>
          <w:szCs w:val="21"/>
        </w:rPr>
        <w:t>The Head of Centre will then:</w:t>
      </w:r>
    </w:p>
    <w:p w14:paraId="62364BAA" w14:textId="77777777" w:rsidR="00F1706D" w:rsidRDefault="00F1706D">
      <w:pPr>
        <w:spacing w:line="192" w:lineRule="auto"/>
        <w:rPr>
          <w:rFonts w:ascii="Malgun Gothic" w:eastAsia="Malgun Gothic" w:hAnsi="Malgun Gothic" w:cs="Segoe UI"/>
          <w:b w:val="0"/>
          <w:sz w:val="21"/>
          <w:szCs w:val="21"/>
        </w:rPr>
      </w:pPr>
    </w:p>
    <w:p w14:paraId="58019E96" w14:textId="77777777" w:rsidR="00F1706D" w:rsidRDefault="00A51A49">
      <w:pPr>
        <w:pStyle w:val="ListParagraph"/>
        <w:numPr>
          <w:ilvl w:val="0"/>
          <w:numId w:val="19"/>
        </w:numPr>
        <w:spacing w:line="192" w:lineRule="auto"/>
        <w:contextualSpacing w:val="0"/>
        <w:rPr>
          <w:rFonts w:ascii="Malgun Gothic" w:eastAsia="Malgun Gothic" w:hAnsi="Malgun Gothic" w:cs="Segoe UI"/>
          <w:b w:val="0"/>
          <w:sz w:val="21"/>
          <w:szCs w:val="21"/>
        </w:rPr>
      </w:pPr>
      <w:r>
        <w:rPr>
          <w:rFonts w:ascii="Malgun Gothic" w:eastAsia="Malgun Gothic" w:hAnsi="Malgun Gothic" w:cs="Segoe UI"/>
          <w:b w:val="0"/>
          <w:sz w:val="21"/>
          <w:szCs w:val="21"/>
        </w:rPr>
        <w:t>Supervise personally all investigations or delegate to an appropriate member of SLT.</w:t>
      </w:r>
    </w:p>
    <w:p w14:paraId="512DB490" w14:textId="77777777" w:rsidR="00F1706D" w:rsidRDefault="00A51A49">
      <w:pPr>
        <w:pStyle w:val="ListParagraph"/>
        <w:numPr>
          <w:ilvl w:val="0"/>
          <w:numId w:val="19"/>
        </w:numPr>
        <w:spacing w:line="192" w:lineRule="auto"/>
        <w:contextualSpacing w:val="0"/>
        <w:rPr>
          <w:rFonts w:ascii="Malgun Gothic" w:eastAsia="Malgun Gothic" w:hAnsi="Malgun Gothic" w:cs="Segoe UI"/>
          <w:b w:val="0"/>
          <w:sz w:val="21"/>
          <w:szCs w:val="21"/>
        </w:rPr>
      </w:pPr>
      <w:r>
        <w:rPr>
          <w:rFonts w:ascii="Malgun Gothic" w:eastAsia="Malgun Gothic" w:hAnsi="Malgun Gothic" w:cs="Segoe UI"/>
          <w:b w:val="0"/>
          <w:sz w:val="21"/>
          <w:szCs w:val="21"/>
        </w:rPr>
        <w:t>After investigating an allegation of malpractice. The Head of Centre will submit a full written report of the case to the relevant awarding body. The report will be accompanied by the relevant documentation, including a statement of the facts, a detailed account of the circumstances of the alleged malpractice, and details of any investigations carried out by the centre.</w:t>
      </w:r>
    </w:p>
    <w:p w14:paraId="6174CA82" w14:textId="77777777" w:rsidR="00F1706D" w:rsidRDefault="00A51A49">
      <w:pPr>
        <w:pStyle w:val="ListParagraph"/>
        <w:numPr>
          <w:ilvl w:val="0"/>
          <w:numId w:val="19"/>
        </w:numPr>
        <w:spacing w:line="192" w:lineRule="auto"/>
        <w:contextualSpacing w:val="0"/>
        <w:rPr>
          <w:rFonts w:ascii="Malgun Gothic" w:eastAsia="Malgun Gothic" w:hAnsi="Malgun Gothic" w:cs="Segoe UI"/>
          <w:b w:val="0"/>
          <w:sz w:val="21"/>
          <w:szCs w:val="21"/>
        </w:rPr>
      </w:pPr>
      <w:r>
        <w:rPr>
          <w:rFonts w:ascii="Malgun Gothic" w:eastAsia="Malgun Gothic" w:hAnsi="Malgun Gothic" w:cs="Segoe UI"/>
          <w:b w:val="0"/>
          <w:sz w:val="21"/>
          <w:szCs w:val="21"/>
        </w:rPr>
        <w:t xml:space="preserve">Complete Form JCQ/M1 (suspected candidate malpractice) or Form JCQ/M2A (suspected malpractice/maladministration involving centre staff) to notify an awarding body of an incident of malpractice. </w:t>
      </w:r>
    </w:p>
    <w:p w14:paraId="5889C108" w14:textId="77777777" w:rsidR="00F1706D" w:rsidRDefault="00A51A49">
      <w:pPr>
        <w:pStyle w:val="ListParagraph"/>
        <w:numPr>
          <w:ilvl w:val="0"/>
          <w:numId w:val="19"/>
        </w:numPr>
        <w:spacing w:line="192" w:lineRule="auto"/>
        <w:contextualSpacing w:val="0"/>
        <w:rPr>
          <w:rFonts w:ascii="Malgun Gothic" w:eastAsia="Malgun Gothic" w:hAnsi="Malgun Gothic" w:cs="Segoe UI"/>
          <w:b w:val="0"/>
          <w:sz w:val="21"/>
          <w:szCs w:val="21"/>
        </w:rPr>
      </w:pPr>
      <w:r>
        <w:rPr>
          <w:rFonts w:ascii="Malgun Gothic" w:eastAsia="Malgun Gothic" w:hAnsi="Malgun Gothic" w:cs="Segoe UI"/>
          <w:b w:val="0"/>
          <w:sz w:val="21"/>
          <w:szCs w:val="21"/>
        </w:rPr>
        <w:t xml:space="preserve">Included will be written statements from the invigilator, any other staff involved, the candidate, seating plans showing the exact position of candidates in the examination room, signed witness statements, details of any unauthorised material found in the examination room. </w:t>
      </w:r>
    </w:p>
    <w:p w14:paraId="37BF27A6" w14:textId="77777777" w:rsidR="00F1706D" w:rsidRDefault="00A51A49">
      <w:pPr>
        <w:pStyle w:val="ListParagraph"/>
        <w:numPr>
          <w:ilvl w:val="0"/>
          <w:numId w:val="19"/>
        </w:numPr>
        <w:spacing w:line="192" w:lineRule="auto"/>
        <w:contextualSpacing w:val="0"/>
        <w:rPr>
          <w:rFonts w:ascii="Malgun Gothic" w:eastAsia="Malgun Gothic" w:hAnsi="Malgun Gothic" w:cs="Segoe UI"/>
          <w:b w:val="0"/>
          <w:sz w:val="21"/>
          <w:szCs w:val="21"/>
        </w:rPr>
      </w:pPr>
      <w:r>
        <w:rPr>
          <w:rFonts w:ascii="Malgun Gothic" w:eastAsia="Malgun Gothic" w:hAnsi="Malgun Gothic" w:cs="Segoe UI"/>
          <w:b w:val="0"/>
          <w:sz w:val="21"/>
          <w:szCs w:val="21"/>
        </w:rPr>
        <w:t>Once the internal investigation is complete, the Head of Centre will communicate the decision to the individual concerned and inform them that the awarding body will now look into the matter.</w:t>
      </w:r>
    </w:p>
    <w:p w14:paraId="3B60D9AE" w14:textId="77777777" w:rsidR="00F1706D" w:rsidRDefault="00A51A49">
      <w:pPr>
        <w:pStyle w:val="ListParagraph"/>
        <w:numPr>
          <w:ilvl w:val="0"/>
          <w:numId w:val="19"/>
        </w:numPr>
        <w:spacing w:line="192" w:lineRule="auto"/>
        <w:contextualSpacing w:val="0"/>
        <w:rPr>
          <w:rFonts w:ascii="Malgun Gothic" w:eastAsia="Malgun Gothic" w:hAnsi="Malgun Gothic" w:cs="Segoe UI"/>
          <w:b w:val="0"/>
          <w:sz w:val="21"/>
          <w:szCs w:val="21"/>
        </w:rPr>
      </w:pPr>
      <w:r>
        <w:rPr>
          <w:rFonts w:ascii="Malgun Gothic" w:eastAsia="Malgun Gothic" w:hAnsi="Malgun Gothic" w:cs="Segoe UI"/>
          <w:b w:val="0"/>
          <w:sz w:val="21"/>
          <w:szCs w:val="21"/>
        </w:rPr>
        <w:t>The Head of Centre will co-operate with an enquiry into an allegation of malpractice and ensure that staff do so also</w:t>
      </w:r>
    </w:p>
    <w:p w14:paraId="0D8BC1E7" w14:textId="77777777" w:rsidR="00F1706D" w:rsidRDefault="00F1706D">
      <w:pPr>
        <w:spacing w:line="192" w:lineRule="auto"/>
        <w:rPr>
          <w:rFonts w:ascii="Malgun Gothic" w:eastAsia="Malgun Gothic" w:hAnsi="Malgun Gothic" w:cs="Segoe UI"/>
          <w:b w:val="0"/>
          <w:sz w:val="21"/>
          <w:szCs w:val="21"/>
        </w:rPr>
      </w:pPr>
    </w:p>
    <w:p w14:paraId="459A7EA7" w14:textId="77777777" w:rsidR="00F1706D" w:rsidRDefault="00A51A49">
      <w:pPr>
        <w:spacing w:line="192" w:lineRule="auto"/>
        <w:rPr>
          <w:rFonts w:ascii="Malgun Gothic" w:eastAsia="Malgun Gothic" w:hAnsi="Malgun Gothic" w:cs="Segoe UI"/>
          <w:b w:val="0"/>
          <w:sz w:val="21"/>
          <w:szCs w:val="21"/>
        </w:rPr>
      </w:pPr>
      <w:r>
        <w:rPr>
          <w:rFonts w:ascii="Malgun Gothic" w:eastAsia="Malgun Gothic" w:hAnsi="Malgun Gothic" w:cs="Segoe UI"/>
          <w:b w:val="0"/>
          <w:sz w:val="21"/>
          <w:szCs w:val="21"/>
        </w:rPr>
        <w:t>Rights of the accused individual</w:t>
      </w:r>
    </w:p>
    <w:p w14:paraId="52F9AE4C" w14:textId="77777777" w:rsidR="00F1706D" w:rsidRDefault="00F1706D">
      <w:pPr>
        <w:spacing w:line="192" w:lineRule="auto"/>
        <w:rPr>
          <w:rFonts w:ascii="Malgun Gothic" w:eastAsia="Malgun Gothic" w:hAnsi="Malgun Gothic" w:cs="Segoe UI"/>
          <w:b w:val="0"/>
          <w:sz w:val="21"/>
          <w:szCs w:val="21"/>
        </w:rPr>
      </w:pPr>
    </w:p>
    <w:p w14:paraId="4FA08D73" w14:textId="77777777" w:rsidR="00F1706D" w:rsidRDefault="00A51A49">
      <w:pPr>
        <w:spacing w:line="192" w:lineRule="auto"/>
        <w:rPr>
          <w:rFonts w:ascii="Malgun Gothic" w:eastAsia="Malgun Gothic" w:hAnsi="Malgun Gothic" w:cs="Segoe UI"/>
          <w:b w:val="0"/>
          <w:sz w:val="21"/>
          <w:szCs w:val="21"/>
        </w:rPr>
      </w:pPr>
      <w:r>
        <w:rPr>
          <w:rFonts w:ascii="Malgun Gothic" w:eastAsia="Malgun Gothic" w:hAnsi="Malgun Gothic" w:cs="Segoe UI"/>
          <w:b w:val="0"/>
          <w:sz w:val="21"/>
          <w:szCs w:val="21"/>
        </w:rPr>
        <w:t>If, in the view of the Head of Centre there is sufficient evidence to implicate a candidate, that individual (a candidate or a member of staff) will:</w:t>
      </w:r>
    </w:p>
    <w:p w14:paraId="5D5F4792" w14:textId="77777777" w:rsidR="00F1706D" w:rsidRDefault="00F1706D">
      <w:pPr>
        <w:spacing w:line="192" w:lineRule="auto"/>
        <w:rPr>
          <w:rFonts w:ascii="Malgun Gothic" w:eastAsia="Malgun Gothic" w:hAnsi="Malgun Gothic" w:cs="Segoe UI"/>
          <w:b w:val="0"/>
          <w:sz w:val="21"/>
          <w:szCs w:val="21"/>
        </w:rPr>
      </w:pPr>
    </w:p>
    <w:p w14:paraId="2B49A13A" w14:textId="77777777" w:rsidR="00F1706D" w:rsidRDefault="00A51A49">
      <w:pPr>
        <w:pStyle w:val="ListParagraph"/>
        <w:numPr>
          <w:ilvl w:val="0"/>
          <w:numId w:val="20"/>
        </w:numPr>
        <w:spacing w:line="192" w:lineRule="auto"/>
        <w:contextualSpacing w:val="0"/>
        <w:rPr>
          <w:rFonts w:ascii="Malgun Gothic" w:eastAsia="Malgun Gothic" w:hAnsi="Malgun Gothic" w:cs="Segoe UI"/>
          <w:b w:val="0"/>
          <w:sz w:val="21"/>
          <w:szCs w:val="21"/>
        </w:rPr>
      </w:pPr>
      <w:r>
        <w:rPr>
          <w:rFonts w:ascii="Malgun Gothic" w:eastAsia="Malgun Gothic" w:hAnsi="Malgun Gothic" w:cs="Segoe UI"/>
          <w:b w:val="0"/>
          <w:sz w:val="21"/>
          <w:szCs w:val="21"/>
        </w:rPr>
        <w:t>Be informed (preferably in writing) of the allegation made against them;</w:t>
      </w:r>
    </w:p>
    <w:p w14:paraId="42BB0B35" w14:textId="77777777" w:rsidR="00F1706D" w:rsidRDefault="00A51A49">
      <w:pPr>
        <w:pStyle w:val="ListParagraph"/>
        <w:numPr>
          <w:ilvl w:val="0"/>
          <w:numId w:val="20"/>
        </w:numPr>
        <w:spacing w:line="192" w:lineRule="auto"/>
        <w:contextualSpacing w:val="0"/>
        <w:rPr>
          <w:rFonts w:ascii="Malgun Gothic" w:eastAsia="Malgun Gothic" w:hAnsi="Malgun Gothic" w:cs="Segoe UI"/>
          <w:b w:val="0"/>
          <w:sz w:val="21"/>
          <w:szCs w:val="21"/>
        </w:rPr>
      </w:pPr>
      <w:r>
        <w:rPr>
          <w:rFonts w:ascii="Malgun Gothic" w:eastAsia="Malgun Gothic" w:hAnsi="Malgun Gothic" w:cs="Segoe UI"/>
          <w:b w:val="0"/>
          <w:sz w:val="21"/>
          <w:szCs w:val="21"/>
        </w:rPr>
        <w:t>Be advised that a copy of the JCQ publication Suspected Malpractice, Policies and Procedures can be found on the JCQ website.</w:t>
      </w:r>
    </w:p>
    <w:p w14:paraId="1CA9C1A1" w14:textId="77777777" w:rsidR="00F1706D" w:rsidRDefault="00A51A49">
      <w:pPr>
        <w:pStyle w:val="ListParagraph"/>
        <w:numPr>
          <w:ilvl w:val="0"/>
          <w:numId w:val="20"/>
        </w:numPr>
        <w:spacing w:line="192" w:lineRule="auto"/>
        <w:contextualSpacing w:val="0"/>
        <w:rPr>
          <w:rFonts w:ascii="Malgun Gothic" w:eastAsia="Malgun Gothic" w:hAnsi="Malgun Gothic" w:cs="Segoe UI"/>
          <w:b w:val="0"/>
          <w:sz w:val="21"/>
          <w:szCs w:val="21"/>
        </w:rPr>
      </w:pPr>
      <w:r>
        <w:rPr>
          <w:rFonts w:ascii="Malgun Gothic" w:eastAsia="Malgun Gothic" w:hAnsi="Malgun Gothic" w:cs="Segoe UI"/>
          <w:b w:val="0"/>
          <w:sz w:val="21"/>
          <w:szCs w:val="21"/>
        </w:rPr>
        <w:t xml:space="preserve">Know what evidence there is to support the allegation; </w:t>
      </w:r>
    </w:p>
    <w:p w14:paraId="3775FB01" w14:textId="77777777" w:rsidR="00F1706D" w:rsidRDefault="00A51A49">
      <w:pPr>
        <w:pStyle w:val="ListParagraph"/>
        <w:numPr>
          <w:ilvl w:val="0"/>
          <w:numId w:val="20"/>
        </w:numPr>
        <w:spacing w:line="192" w:lineRule="auto"/>
        <w:contextualSpacing w:val="0"/>
        <w:rPr>
          <w:rFonts w:ascii="Malgun Gothic" w:eastAsia="Malgun Gothic" w:hAnsi="Malgun Gothic" w:cs="Segoe UI"/>
          <w:b w:val="0"/>
          <w:sz w:val="21"/>
          <w:szCs w:val="21"/>
        </w:rPr>
      </w:pPr>
      <w:r>
        <w:rPr>
          <w:rFonts w:ascii="Malgun Gothic" w:eastAsia="Malgun Gothic" w:hAnsi="Malgun Gothic" w:cs="Segoe UI"/>
          <w:b w:val="0"/>
          <w:sz w:val="21"/>
          <w:szCs w:val="21"/>
        </w:rPr>
        <w:t>Know the possible consequences should malpractice be proven;</w:t>
      </w:r>
    </w:p>
    <w:p w14:paraId="442B3413" w14:textId="77777777" w:rsidR="00F1706D" w:rsidRDefault="00A51A49">
      <w:pPr>
        <w:pStyle w:val="ListParagraph"/>
        <w:numPr>
          <w:ilvl w:val="0"/>
          <w:numId w:val="20"/>
        </w:numPr>
        <w:spacing w:line="192" w:lineRule="auto"/>
        <w:contextualSpacing w:val="0"/>
        <w:rPr>
          <w:rFonts w:ascii="Malgun Gothic" w:eastAsia="Malgun Gothic" w:hAnsi="Malgun Gothic" w:cs="Segoe UI"/>
          <w:b w:val="0"/>
          <w:sz w:val="21"/>
          <w:szCs w:val="21"/>
        </w:rPr>
      </w:pPr>
      <w:r>
        <w:rPr>
          <w:rFonts w:ascii="Malgun Gothic" w:eastAsia="Malgun Gothic" w:hAnsi="Malgun Gothic" w:cs="Segoe UI"/>
          <w:b w:val="0"/>
          <w:sz w:val="21"/>
          <w:szCs w:val="21"/>
        </w:rPr>
        <w:lastRenderedPageBreak/>
        <w:t>Have the opportunity to consider their response to the allegations (if required);</w:t>
      </w:r>
    </w:p>
    <w:p w14:paraId="48798728" w14:textId="77777777" w:rsidR="00F1706D" w:rsidRDefault="00A51A49">
      <w:pPr>
        <w:pStyle w:val="ListParagraph"/>
        <w:numPr>
          <w:ilvl w:val="0"/>
          <w:numId w:val="20"/>
        </w:numPr>
        <w:spacing w:line="192" w:lineRule="auto"/>
        <w:contextualSpacing w:val="0"/>
        <w:rPr>
          <w:rFonts w:ascii="Malgun Gothic" w:eastAsia="Malgun Gothic" w:hAnsi="Malgun Gothic" w:cs="Segoe UI"/>
          <w:b w:val="0"/>
          <w:sz w:val="21"/>
          <w:szCs w:val="21"/>
        </w:rPr>
      </w:pPr>
      <w:r>
        <w:rPr>
          <w:rFonts w:ascii="Malgun Gothic" w:eastAsia="Malgun Gothic" w:hAnsi="Malgun Gothic" w:cs="Segoe UI"/>
          <w:b w:val="0"/>
          <w:sz w:val="21"/>
          <w:szCs w:val="21"/>
        </w:rPr>
        <w:t>Have an opportunity to submit a written statement;</w:t>
      </w:r>
    </w:p>
    <w:p w14:paraId="7942E398" w14:textId="77777777" w:rsidR="00F1706D" w:rsidRDefault="00A51A49">
      <w:pPr>
        <w:pStyle w:val="ListParagraph"/>
        <w:numPr>
          <w:ilvl w:val="0"/>
          <w:numId w:val="20"/>
        </w:numPr>
        <w:spacing w:line="192" w:lineRule="auto"/>
        <w:contextualSpacing w:val="0"/>
        <w:rPr>
          <w:rFonts w:ascii="Malgun Gothic" w:eastAsia="Malgun Gothic" w:hAnsi="Malgun Gothic" w:cs="Segoe UI"/>
          <w:b w:val="0"/>
          <w:sz w:val="21"/>
          <w:szCs w:val="21"/>
        </w:rPr>
      </w:pPr>
      <w:r>
        <w:rPr>
          <w:rFonts w:ascii="Malgun Gothic" w:eastAsia="Malgun Gothic" w:hAnsi="Malgun Gothic" w:cs="Segoe UI"/>
          <w:b w:val="0"/>
          <w:sz w:val="21"/>
          <w:szCs w:val="21"/>
        </w:rPr>
        <w:t>Be informed that they will have the opportunity to read the submission and make an additional statement in response, should the case be put to the Malpractice Committee;</w:t>
      </w:r>
    </w:p>
    <w:p w14:paraId="162224CC" w14:textId="77777777" w:rsidR="00F1706D" w:rsidRDefault="00A51A49">
      <w:pPr>
        <w:pStyle w:val="ListParagraph"/>
        <w:numPr>
          <w:ilvl w:val="0"/>
          <w:numId w:val="20"/>
        </w:numPr>
        <w:spacing w:line="192" w:lineRule="auto"/>
        <w:contextualSpacing w:val="0"/>
        <w:rPr>
          <w:rFonts w:ascii="Malgun Gothic" w:eastAsia="Malgun Gothic" w:hAnsi="Malgun Gothic" w:cs="Segoe UI"/>
          <w:b w:val="0"/>
          <w:sz w:val="21"/>
          <w:szCs w:val="21"/>
        </w:rPr>
      </w:pPr>
      <w:r>
        <w:rPr>
          <w:rFonts w:ascii="Malgun Gothic" w:eastAsia="Malgun Gothic" w:hAnsi="Malgun Gothic" w:cs="Segoe UI"/>
          <w:b w:val="0"/>
          <w:sz w:val="21"/>
          <w:szCs w:val="21"/>
        </w:rPr>
        <w:t xml:space="preserve">Have an opportunity to seek advice (as necessary) and to provide a supplementary statement (if required); </w:t>
      </w:r>
    </w:p>
    <w:p w14:paraId="36EA7336" w14:textId="77777777" w:rsidR="00F1706D" w:rsidRDefault="00A51A49">
      <w:pPr>
        <w:pStyle w:val="ListParagraph"/>
        <w:numPr>
          <w:ilvl w:val="0"/>
          <w:numId w:val="20"/>
        </w:numPr>
        <w:spacing w:line="192" w:lineRule="auto"/>
        <w:contextualSpacing w:val="0"/>
        <w:rPr>
          <w:rFonts w:ascii="Malgun Gothic" w:eastAsia="Malgun Gothic" w:hAnsi="Malgun Gothic" w:cs="Segoe UI"/>
          <w:b w:val="0"/>
          <w:sz w:val="21"/>
          <w:szCs w:val="21"/>
        </w:rPr>
      </w:pPr>
      <w:r>
        <w:rPr>
          <w:rFonts w:ascii="Malgun Gothic" w:eastAsia="Malgun Gothic" w:hAnsi="Malgun Gothic" w:cs="Segoe UI"/>
          <w:b w:val="0"/>
          <w:sz w:val="21"/>
          <w:szCs w:val="21"/>
        </w:rPr>
        <w:t>Be informed of the applicable appeals procedure.</w:t>
      </w:r>
    </w:p>
    <w:p w14:paraId="5B52B4EF" w14:textId="77777777" w:rsidR="00F1706D" w:rsidRDefault="00F1706D">
      <w:pPr>
        <w:spacing w:line="192" w:lineRule="auto"/>
        <w:rPr>
          <w:rFonts w:ascii="Malgun Gothic" w:eastAsia="Malgun Gothic" w:hAnsi="Malgun Gothic" w:cs="Segoe UI"/>
          <w:b w:val="0"/>
          <w:sz w:val="21"/>
          <w:szCs w:val="21"/>
        </w:rPr>
      </w:pPr>
    </w:p>
    <w:p w14:paraId="0EF41842" w14:textId="77777777" w:rsidR="00F1706D" w:rsidRDefault="00A51A49">
      <w:pPr>
        <w:spacing w:line="192" w:lineRule="auto"/>
        <w:rPr>
          <w:rFonts w:ascii="Malgun Gothic" w:eastAsia="Malgun Gothic" w:hAnsi="Malgun Gothic" w:cs="Segoe UI"/>
          <w:b w:val="0"/>
          <w:sz w:val="21"/>
          <w:szCs w:val="21"/>
        </w:rPr>
      </w:pPr>
      <w:r>
        <w:rPr>
          <w:rFonts w:ascii="Malgun Gothic" w:eastAsia="Malgun Gothic" w:hAnsi="Malgun Gothic" w:cs="Segoe UI"/>
          <w:b w:val="0"/>
          <w:sz w:val="21"/>
          <w:szCs w:val="21"/>
        </w:rPr>
        <w:t>Outcome</w:t>
      </w:r>
    </w:p>
    <w:p w14:paraId="455350E0" w14:textId="77777777" w:rsidR="00F1706D" w:rsidRDefault="00F1706D">
      <w:pPr>
        <w:spacing w:line="192" w:lineRule="auto"/>
        <w:rPr>
          <w:rFonts w:ascii="Malgun Gothic" w:eastAsia="Malgun Gothic" w:hAnsi="Malgun Gothic" w:cs="Segoe UI"/>
          <w:b w:val="0"/>
          <w:sz w:val="21"/>
          <w:szCs w:val="21"/>
        </w:rPr>
      </w:pPr>
    </w:p>
    <w:p w14:paraId="2852845B" w14:textId="77777777" w:rsidR="00F1706D" w:rsidRDefault="00A51A49">
      <w:pPr>
        <w:spacing w:line="192" w:lineRule="auto"/>
        <w:rPr>
          <w:rFonts w:ascii="Malgun Gothic" w:eastAsia="Malgun Gothic" w:hAnsi="Malgun Gothic" w:cs="Segoe UI"/>
          <w:b w:val="0"/>
          <w:sz w:val="21"/>
          <w:szCs w:val="21"/>
        </w:rPr>
      </w:pPr>
      <w:r>
        <w:rPr>
          <w:rFonts w:ascii="Malgun Gothic" w:eastAsia="Malgun Gothic" w:hAnsi="Malgun Gothic" w:cs="Segoe UI"/>
          <w:b w:val="0"/>
          <w:sz w:val="21"/>
          <w:szCs w:val="21"/>
        </w:rPr>
        <w:t>Once a decision has been made, it will be communicated in writing to the Head of Centre as soon as possible. It is the responsibility of the Head of Centre to communicate the decision to the individual concerned and to pass on details of any sanctions and action in cases where this is indicated.</w:t>
      </w:r>
    </w:p>
    <w:p w14:paraId="00AC6EE1" w14:textId="77777777" w:rsidR="00F1706D" w:rsidRDefault="00F1706D">
      <w:pPr>
        <w:spacing w:line="192" w:lineRule="auto"/>
        <w:rPr>
          <w:rFonts w:ascii="Malgun Gothic" w:eastAsia="Malgun Gothic" w:hAnsi="Malgun Gothic" w:cs="Segoe UI"/>
          <w:b w:val="0"/>
          <w:sz w:val="21"/>
          <w:szCs w:val="21"/>
        </w:rPr>
      </w:pPr>
    </w:p>
    <w:p w14:paraId="72265CB7" w14:textId="77777777" w:rsidR="00F1706D" w:rsidRDefault="00A51A49">
      <w:pPr>
        <w:pStyle w:val="Heading2"/>
        <w:spacing w:line="192" w:lineRule="auto"/>
        <w:rPr>
          <w:rFonts w:ascii="Malgun Gothic" w:eastAsia="Malgun Gothic" w:hAnsi="Malgun Gothic"/>
          <w:b w:val="0"/>
          <w:bCs w:val="0"/>
          <w:sz w:val="21"/>
          <w:szCs w:val="21"/>
        </w:rPr>
      </w:pPr>
      <w:bookmarkStart w:id="8" w:name="_Toc6299777"/>
      <w:r>
        <w:rPr>
          <w:rFonts w:ascii="Malgun Gothic" w:eastAsia="Malgun Gothic" w:hAnsi="Malgun Gothic"/>
          <w:b w:val="0"/>
          <w:bCs w:val="0"/>
          <w:sz w:val="21"/>
          <w:szCs w:val="21"/>
        </w:rPr>
        <w:t>Exam Days</w:t>
      </w:r>
      <w:bookmarkEnd w:id="8"/>
    </w:p>
    <w:p w14:paraId="44BFD46A" w14:textId="77777777" w:rsidR="00F1706D" w:rsidRDefault="00F1706D"/>
    <w:p w14:paraId="0E44B629"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The exams officer will book all exam rooms after liaison with other users and make the question papers, other exam stationery and materials available for the invigilators to distribute.</w:t>
      </w:r>
    </w:p>
    <w:p w14:paraId="7D0CF997" w14:textId="77777777" w:rsidR="00F1706D" w:rsidRDefault="00F1706D">
      <w:pPr>
        <w:spacing w:line="192" w:lineRule="auto"/>
        <w:rPr>
          <w:rFonts w:ascii="Malgun Gothic" w:eastAsia="Malgun Gothic" w:hAnsi="Malgun Gothic"/>
          <w:b w:val="0"/>
          <w:sz w:val="21"/>
          <w:szCs w:val="21"/>
        </w:rPr>
      </w:pPr>
    </w:p>
    <w:p w14:paraId="75D0069F"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Site management is responsible for setting up the allocated rooms.</w:t>
      </w:r>
    </w:p>
    <w:p w14:paraId="489AE9D6" w14:textId="77777777" w:rsidR="00F1706D" w:rsidRDefault="00F1706D">
      <w:pPr>
        <w:spacing w:line="192" w:lineRule="auto"/>
        <w:rPr>
          <w:rFonts w:ascii="Malgun Gothic" w:eastAsia="Malgun Gothic" w:hAnsi="Malgun Gothic"/>
          <w:b w:val="0"/>
          <w:sz w:val="21"/>
          <w:szCs w:val="21"/>
        </w:rPr>
      </w:pPr>
    </w:p>
    <w:p w14:paraId="7A099C1E"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The Exams Officer/Invigilator will start all exams in accordance with JCQ guidelines.</w:t>
      </w:r>
    </w:p>
    <w:p w14:paraId="5DB721E2" w14:textId="77777777" w:rsidR="00F1706D" w:rsidRDefault="00F1706D">
      <w:pPr>
        <w:spacing w:line="192" w:lineRule="auto"/>
        <w:rPr>
          <w:rFonts w:ascii="Malgun Gothic" w:eastAsia="Malgun Gothic" w:hAnsi="Malgun Gothic"/>
          <w:b w:val="0"/>
          <w:sz w:val="21"/>
          <w:szCs w:val="21"/>
        </w:rPr>
      </w:pPr>
    </w:p>
    <w:p w14:paraId="559BC606" w14:textId="77777777" w:rsidR="00F1706D" w:rsidRDefault="00A51A49">
      <w:pPr>
        <w:spacing w:line="192" w:lineRule="auto"/>
        <w:rPr>
          <w:rFonts w:ascii="Malgun Gothic" w:eastAsia="Malgun Gothic" w:hAnsi="Malgun Gothic"/>
          <w:b w:val="0"/>
          <w:bCs w:val="0"/>
          <w:sz w:val="21"/>
          <w:szCs w:val="21"/>
        </w:rPr>
      </w:pPr>
      <w:r>
        <w:rPr>
          <w:rFonts w:ascii="Malgun Gothic" w:eastAsia="Malgun Gothic" w:hAnsi="Malgun Gothic"/>
          <w:b w:val="0"/>
          <w:bCs w:val="0"/>
          <w:sz w:val="21"/>
          <w:szCs w:val="21"/>
        </w:rPr>
        <w:t xml:space="preserve">Senior members of staff will check the </w:t>
      </w:r>
      <w:proofErr w:type="gramStart"/>
      <w:r>
        <w:rPr>
          <w:rFonts w:ascii="Malgun Gothic" w:eastAsia="Malgun Gothic" w:hAnsi="Malgun Gothic"/>
          <w:b w:val="0"/>
          <w:bCs w:val="0"/>
          <w:sz w:val="21"/>
          <w:szCs w:val="21"/>
        </w:rPr>
        <w:t>students</w:t>
      </w:r>
      <w:proofErr w:type="gramEnd"/>
      <w:r>
        <w:rPr>
          <w:rFonts w:ascii="Malgun Gothic" w:eastAsia="Malgun Gothic" w:hAnsi="Malgun Gothic"/>
          <w:b w:val="0"/>
          <w:bCs w:val="0"/>
          <w:sz w:val="21"/>
          <w:szCs w:val="21"/>
        </w:rPr>
        <w:t xml:space="preserve"> identity as they arrive at the examination spaces.  Invigilators can also check </w:t>
      </w:r>
      <w:proofErr w:type="gramStart"/>
      <w:r>
        <w:rPr>
          <w:rFonts w:ascii="Malgun Gothic" w:eastAsia="Malgun Gothic" w:hAnsi="Malgun Gothic"/>
          <w:b w:val="0"/>
          <w:bCs w:val="0"/>
          <w:sz w:val="21"/>
          <w:szCs w:val="21"/>
        </w:rPr>
        <w:t>students</w:t>
      </w:r>
      <w:proofErr w:type="gramEnd"/>
      <w:r>
        <w:rPr>
          <w:rFonts w:ascii="Malgun Gothic" w:eastAsia="Malgun Gothic" w:hAnsi="Malgun Gothic"/>
          <w:b w:val="0"/>
          <w:bCs w:val="0"/>
          <w:sz w:val="21"/>
          <w:szCs w:val="21"/>
        </w:rPr>
        <w:t xml:space="preserve"> identity using exams assist.</w:t>
      </w:r>
    </w:p>
    <w:p w14:paraId="5408B5BC" w14:textId="77777777" w:rsidR="00F1706D" w:rsidRDefault="00F1706D">
      <w:pPr>
        <w:spacing w:line="192" w:lineRule="auto"/>
        <w:rPr>
          <w:rFonts w:ascii="Malgun Gothic" w:eastAsia="Malgun Gothic" w:hAnsi="Malgun Gothic"/>
          <w:b w:val="0"/>
          <w:sz w:val="21"/>
          <w:szCs w:val="21"/>
        </w:rPr>
      </w:pPr>
    </w:p>
    <w:p w14:paraId="6D30DA2A" w14:textId="77777777" w:rsidR="00F1706D" w:rsidRDefault="00A51A49">
      <w:pPr>
        <w:spacing w:line="192" w:lineRule="auto"/>
        <w:rPr>
          <w:rFonts w:ascii="Malgun Gothic" w:eastAsia="Malgun Gothic" w:hAnsi="Malgun Gothic"/>
          <w:b w:val="0"/>
          <w:bCs w:val="0"/>
          <w:sz w:val="21"/>
          <w:szCs w:val="21"/>
        </w:rPr>
      </w:pPr>
      <w:r>
        <w:rPr>
          <w:rFonts w:ascii="Malgun Gothic" w:eastAsia="Malgun Gothic" w:hAnsi="Malgun Gothic"/>
          <w:b w:val="0"/>
          <w:bCs w:val="0"/>
          <w:sz w:val="21"/>
          <w:szCs w:val="21"/>
        </w:rPr>
        <w:t>Exam papers must not be read by subject teachers or removed from the exam room before the end of a session (as determined by JCQ document guidelines). Papers will be distributed to Heads of Subject 24 hours after the published exam start time.</w:t>
      </w:r>
    </w:p>
    <w:p w14:paraId="062E7A8B" w14:textId="77777777" w:rsidR="00F1706D" w:rsidRDefault="00F1706D">
      <w:pPr>
        <w:spacing w:line="192" w:lineRule="auto"/>
        <w:rPr>
          <w:rFonts w:ascii="Malgun Gothic" w:eastAsia="Malgun Gothic" w:hAnsi="Malgun Gothic"/>
          <w:b w:val="0"/>
          <w:bCs w:val="0"/>
          <w:sz w:val="21"/>
          <w:szCs w:val="21"/>
        </w:rPr>
      </w:pPr>
    </w:p>
    <w:p w14:paraId="401FCE95" w14:textId="77777777" w:rsidR="00F1706D" w:rsidRDefault="00A51A49">
      <w:pPr>
        <w:spacing w:line="192" w:lineRule="auto"/>
        <w:rPr>
          <w:rFonts w:ascii="Malgun Gothic" w:eastAsia="Malgun Gothic" w:hAnsi="Malgun Gothic"/>
          <w:b w:val="0"/>
          <w:bCs w:val="0"/>
          <w:sz w:val="21"/>
          <w:szCs w:val="21"/>
        </w:rPr>
      </w:pPr>
      <w:r>
        <w:rPr>
          <w:rFonts w:ascii="Malgun Gothic" w:eastAsia="Malgun Gothic" w:hAnsi="Malgun Gothic"/>
          <w:b w:val="0"/>
          <w:bCs w:val="0"/>
          <w:sz w:val="21"/>
          <w:szCs w:val="21"/>
        </w:rPr>
        <w:t>Exams being held at our alternative site will follow the same process as stated above. Exam papers will be transported securely by a member of SLT and then returned securely by a member of SLT back to our secure exam space.</w:t>
      </w:r>
    </w:p>
    <w:p w14:paraId="1F450ACA" w14:textId="77777777" w:rsidR="00F1706D" w:rsidRDefault="00F1706D">
      <w:pPr>
        <w:spacing w:line="192" w:lineRule="auto"/>
        <w:rPr>
          <w:rFonts w:ascii="Malgun Gothic" w:eastAsia="Malgun Gothic" w:hAnsi="Malgun Gothic"/>
          <w:b w:val="0"/>
          <w:sz w:val="21"/>
          <w:szCs w:val="21"/>
        </w:rPr>
      </w:pPr>
    </w:p>
    <w:p w14:paraId="36BBA6FF" w14:textId="77777777" w:rsidR="00F1706D" w:rsidRDefault="00A51A49">
      <w:pPr>
        <w:pStyle w:val="Heading2"/>
        <w:spacing w:line="192" w:lineRule="auto"/>
        <w:rPr>
          <w:rFonts w:ascii="Malgun Gothic" w:eastAsia="Malgun Gothic" w:hAnsi="Malgun Gothic"/>
          <w:b w:val="0"/>
          <w:bCs w:val="0"/>
          <w:sz w:val="21"/>
          <w:szCs w:val="21"/>
        </w:rPr>
      </w:pPr>
      <w:bookmarkStart w:id="9" w:name="_Toc1576472983"/>
      <w:r>
        <w:rPr>
          <w:rFonts w:ascii="Malgun Gothic" w:eastAsia="Malgun Gothic" w:hAnsi="Malgun Gothic"/>
          <w:b w:val="0"/>
          <w:bCs w:val="0"/>
          <w:sz w:val="21"/>
          <w:szCs w:val="21"/>
        </w:rPr>
        <w:t>Candidates</w:t>
      </w:r>
      <w:bookmarkEnd w:id="9"/>
    </w:p>
    <w:p w14:paraId="2426A16B" w14:textId="77777777" w:rsidR="003B00DE" w:rsidRPr="0059633C" w:rsidRDefault="00284487">
      <w:pPr>
        <w:rPr>
          <w:sz w:val="24"/>
          <w:szCs w:val="24"/>
        </w:rPr>
      </w:pPr>
      <w:r w:rsidRPr="0059633C">
        <w:rPr>
          <w:b w:val="0"/>
          <w:color w:val="004F9E"/>
          <w:sz w:val="24"/>
          <w:szCs w:val="24"/>
        </w:rPr>
        <w:t>Candidates will be provided with the relevant current JCQ Information for Candidates documents, including written examinations, on-screen examinations and social media guidance where applicable. The centre will display the current JCQ unauthorised-items and warning-to-candidates notices outside examination rooms.</w:t>
      </w:r>
    </w:p>
    <w:p w14:paraId="580266A4" w14:textId="77777777" w:rsidR="00F1706D" w:rsidRDefault="00F1706D"/>
    <w:p w14:paraId="6F2891E5"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The centre's published rules on acceptable dress, behaviour and candidates' use of mobile phones and other electronic devices apply at all times.</w:t>
      </w:r>
    </w:p>
    <w:p w14:paraId="0271E2C0" w14:textId="77777777" w:rsidR="00F1706D" w:rsidRDefault="00F1706D">
      <w:pPr>
        <w:spacing w:line="192" w:lineRule="auto"/>
        <w:rPr>
          <w:rFonts w:ascii="Malgun Gothic" w:eastAsia="Malgun Gothic" w:hAnsi="Malgun Gothic"/>
          <w:b w:val="0"/>
          <w:sz w:val="21"/>
          <w:szCs w:val="21"/>
        </w:rPr>
      </w:pPr>
    </w:p>
    <w:p w14:paraId="66148A3B"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Candidates' personal belongings remain their own responsibility and the centre accepts no liability for their loss or damage.</w:t>
      </w:r>
    </w:p>
    <w:p w14:paraId="3D07F944" w14:textId="77777777" w:rsidR="00F1706D" w:rsidRDefault="00F1706D">
      <w:pPr>
        <w:spacing w:line="192" w:lineRule="auto"/>
        <w:rPr>
          <w:rFonts w:ascii="Malgun Gothic" w:eastAsia="Malgun Gothic" w:hAnsi="Malgun Gothic"/>
          <w:b w:val="0"/>
          <w:sz w:val="21"/>
          <w:szCs w:val="21"/>
        </w:rPr>
      </w:pPr>
    </w:p>
    <w:p w14:paraId="75F26B89"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Disruptive candidates are dealt with in accordance with JCQ guidelines (see malpractice section above). Candidates are expected to stay for the full exam time at the discretion of the Exams Officer or Invigilator.</w:t>
      </w:r>
    </w:p>
    <w:p w14:paraId="70144BB2" w14:textId="77777777" w:rsidR="00F1706D" w:rsidRDefault="00F1706D">
      <w:pPr>
        <w:spacing w:line="192" w:lineRule="auto"/>
        <w:rPr>
          <w:rFonts w:ascii="Malgun Gothic" w:eastAsia="Malgun Gothic" w:hAnsi="Malgun Gothic"/>
          <w:b w:val="0"/>
          <w:sz w:val="21"/>
          <w:szCs w:val="21"/>
        </w:rPr>
      </w:pPr>
    </w:p>
    <w:p w14:paraId="55A8DF47"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Candidates may only leave the exam room for a genuine purpose and are required to return immediately to the exam room. They must be accompanied by an invigilator or appropriate person at all times.</w:t>
      </w:r>
    </w:p>
    <w:p w14:paraId="4A8A8B1F" w14:textId="77777777" w:rsidR="00F1706D" w:rsidRDefault="00F1706D">
      <w:pPr>
        <w:spacing w:line="192" w:lineRule="auto"/>
        <w:rPr>
          <w:rFonts w:ascii="Malgun Gothic" w:eastAsia="Malgun Gothic" w:hAnsi="Malgun Gothic"/>
          <w:b w:val="0"/>
          <w:sz w:val="21"/>
          <w:szCs w:val="21"/>
        </w:rPr>
      </w:pPr>
    </w:p>
    <w:p w14:paraId="4008066B"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The Exams Officer is responsible for handling late or absent candidates on exam day or subsequently.</w:t>
      </w:r>
    </w:p>
    <w:p w14:paraId="0EEB0EC4" w14:textId="77777777" w:rsidR="00F1706D" w:rsidRDefault="00F1706D">
      <w:pPr>
        <w:spacing w:line="192" w:lineRule="auto"/>
        <w:rPr>
          <w:rFonts w:ascii="Malgun Gothic" w:eastAsia="Malgun Gothic" w:hAnsi="Malgun Gothic"/>
          <w:b w:val="0"/>
          <w:sz w:val="21"/>
          <w:szCs w:val="21"/>
        </w:rPr>
      </w:pPr>
    </w:p>
    <w:p w14:paraId="6AA22B26"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Clash candidates</w:t>
      </w:r>
    </w:p>
    <w:p w14:paraId="6A5E489D" w14:textId="77777777" w:rsidR="00F1706D" w:rsidRDefault="00F1706D">
      <w:pPr>
        <w:spacing w:line="192" w:lineRule="auto"/>
        <w:rPr>
          <w:rFonts w:ascii="Malgun Gothic" w:eastAsia="Malgun Gothic" w:hAnsi="Malgun Gothic"/>
          <w:b w:val="0"/>
          <w:sz w:val="21"/>
          <w:szCs w:val="21"/>
        </w:rPr>
      </w:pPr>
    </w:p>
    <w:p w14:paraId="3E1499E2"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Where students have a clash of examinations, necessitating one exam to be sat at a different time, the Exams Officer will be responsible for making arrangements in line with JCQ Guidance.</w:t>
      </w:r>
    </w:p>
    <w:p w14:paraId="37604DB1" w14:textId="77777777" w:rsidR="00F1706D" w:rsidRDefault="00F1706D">
      <w:pPr>
        <w:spacing w:line="192" w:lineRule="auto"/>
        <w:rPr>
          <w:rFonts w:ascii="Malgun Gothic" w:eastAsia="Malgun Gothic" w:hAnsi="Malgun Gothic"/>
          <w:b w:val="0"/>
          <w:sz w:val="21"/>
          <w:szCs w:val="21"/>
        </w:rPr>
      </w:pPr>
    </w:p>
    <w:p w14:paraId="049149EF"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Special Consideration</w:t>
      </w:r>
    </w:p>
    <w:p w14:paraId="54CE0601" w14:textId="77777777" w:rsidR="00F1706D" w:rsidRDefault="00F1706D">
      <w:pPr>
        <w:spacing w:line="192" w:lineRule="auto"/>
        <w:rPr>
          <w:rFonts w:ascii="Malgun Gothic" w:eastAsia="Malgun Gothic" w:hAnsi="Malgun Gothic"/>
          <w:b w:val="0"/>
          <w:sz w:val="21"/>
          <w:szCs w:val="21"/>
        </w:rPr>
      </w:pPr>
    </w:p>
    <w:p w14:paraId="7EC92655"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Should a candidate be ill before an exam, suffer bereavement or other trauma, be taken ill during the exam itself or be otherwise disadvantaged or disturbed during an exam, it is the candidate's responsibility to alert the centre, the Exams Officer, or the exam Invigilator, to that effect.</w:t>
      </w:r>
    </w:p>
    <w:p w14:paraId="05D08025"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The exams officer will then forward a completed special consideration request (on line) to the relevant awarding body within the set period of time following the exam.</w:t>
      </w:r>
    </w:p>
    <w:p w14:paraId="2AD0C942" w14:textId="77777777" w:rsidR="00F1706D" w:rsidRDefault="00F1706D">
      <w:pPr>
        <w:spacing w:line="192" w:lineRule="auto"/>
        <w:rPr>
          <w:rFonts w:ascii="Malgun Gothic" w:eastAsia="Malgun Gothic" w:hAnsi="Malgun Gothic"/>
          <w:b w:val="0"/>
          <w:sz w:val="21"/>
          <w:szCs w:val="21"/>
        </w:rPr>
      </w:pPr>
    </w:p>
    <w:p w14:paraId="26C5BD33" w14:textId="77777777" w:rsidR="00F1706D" w:rsidRDefault="00A51A49">
      <w:pPr>
        <w:pStyle w:val="Heading2"/>
        <w:spacing w:line="192" w:lineRule="auto"/>
        <w:rPr>
          <w:rFonts w:ascii="Malgun Gothic" w:eastAsia="Malgun Gothic" w:hAnsi="Malgun Gothic"/>
          <w:b w:val="0"/>
          <w:bCs w:val="0"/>
          <w:sz w:val="21"/>
          <w:szCs w:val="21"/>
        </w:rPr>
      </w:pPr>
      <w:bookmarkStart w:id="10" w:name="_Toc741598766"/>
      <w:r>
        <w:rPr>
          <w:rFonts w:ascii="Malgun Gothic" w:eastAsia="Malgun Gothic" w:hAnsi="Malgun Gothic"/>
          <w:b w:val="0"/>
          <w:bCs w:val="0"/>
          <w:sz w:val="21"/>
          <w:szCs w:val="21"/>
        </w:rPr>
        <w:t>Conducting Non-Examination Assessments</w:t>
      </w:r>
      <w:bookmarkEnd w:id="10"/>
    </w:p>
    <w:p w14:paraId="0AF8074D" w14:textId="77777777" w:rsidR="00F1706D" w:rsidRDefault="00F1706D"/>
    <w:p w14:paraId="683CCA2B" w14:textId="77777777" w:rsidR="00F1706D" w:rsidRDefault="00A51A49">
      <w:pPr>
        <w:spacing w:before="240" w:after="240" w:line="192" w:lineRule="auto"/>
        <w:rPr>
          <w:rFonts w:ascii="Malgun Gothic" w:eastAsia="Malgun Gothic" w:hAnsi="Malgun Gothic" w:cs="Segoe UI"/>
          <w:b w:val="0"/>
          <w:bCs w:val="0"/>
          <w:sz w:val="21"/>
          <w:szCs w:val="21"/>
        </w:rPr>
      </w:pPr>
      <w:r>
        <w:rPr>
          <w:rFonts w:ascii="Malgun Gothic" w:eastAsia="Malgun Gothic" w:hAnsi="Malgun Gothic" w:cs="Segoe UI"/>
          <w:b w:val="0"/>
          <w:bCs w:val="0"/>
          <w:sz w:val="21"/>
          <w:szCs w:val="21"/>
        </w:rPr>
        <w:t>All Centre Staff will refer to the JCQ document ‘Instructions for conducting non-examination assessments.’</w:t>
      </w:r>
      <w:r>
        <w:t xml:space="preserve"> </w:t>
      </w:r>
      <w:hyperlink r:id="rId17" w:history="1">
        <w:r>
          <w:rPr>
            <w:rStyle w:val="Hyperlink"/>
            <w:rFonts w:ascii="Malgun Gothic" w:eastAsia="Malgun Gothic" w:hAnsi="Malgun Gothic" w:cs="Segoe UI"/>
            <w:b w:val="0"/>
            <w:bCs w:val="0"/>
            <w:sz w:val="21"/>
            <w:szCs w:val="21"/>
          </w:rPr>
          <w:t>https://www.jcq.org.uk/knowledge-base/instructions-for-conducting-non-examination-assessments-vtqs-2025-2026/</w:t>
        </w:r>
      </w:hyperlink>
      <w:r>
        <w:rPr>
          <w:rFonts w:ascii="Malgun Gothic" w:eastAsia="Malgun Gothic" w:hAnsi="Malgun Gothic" w:cs="Segoe UI"/>
          <w:b w:val="0"/>
          <w:bCs w:val="0"/>
          <w:sz w:val="21"/>
          <w:szCs w:val="21"/>
        </w:rPr>
        <w:t xml:space="preserve"> </w:t>
      </w:r>
    </w:p>
    <w:p w14:paraId="7F24D279" w14:textId="77777777" w:rsidR="00F1706D" w:rsidRDefault="00A51A49">
      <w:pPr>
        <w:spacing w:line="192" w:lineRule="auto"/>
        <w:rPr>
          <w:rFonts w:ascii="Malgun Gothic" w:eastAsia="Malgun Gothic" w:hAnsi="Malgun Gothic" w:cs="Segoe UI"/>
          <w:b w:val="0"/>
          <w:sz w:val="21"/>
          <w:szCs w:val="21"/>
        </w:rPr>
      </w:pPr>
      <w:r>
        <w:rPr>
          <w:rFonts w:ascii="Malgun Gothic" w:eastAsia="Malgun Gothic" w:hAnsi="Malgun Gothic" w:cs="Segoe UI"/>
          <w:b w:val="0"/>
          <w:sz w:val="21"/>
          <w:szCs w:val="21"/>
        </w:rPr>
        <w:t>Staff responsibilities – GCSE Non-Examination Assessments</w:t>
      </w:r>
    </w:p>
    <w:p w14:paraId="42AB59A7" w14:textId="77777777" w:rsidR="00F1706D" w:rsidRDefault="00A51A49">
      <w:pPr>
        <w:spacing w:line="192" w:lineRule="auto"/>
        <w:rPr>
          <w:rFonts w:ascii="Malgun Gothic" w:eastAsia="Malgun Gothic" w:hAnsi="Malgun Gothic" w:cs="Segoe UI"/>
          <w:b w:val="0"/>
          <w:sz w:val="21"/>
          <w:szCs w:val="21"/>
        </w:rPr>
      </w:pPr>
      <w:r>
        <w:rPr>
          <w:rFonts w:ascii="Malgun Gothic" w:eastAsia="Malgun Gothic" w:hAnsi="Malgun Gothic" w:cs="Segoe UI"/>
          <w:b w:val="0"/>
          <w:sz w:val="21"/>
          <w:szCs w:val="21"/>
        </w:rPr>
        <w:t>Head of Centre:</w:t>
      </w:r>
    </w:p>
    <w:p w14:paraId="429B3283" w14:textId="77777777" w:rsidR="00F1706D" w:rsidRDefault="00A51A49">
      <w:pPr>
        <w:spacing w:line="192" w:lineRule="auto"/>
        <w:rPr>
          <w:rFonts w:ascii="Malgun Gothic" w:eastAsia="Malgun Gothic" w:hAnsi="Malgun Gothic" w:cs="Segoe UI"/>
          <w:b w:val="0"/>
          <w:sz w:val="21"/>
          <w:szCs w:val="21"/>
          <w:lang w:val="en-US"/>
        </w:rPr>
      </w:pPr>
      <w:r>
        <w:rPr>
          <w:rFonts w:ascii="Malgun Gothic" w:eastAsia="Malgun Gothic" w:hAnsi="Malgun Gothic" w:cs="Segoe UI"/>
          <w:b w:val="0"/>
          <w:sz w:val="21"/>
          <w:szCs w:val="21"/>
          <w:lang w:val="en-US"/>
        </w:rPr>
        <w:t>Ensures that this policy is fit for purpose.</w:t>
      </w:r>
    </w:p>
    <w:p w14:paraId="56ED9312" w14:textId="77777777" w:rsidR="00F1706D" w:rsidRDefault="00A51A49">
      <w:pPr>
        <w:spacing w:line="192" w:lineRule="auto"/>
        <w:rPr>
          <w:rFonts w:ascii="Malgun Gothic" w:eastAsia="Malgun Gothic" w:hAnsi="Malgun Gothic" w:cs="Segoe UI"/>
          <w:b w:val="0"/>
          <w:sz w:val="21"/>
          <w:szCs w:val="21"/>
          <w:lang w:val="en-US"/>
        </w:rPr>
      </w:pPr>
      <w:r>
        <w:rPr>
          <w:rFonts w:ascii="Malgun Gothic" w:eastAsia="Malgun Gothic" w:hAnsi="Malgun Gothic" w:cs="Segoe UI"/>
          <w:b w:val="0"/>
          <w:sz w:val="21"/>
          <w:szCs w:val="21"/>
          <w:lang w:val="en-US"/>
        </w:rPr>
        <w:lastRenderedPageBreak/>
        <w:t xml:space="preserve">Ensures the </w:t>
      </w:r>
      <w:proofErr w:type="spellStart"/>
      <w:r>
        <w:rPr>
          <w:rFonts w:ascii="Malgun Gothic" w:eastAsia="Malgun Gothic" w:hAnsi="Malgun Gothic" w:cs="Segoe UI"/>
          <w:b w:val="0"/>
          <w:sz w:val="21"/>
          <w:szCs w:val="21"/>
          <w:lang w:val="en-US"/>
        </w:rPr>
        <w:t>centre’s</w:t>
      </w:r>
      <w:proofErr w:type="spellEnd"/>
      <w:r>
        <w:rPr>
          <w:rFonts w:ascii="Malgun Gothic" w:eastAsia="Malgun Gothic" w:hAnsi="Malgun Gothic" w:cs="Segoe UI"/>
          <w:b w:val="0"/>
          <w:sz w:val="21"/>
          <w:szCs w:val="21"/>
          <w:lang w:val="en-US"/>
        </w:rPr>
        <w:t xml:space="preserve"> internal appeals procedures clearly detail the procedure to be followed by candidates (or their parents/</w:t>
      </w:r>
      <w:proofErr w:type="spellStart"/>
      <w:r>
        <w:rPr>
          <w:rFonts w:ascii="Malgun Gothic" w:eastAsia="Malgun Gothic" w:hAnsi="Malgun Gothic" w:cs="Segoe UI"/>
          <w:b w:val="0"/>
          <w:sz w:val="21"/>
          <w:szCs w:val="21"/>
          <w:lang w:val="en-US"/>
        </w:rPr>
        <w:t>carers</w:t>
      </w:r>
      <w:proofErr w:type="spellEnd"/>
      <w:r>
        <w:rPr>
          <w:rFonts w:ascii="Malgun Gothic" w:eastAsia="Malgun Gothic" w:hAnsi="Malgun Gothic" w:cs="Segoe UI"/>
          <w:b w:val="0"/>
          <w:sz w:val="21"/>
          <w:szCs w:val="21"/>
          <w:lang w:val="en-US"/>
        </w:rPr>
        <w:t>) appealing against internally assessed marks</w:t>
      </w:r>
    </w:p>
    <w:p w14:paraId="732FFE51" w14:textId="77777777" w:rsidR="00F1706D" w:rsidRDefault="00F1706D">
      <w:pPr>
        <w:spacing w:line="192" w:lineRule="auto"/>
        <w:rPr>
          <w:rFonts w:ascii="Malgun Gothic" w:eastAsia="Malgun Gothic" w:hAnsi="Malgun Gothic" w:cs="Segoe UI"/>
          <w:b w:val="0"/>
          <w:sz w:val="21"/>
          <w:szCs w:val="21"/>
          <w:lang w:val="en-US"/>
        </w:rPr>
      </w:pPr>
    </w:p>
    <w:p w14:paraId="133C4F08" w14:textId="77777777" w:rsidR="00F1706D" w:rsidRDefault="00A51A49">
      <w:pPr>
        <w:spacing w:line="192" w:lineRule="auto"/>
        <w:rPr>
          <w:rFonts w:ascii="Malgun Gothic" w:eastAsia="Malgun Gothic" w:hAnsi="Malgun Gothic" w:cs="Segoe UI"/>
          <w:b w:val="0"/>
          <w:sz w:val="21"/>
          <w:szCs w:val="21"/>
          <w:lang w:val="en-US"/>
        </w:rPr>
      </w:pPr>
      <w:r>
        <w:rPr>
          <w:rFonts w:ascii="Malgun Gothic" w:eastAsia="Malgun Gothic" w:hAnsi="Malgun Gothic" w:cs="Segoe UI"/>
          <w:b w:val="0"/>
          <w:sz w:val="21"/>
          <w:szCs w:val="21"/>
          <w:lang w:val="en-US"/>
        </w:rPr>
        <w:t>Senior Leadership Team:</w:t>
      </w:r>
    </w:p>
    <w:p w14:paraId="0BB0A513" w14:textId="77777777" w:rsidR="00F1706D" w:rsidRDefault="00A51A49">
      <w:pPr>
        <w:pStyle w:val="ListParagraph"/>
        <w:numPr>
          <w:ilvl w:val="0"/>
          <w:numId w:val="14"/>
        </w:numPr>
        <w:spacing w:line="192" w:lineRule="auto"/>
        <w:contextualSpacing w:val="0"/>
        <w:rPr>
          <w:rFonts w:ascii="Malgun Gothic" w:eastAsia="Malgun Gothic" w:hAnsi="Malgun Gothic" w:cs="Segoe UI"/>
          <w:b w:val="0"/>
          <w:sz w:val="21"/>
          <w:szCs w:val="21"/>
          <w:lang w:val="en-US"/>
        </w:rPr>
      </w:pPr>
      <w:r>
        <w:rPr>
          <w:rFonts w:ascii="Malgun Gothic" w:eastAsia="Malgun Gothic" w:hAnsi="Malgun Gothic" w:cs="Segoe UI"/>
          <w:b w:val="0"/>
          <w:sz w:val="21"/>
          <w:szCs w:val="21"/>
          <w:lang w:val="en-US"/>
        </w:rPr>
        <w:t>Accountable for the safe and secure conduct of non-examination assessments. Ensure assessments comply with JCQ guidelines and awarding bodies’ subject-specific instructions.</w:t>
      </w:r>
    </w:p>
    <w:p w14:paraId="12B9821A" w14:textId="77777777" w:rsidR="00F1706D" w:rsidRDefault="00A51A49">
      <w:pPr>
        <w:pStyle w:val="ListParagraph"/>
        <w:numPr>
          <w:ilvl w:val="0"/>
          <w:numId w:val="14"/>
        </w:numPr>
        <w:spacing w:line="192" w:lineRule="auto"/>
        <w:contextualSpacing w:val="0"/>
        <w:rPr>
          <w:rFonts w:ascii="Malgun Gothic" w:eastAsia="Malgun Gothic" w:hAnsi="Malgun Gothic" w:cs="Segoe UI"/>
          <w:b w:val="0"/>
          <w:sz w:val="21"/>
          <w:szCs w:val="21"/>
          <w:lang w:val="en-US"/>
        </w:rPr>
      </w:pPr>
      <w:r>
        <w:rPr>
          <w:rFonts w:ascii="Malgun Gothic" w:eastAsia="Malgun Gothic" w:hAnsi="Malgun Gothic" w:cs="Segoe UI"/>
          <w:b w:val="0"/>
          <w:sz w:val="21"/>
          <w:szCs w:val="21"/>
          <w:lang w:val="en-US"/>
        </w:rPr>
        <w:t>At the start of the academic year, begin coordinating with Learning Directors to schedule non-examination assessments. (It is advisable that non-examination assessments be spread throughout the academic years of Key Stage 4.)</w:t>
      </w:r>
    </w:p>
    <w:p w14:paraId="71C0DBC3" w14:textId="77777777" w:rsidR="00F1706D" w:rsidRDefault="00A51A49">
      <w:pPr>
        <w:pStyle w:val="ListParagraph"/>
        <w:numPr>
          <w:ilvl w:val="0"/>
          <w:numId w:val="14"/>
        </w:numPr>
        <w:spacing w:line="192" w:lineRule="auto"/>
        <w:contextualSpacing w:val="0"/>
        <w:rPr>
          <w:rFonts w:ascii="Malgun Gothic" w:eastAsia="Malgun Gothic" w:hAnsi="Malgun Gothic" w:cs="Segoe UI"/>
          <w:b w:val="0"/>
          <w:sz w:val="21"/>
          <w:szCs w:val="21"/>
          <w:lang w:val="en-US"/>
        </w:rPr>
      </w:pPr>
      <w:r>
        <w:rPr>
          <w:rFonts w:ascii="Malgun Gothic" w:eastAsia="Malgun Gothic" w:hAnsi="Malgun Gothic" w:cs="Segoe UI"/>
          <w:b w:val="0"/>
          <w:sz w:val="21"/>
          <w:szCs w:val="21"/>
          <w:lang w:val="en-US"/>
        </w:rPr>
        <w:t>Map overall resource management requirements for the year. As part of this resolve:</w:t>
      </w:r>
    </w:p>
    <w:p w14:paraId="0EBBAA26" w14:textId="77777777" w:rsidR="00F1706D" w:rsidRDefault="00A51A49">
      <w:pPr>
        <w:pStyle w:val="ListParagraph"/>
        <w:numPr>
          <w:ilvl w:val="0"/>
          <w:numId w:val="14"/>
        </w:numPr>
        <w:spacing w:line="192" w:lineRule="auto"/>
        <w:contextualSpacing w:val="0"/>
        <w:rPr>
          <w:rFonts w:ascii="Malgun Gothic" w:eastAsia="Malgun Gothic" w:hAnsi="Malgun Gothic" w:cs="Segoe UI"/>
          <w:b w:val="0"/>
          <w:sz w:val="21"/>
          <w:szCs w:val="21"/>
          <w:lang w:val="en-US"/>
        </w:rPr>
      </w:pPr>
      <w:r>
        <w:rPr>
          <w:rFonts w:ascii="Malgun Gothic" w:eastAsia="Malgun Gothic" w:hAnsi="Malgun Gothic" w:cs="Segoe UI"/>
          <w:b w:val="0"/>
          <w:sz w:val="21"/>
          <w:szCs w:val="21"/>
          <w:lang w:val="en-US"/>
        </w:rPr>
        <w:t xml:space="preserve">clashes/ problems over the timing or operation of non-examination assessments </w:t>
      </w:r>
    </w:p>
    <w:p w14:paraId="507B3345" w14:textId="77777777" w:rsidR="00F1706D" w:rsidRDefault="00A51A49">
      <w:pPr>
        <w:pStyle w:val="ListParagraph"/>
        <w:numPr>
          <w:ilvl w:val="0"/>
          <w:numId w:val="14"/>
        </w:numPr>
        <w:spacing w:line="192" w:lineRule="auto"/>
        <w:contextualSpacing w:val="0"/>
        <w:rPr>
          <w:rFonts w:ascii="Malgun Gothic" w:eastAsia="Malgun Gothic" w:hAnsi="Malgun Gothic" w:cs="Segoe UI"/>
          <w:b w:val="0"/>
          <w:sz w:val="21"/>
          <w:szCs w:val="21"/>
          <w:lang w:val="en-US"/>
        </w:rPr>
      </w:pPr>
      <w:r>
        <w:rPr>
          <w:rFonts w:ascii="Malgun Gothic" w:eastAsia="Malgun Gothic" w:hAnsi="Malgun Gothic" w:cs="Segoe UI"/>
          <w:b w:val="0"/>
          <w:sz w:val="21"/>
          <w:szCs w:val="21"/>
          <w:lang w:val="en-US"/>
        </w:rPr>
        <w:t xml:space="preserve">issues arising from the need for particular facilities, (rooms, IT networks, time out of school, etc.). </w:t>
      </w:r>
    </w:p>
    <w:p w14:paraId="216AB223" w14:textId="77777777" w:rsidR="00F1706D" w:rsidRDefault="00A51A49">
      <w:pPr>
        <w:pStyle w:val="ListParagraph"/>
        <w:numPr>
          <w:ilvl w:val="0"/>
          <w:numId w:val="14"/>
        </w:numPr>
        <w:spacing w:line="192" w:lineRule="auto"/>
        <w:contextualSpacing w:val="0"/>
        <w:rPr>
          <w:rFonts w:ascii="Malgun Gothic" w:eastAsia="Malgun Gothic" w:hAnsi="Malgun Gothic" w:cs="Segoe UI"/>
          <w:b w:val="0"/>
          <w:sz w:val="21"/>
          <w:szCs w:val="21"/>
          <w:lang w:val="en-US"/>
        </w:rPr>
      </w:pPr>
      <w:r>
        <w:rPr>
          <w:rFonts w:ascii="Malgun Gothic" w:eastAsia="Malgun Gothic" w:hAnsi="Malgun Gothic" w:cs="Segoe UI"/>
          <w:b w:val="0"/>
          <w:sz w:val="21"/>
          <w:szCs w:val="21"/>
          <w:lang w:val="en-US"/>
        </w:rPr>
        <w:t>Ensure that all staff involved have a calendar of events</w:t>
      </w:r>
      <w:r>
        <w:rPr>
          <w:rFonts w:ascii="Malgun Gothic" w:eastAsia="Malgun Gothic" w:hAnsi="Malgun Gothic" w:cs="Segoe UI"/>
          <w:b w:val="0"/>
          <w:color w:val="FF0000"/>
          <w:sz w:val="21"/>
          <w:szCs w:val="21"/>
          <w:lang w:val="en-US"/>
        </w:rPr>
        <w:t>.</w:t>
      </w:r>
      <w:r>
        <w:rPr>
          <w:rFonts w:ascii="Malgun Gothic" w:eastAsia="Malgun Gothic" w:hAnsi="Malgun Gothic" w:cs="Segoe UI"/>
          <w:b w:val="0"/>
          <w:sz w:val="21"/>
          <w:szCs w:val="21"/>
          <w:lang w:val="en-US"/>
        </w:rPr>
        <w:t xml:space="preserve"> </w:t>
      </w:r>
    </w:p>
    <w:p w14:paraId="1540BAEA" w14:textId="77777777" w:rsidR="00F1706D" w:rsidRDefault="00A51A49">
      <w:pPr>
        <w:pStyle w:val="ListParagraph"/>
        <w:numPr>
          <w:ilvl w:val="0"/>
          <w:numId w:val="14"/>
        </w:numPr>
        <w:spacing w:line="192" w:lineRule="auto"/>
        <w:contextualSpacing w:val="0"/>
        <w:rPr>
          <w:rFonts w:ascii="Malgun Gothic" w:eastAsia="Malgun Gothic" w:hAnsi="Malgun Gothic" w:cs="Segoe UI"/>
          <w:b w:val="0"/>
          <w:sz w:val="21"/>
          <w:szCs w:val="21"/>
          <w:lang w:val="en-US"/>
        </w:rPr>
      </w:pPr>
      <w:r>
        <w:rPr>
          <w:rFonts w:ascii="Malgun Gothic" w:eastAsia="Malgun Gothic" w:hAnsi="Malgun Gothic" w:cs="Segoe UI"/>
          <w:b w:val="0"/>
          <w:sz w:val="21"/>
          <w:szCs w:val="21"/>
          <w:lang w:val="en-US"/>
        </w:rPr>
        <w:t>Create, publish and update an internal appeals policy for non-examination assessments.</w:t>
      </w:r>
    </w:p>
    <w:p w14:paraId="6F4F6072" w14:textId="77777777" w:rsidR="00F1706D" w:rsidRDefault="00F1706D">
      <w:pPr>
        <w:spacing w:line="192" w:lineRule="auto"/>
        <w:rPr>
          <w:rFonts w:ascii="Malgun Gothic" w:eastAsia="Malgun Gothic" w:hAnsi="Malgun Gothic" w:cs="Segoe UI"/>
          <w:b w:val="0"/>
          <w:sz w:val="21"/>
          <w:szCs w:val="21"/>
          <w:lang w:val="en-US"/>
        </w:rPr>
      </w:pPr>
    </w:p>
    <w:p w14:paraId="5333F384" w14:textId="77777777" w:rsidR="00F1706D" w:rsidRDefault="00A51A49">
      <w:pPr>
        <w:pStyle w:val="Heading2"/>
        <w:spacing w:line="192" w:lineRule="auto"/>
        <w:rPr>
          <w:rFonts w:ascii="Malgun Gothic" w:eastAsia="Malgun Gothic" w:hAnsi="Malgun Gothic"/>
          <w:b w:val="0"/>
          <w:bCs w:val="0"/>
          <w:sz w:val="21"/>
          <w:szCs w:val="21"/>
        </w:rPr>
      </w:pPr>
      <w:bookmarkStart w:id="11" w:name="_Toc1512141618"/>
      <w:r>
        <w:rPr>
          <w:rFonts w:ascii="Malgun Gothic" w:eastAsia="Malgun Gothic" w:hAnsi="Malgun Gothic"/>
          <w:b w:val="0"/>
          <w:bCs w:val="0"/>
          <w:sz w:val="21"/>
          <w:szCs w:val="21"/>
        </w:rPr>
        <w:t>Plagiarism</w:t>
      </w:r>
      <w:bookmarkEnd w:id="11"/>
    </w:p>
    <w:p w14:paraId="0B1203C5" w14:textId="77777777" w:rsidR="00F1706D" w:rsidRDefault="00F1706D"/>
    <w:p w14:paraId="4D2756DC" w14:textId="77777777" w:rsidR="00F1706D" w:rsidRDefault="00A51A49">
      <w:pPr>
        <w:spacing w:line="192" w:lineRule="auto"/>
        <w:rPr>
          <w:rFonts w:ascii="Malgun Gothic" w:eastAsia="Malgun Gothic" w:hAnsi="Malgun Gothic" w:cs="Segoe UI"/>
          <w:b w:val="0"/>
          <w:sz w:val="21"/>
          <w:szCs w:val="21"/>
          <w:lang w:val="en-US"/>
        </w:rPr>
      </w:pPr>
      <w:r>
        <w:rPr>
          <w:rFonts w:ascii="Malgun Gothic" w:eastAsia="Malgun Gothic" w:hAnsi="Malgun Gothic" w:cs="Segoe UI"/>
          <w:b w:val="0"/>
          <w:sz w:val="21"/>
          <w:szCs w:val="21"/>
          <w:lang w:val="en-US"/>
        </w:rPr>
        <w:t>Definition of Plagiarism</w:t>
      </w:r>
    </w:p>
    <w:p w14:paraId="793C1BE5" w14:textId="77777777" w:rsidR="00F1706D" w:rsidRDefault="00F1706D">
      <w:pPr>
        <w:spacing w:line="192" w:lineRule="auto"/>
        <w:rPr>
          <w:rFonts w:ascii="Malgun Gothic" w:eastAsia="Malgun Gothic" w:hAnsi="Malgun Gothic" w:cs="Segoe UI"/>
          <w:b w:val="0"/>
          <w:sz w:val="21"/>
          <w:szCs w:val="21"/>
          <w:lang w:val="en-US"/>
        </w:rPr>
      </w:pPr>
    </w:p>
    <w:p w14:paraId="12072890" w14:textId="77777777" w:rsidR="00F1706D" w:rsidRDefault="00A51A49">
      <w:pPr>
        <w:spacing w:line="192" w:lineRule="auto"/>
        <w:rPr>
          <w:rFonts w:ascii="Malgun Gothic" w:eastAsia="Malgun Gothic" w:hAnsi="Malgun Gothic" w:cs="Segoe UI"/>
          <w:b w:val="0"/>
          <w:sz w:val="21"/>
          <w:szCs w:val="21"/>
          <w:lang w:val="en-US"/>
        </w:rPr>
      </w:pPr>
      <w:r>
        <w:rPr>
          <w:rFonts w:ascii="Malgun Gothic" w:eastAsia="Malgun Gothic" w:hAnsi="Malgun Gothic" w:cs="Segoe UI"/>
          <w:b w:val="0"/>
          <w:sz w:val="21"/>
          <w:szCs w:val="21"/>
          <w:lang w:val="en-US"/>
        </w:rPr>
        <w:t>Plagiarism is defined as using other people’s work and passing it off as your own. This may include, but is not limited to, language, thoughts, ideas, expressions and images. It is a form of cheating and is taken very seriously.  Correctly crediting the original author or source of information can help avoid plagiarism.</w:t>
      </w:r>
    </w:p>
    <w:p w14:paraId="37ABE644" w14:textId="77777777" w:rsidR="00F1706D" w:rsidRDefault="00F1706D">
      <w:pPr>
        <w:spacing w:line="192" w:lineRule="auto"/>
        <w:rPr>
          <w:rFonts w:ascii="Malgun Gothic" w:eastAsia="Malgun Gothic" w:hAnsi="Malgun Gothic" w:cs="Segoe UI"/>
          <w:b w:val="0"/>
          <w:sz w:val="21"/>
          <w:szCs w:val="21"/>
          <w:lang w:val="en-US"/>
        </w:rPr>
      </w:pPr>
    </w:p>
    <w:p w14:paraId="58ADA341" w14:textId="77777777" w:rsidR="00F1706D" w:rsidRDefault="00A51A49">
      <w:pPr>
        <w:spacing w:line="192" w:lineRule="auto"/>
        <w:rPr>
          <w:rFonts w:ascii="Malgun Gothic" w:eastAsia="Malgun Gothic" w:hAnsi="Malgun Gothic" w:cs="Segoe UI"/>
          <w:b w:val="0"/>
          <w:sz w:val="21"/>
          <w:szCs w:val="21"/>
          <w:lang w:val="en-US"/>
        </w:rPr>
      </w:pPr>
      <w:r>
        <w:rPr>
          <w:rFonts w:ascii="Malgun Gothic" w:eastAsia="Malgun Gothic" w:hAnsi="Malgun Gothic" w:cs="Segoe UI"/>
          <w:b w:val="0"/>
          <w:sz w:val="21"/>
          <w:szCs w:val="21"/>
          <w:lang w:val="en-US"/>
        </w:rPr>
        <w:t>When being set work to complete candidates will use a variety of sources to help them answer questions; this is seen as an important part of the learning process. However, it is expected that candidates will use these sources to develop their knowledge which they then express in their own words. Copying sentences or paragraphs from other sources is simply not acceptable. Equally unacceptable is copying directly from mark schemes or from other candidates’ work.</w:t>
      </w:r>
    </w:p>
    <w:p w14:paraId="185CEBAD" w14:textId="77777777" w:rsidR="00F1706D" w:rsidRDefault="00F1706D">
      <w:pPr>
        <w:spacing w:line="192" w:lineRule="auto"/>
        <w:rPr>
          <w:rFonts w:ascii="Malgun Gothic" w:eastAsia="Malgun Gothic" w:hAnsi="Malgun Gothic" w:cs="Segoe UI"/>
          <w:b w:val="0"/>
          <w:sz w:val="21"/>
          <w:szCs w:val="21"/>
          <w:lang w:val="en-US"/>
        </w:rPr>
      </w:pPr>
    </w:p>
    <w:p w14:paraId="3FCA1760" w14:textId="77777777" w:rsidR="00F1706D" w:rsidRDefault="00A51A49">
      <w:pPr>
        <w:spacing w:line="192" w:lineRule="auto"/>
        <w:rPr>
          <w:rFonts w:ascii="Malgun Gothic" w:eastAsia="Malgun Gothic" w:hAnsi="Malgun Gothic" w:cs="Segoe UI"/>
          <w:b w:val="0"/>
          <w:sz w:val="21"/>
          <w:szCs w:val="21"/>
          <w:lang w:val="en-US"/>
        </w:rPr>
      </w:pPr>
      <w:r>
        <w:rPr>
          <w:rFonts w:ascii="Malgun Gothic" w:eastAsia="Malgun Gothic" w:hAnsi="Malgun Gothic" w:cs="Segoe UI"/>
          <w:b w:val="0"/>
          <w:sz w:val="21"/>
          <w:szCs w:val="21"/>
          <w:lang w:val="en-US"/>
        </w:rPr>
        <w:t xml:space="preserve">How </w:t>
      </w:r>
      <w:proofErr w:type="spellStart"/>
      <w:r>
        <w:rPr>
          <w:rFonts w:ascii="Malgun Gothic" w:eastAsia="Malgun Gothic" w:hAnsi="Malgun Gothic" w:cs="Segoe UI"/>
          <w:b w:val="0"/>
          <w:sz w:val="21"/>
          <w:szCs w:val="21"/>
          <w:lang w:val="en-US"/>
        </w:rPr>
        <w:t>Elfed</w:t>
      </w:r>
      <w:proofErr w:type="spellEnd"/>
      <w:r>
        <w:rPr>
          <w:rFonts w:ascii="Malgun Gothic" w:eastAsia="Malgun Gothic" w:hAnsi="Malgun Gothic" w:cs="Segoe UI"/>
          <w:b w:val="0"/>
          <w:sz w:val="21"/>
          <w:szCs w:val="21"/>
          <w:lang w:val="en-US"/>
        </w:rPr>
        <w:t xml:space="preserve"> High School deals with plagiarism:</w:t>
      </w:r>
    </w:p>
    <w:p w14:paraId="46EF9B4F" w14:textId="77777777" w:rsidR="00F1706D" w:rsidRPr="0059633C" w:rsidRDefault="00A51A49">
      <w:pPr>
        <w:spacing w:line="192" w:lineRule="auto"/>
        <w:rPr>
          <w:rFonts w:ascii="Malgun Gothic" w:eastAsia="Malgun Gothic" w:hAnsi="Malgun Gothic" w:cs="Malgun Gothic"/>
          <w:b w:val="0"/>
          <w:sz w:val="24"/>
          <w:szCs w:val="24"/>
          <w:lang w:val="en-US"/>
        </w:rPr>
      </w:pPr>
      <w:r w:rsidRPr="0059633C">
        <w:rPr>
          <w:color w:val="004F9E"/>
          <w:sz w:val="24"/>
          <w:szCs w:val="24"/>
        </w:rPr>
        <w:t>The centre will follow current JCQ Plagiarism in Assessments guidance and Suspected Malpractice Policies and Procedures. Teachers must not accept work for qualification assessment unless it is the candidate's own. Where authenticity is in doubt, the candidate may be asked to demonstrate the authenticity of the work and the centre will record and investigate the concern appropriately.</w:t>
      </w:r>
    </w:p>
    <w:p w14:paraId="790B561E" w14:textId="77777777" w:rsidR="003B00DE" w:rsidRPr="0059633C" w:rsidRDefault="00284487">
      <w:pPr>
        <w:rPr>
          <w:sz w:val="24"/>
          <w:szCs w:val="24"/>
        </w:rPr>
      </w:pPr>
      <w:r w:rsidRPr="0059633C">
        <w:rPr>
          <w:b w:val="0"/>
          <w:color w:val="004F9E"/>
          <w:sz w:val="24"/>
          <w:szCs w:val="24"/>
        </w:rPr>
        <w:t>Where malpractice is suspected or established, the centre will follow the awarding body's required reporting and investigation process. The centre will not create an alternative local sanction that conflicts with JCQ or awarding-body requirements.</w:t>
      </w:r>
    </w:p>
    <w:p w14:paraId="712612F1" w14:textId="77777777" w:rsidR="00F1706D" w:rsidRDefault="00F1706D">
      <w:pPr>
        <w:spacing w:line="192" w:lineRule="auto"/>
        <w:rPr>
          <w:rFonts w:ascii="Malgun Gothic" w:eastAsia="Malgun Gothic" w:hAnsi="Malgun Gothic" w:cs="Malgun Gothic"/>
          <w:b w:val="0"/>
          <w:sz w:val="21"/>
          <w:szCs w:val="21"/>
          <w:lang w:val="en-US"/>
        </w:rPr>
      </w:pPr>
    </w:p>
    <w:p w14:paraId="5CB1A14F" w14:textId="77777777" w:rsidR="00F1706D" w:rsidRDefault="00F1706D">
      <w:pPr>
        <w:spacing w:line="192" w:lineRule="auto"/>
        <w:rPr>
          <w:rFonts w:ascii="Malgun Gothic" w:eastAsia="Malgun Gothic" w:hAnsi="Malgun Gothic" w:cs="Malgun Gothic"/>
          <w:b w:val="0"/>
          <w:sz w:val="21"/>
          <w:szCs w:val="21"/>
          <w:lang w:val="en-US"/>
        </w:rPr>
      </w:pPr>
    </w:p>
    <w:p w14:paraId="258633FC" w14:textId="77777777" w:rsidR="00F1706D" w:rsidRDefault="00F1706D">
      <w:pPr>
        <w:spacing w:line="192" w:lineRule="auto"/>
        <w:rPr>
          <w:rFonts w:ascii="Malgun Gothic" w:eastAsia="Malgun Gothic" w:hAnsi="Malgun Gothic" w:cs="Malgun Gothic"/>
          <w:b w:val="0"/>
          <w:sz w:val="21"/>
          <w:szCs w:val="21"/>
          <w:lang w:val="en-US"/>
        </w:rPr>
      </w:pPr>
    </w:p>
    <w:p w14:paraId="28850DAF" w14:textId="77777777" w:rsidR="00F1706D" w:rsidRDefault="00F1706D">
      <w:pPr>
        <w:spacing w:line="192" w:lineRule="auto"/>
        <w:rPr>
          <w:rFonts w:ascii="Malgun Gothic" w:eastAsia="Malgun Gothic" w:hAnsi="Malgun Gothic" w:cs="Malgun Gothic"/>
          <w:b w:val="0"/>
          <w:bCs w:val="0"/>
          <w:sz w:val="21"/>
          <w:szCs w:val="21"/>
          <w:lang w:val="en-US"/>
        </w:rPr>
      </w:pPr>
    </w:p>
    <w:p w14:paraId="136AC2D3" w14:textId="77777777" w:rsidR="00F1706D" w:rsidRDefault="00F1706D">
      <w:pPr>
        <w:spacing w:line="192" w:lineRule="auto"/>
        <w:rPr>
          <w:rFonts w:ascii="Malgun Gothic" w:eastAsia="Malgun Gothic" w:hAnsi="Malgun Gothic" w:cs="Malgun Gothic"/>
          <w:b w:val="0"/>
          <w:sz w:val="21"/>
          <w:szCs w:val="21"/>
          <w:lang w:val="en-US"/>
        </w:rPr>
      </w:pPr>
    </w:p>
    <w:p w14:paraId="01C0E0BD" w14:textId="77777777" w:rsidR="00F1706D" w:rsidRDefault="00F1706D">
      <w:pPr>
        <w:spacing w:line="192" w:lineRule="auto"/>
        <w:rPr>
          <w:rFonts w:ascii="Malgun Gothic" w:eastAsia="Malgun Gothic" w:hAnsi="Malgun Gothic" w:cs="Malgun Gothic"/>
          <w:b w:val="0"/>
          <w:sz w:val="21"/>
          <w:szCs w:val="21"/>
          <w:lang w:val="en-US"/>
        </w:rPr>
      </w:pPr>
    </w:p>
    <w:p w14:paraId="5F7A5C18" w14:textId="77777777" w:rsidR="00F1706D" w:rsidRDefault="00F1706D">
      <w:pPr>
        <w:spacing w:line="192" w:lineRule="auto"/>
        <w:rPr>
          <w:rFonts w:ascii="Malgun Gothic" w:eastAsia="Malgun Gothic" w:hAnsi="Malgun Gothic" w:cs="Malgun Gothic"/>
          <w:b w:val="0"/>
          <w:sz w:val="21"/>
          <w:szCs w:val="21"/>
          <w:lang w:val="en-US"/>
        </w:rPr>
      </w:pPr>
    </w:p>
    <w:p w14:paraId="742BEFB7" w14:textId="77777777" w:rsidR="00F1706D" w:rsidRDefault="00F1706D">
      <w:pPr>
        <w:spacing w:line="192" w:lineRule="auto"/>
        <w:rPr>
          <w:rFonts w:ascii="Malgun Gothic" w:eastAsia="Malgun Gothic" w:hAnsi="Malgun Gothic" w:cs="Malgun Gothic"/>
          <w:b w:val="0"/>
          <w:sz w:val="21"/>
          <w:szCs w:val="21"/>
          <w:lang w:val="en-US"/>
        </w:rPr>
      </w:pPr>
    </w:p>
    <w:p w14:paraId="54983F02" w14:textId="77777777" w:rsidR="00F1706D" w:rsidRDefault="00F1706D">
      <w:pPr>
        <w:spacing w:line="192" w:lineRule="auto"/>
        <w:rPr>
          <w:rFonts w:ascii="Malgun Gothic" w:eastAsia="Malgun Gothic" w:hAnsi="Malgun Gothic" w:cs="Malgun Gothic"/>
          <w:b w:val="0"/>
          <w:sz w:val="21"/>
          <w:szCs w:val="21"/>
          <w:lang w:val="en-US"/>
        </w:rPr>
      </w:pPr>
    </w:p>
    <w:p w14:paraId="6FB60F8F" w14:textId="77777777" w:rsidR="00F1706D" w:rsidRDefault="00F1706D">
      <w:pPr>
        <w:spacing w:line="192" w:lineRule="auto"/>
        <w:rPr>
          <w:rFonts w:ascii="Malgun Gothic" w:eastAsia="Malgun Gothic" w:hAnsi="Malgun Gothic" w:cs="Malgun Gothic"/>
          <w:b w:val="0"/>
          <w:sz w:val="21"/>
          <w:szCs w:val="21"/>
          <w:lang w:val="en-US"/>
        </w:rPr>
      </w:pPr>
    </w:p>
    <w:p w14:paraId="367FC701" w14:textId="77777777" w:rsidR="00F1706D" w:rsidRDefault="00F1706D">
      <w:pPr>
        <w:spacing w:line="192" w:lineRule="auto"/>
        <w:rPr>
          <w:rFonts w:ascii="Malgun Gothic" w:eastAsia="Malgun Gothic" w:hAnsi="Malgun Gothic" w:cs="Malgun Gothic"/>
          <w:b w:val="0"/>
          <w:sz w:val="21"/>
          <w:szCs w:val="21"/>
          <w:lang w:val="en-US"/>
        </w:rPr>
      </w:pPr>
    </w:p>
    <w:p w14:paraId="5F02341F" w14:textId="77777777" w:rsidR="00F1706D" w:rsidRDefault="00F1706D">
      <w:pPr>
        <w:spacing w:line="192" w:lineRule="auto"/>
        <w:rPr>
          <w:rFonts w:ascii="Malgun Gothic" w:eastAsia="Malgun Gothic" w:hAnsi="Malgun Gothic" w:cs="Segoe UI"/>
          <w:b w:val="0"/>
          <w:sz w:val="21"/>
          <w:szCs w:val="21"/>
          <w:lang w:val="en-US"/>
        </w:rPr>
      </w:pPr>
    </w:p>
    <w:p w14:paraId="72968364" w14:textId="77777777" w:rsidR="00F1706D" w:rsidRDefault="00F1706D">
      <w:pPr>
        <w:spacing w:line="192" w:lineRule="auto"/>
        <w:rPr>
          <w:rFonts w:ascii="Malgun Gothic" w:eastAsia="Malgun Gothic" w:hAnsi="Malgun Gothic" w:cs="Segoe UI"/>
          <w:b w:val="0"/>
          <w:sz w:val="21"/>
          <w:szCs w:val="21"/>
          <w:lang w:val="en-US"/>
        </w:rPr>
      </w:pPr>
    </w:p>
    <w:p w14:paraId="133B9661" w14:textId="77777777" w:rsidR="00F1706D" w:rsidRDefault="00A51A49">
      <w:pPr>
        <w:pStyle w:val="Heading2"/>
        <w:spacing w:line="192" w:lineRule="auto"/>
        <w:rPr>
          <w:rFonts w:ascii="Malgun Gothic" w:eastAsia="Malgun Gothic" w:hAnsi="Malgun Gothic"/>
          <w:b w:val="0"/>
          <w:bCs w:val="0"/>
          <w:sz w:val="21"/>
          <w:szCs w:val="21"/>
        </w:rPr>
      </w:pPr>
      <w:bookmarkStart w:id="12" w:name="_Toc362828619"/>
      <w:r>
        <w:rPr>
          <w:rFonts w:ascii="Malgun Gothic" w:eastAsia="Malgun Gothic" w:hAnsi="Malgun Gothic"/>
          <w:b w:val="0"/>
          <w:bCs w:val="0"/>
          <w:sz w:val="21"/>
          <w:szCs w:val="21"/>
        </w:rPr>
        <w:t>Learning Directors:</w:t>
      </w:r>
      <w:bookmarkEnd w:id="12"/>
    </w:p>
    <w:p w14:paraId="7004D53C" w14:textId="77777777" w:rsidR="00F1706D" w:rsidRDefault="00F1706D"/>
    <w:p w14:paraId="04756260" w14:textId="77777777" w:rsidR="00F1706D" w:rsidRDefault="00A51A49">
      <w:pPr>
        <w:pStyle w:val="ListParagraph"/>
        <w:numPr>
          <w:ilvl w:val="0"/>
          <w:numId w:val="22"/>
        </w:numPr>
        <w:spacing w:line="192" w:lineRule="auto"/>
        <w:contextualSpacing w:val="0"/>
        <w:rPr>
          <w:rFonts w:ascii="Malgun Gothic" w:eastAsia="Malgun Gothic" w:hAnsi="Malgun Gothic" w:cs="Segoe UI"/>
          <w:b w:val="0"/>
          <w:sz w:val="21"/>
          <w:szCs w:val="21"/>
          <w:lang w:val="en-US"/>
        </w:rPr>
      </w:pPr>
      <w:r>
        <w:rPr>
          <w:rFonts w:ascii="Malgun Gothic" w:eastAsia="Malgun Gothic" w:hAnsi="Malgun Gothic" w:cs="Segoe UI"/>
          <w:b w:val="0"/>
          <w:sz w:val="21"/>
          <w:szCs w:val="21"/>
          <w:lang w:val="en-US"/>
        </w:rPr>
        <w:t>Decide on the awarding body and specification for a particular GCSE.</w:t>
      </w:r>
      <w:r>
        <w:rPr>
          <w:rFonts w:ascii="Malgun Gothic" w:eastAsia="Malgun Gothic" w:hAnsi="Malgun Gothic" w:cs="Segoe UI"/>
          <w:b w:val="0"/>
          <w:sz w:val="21"/>
          <w:szCs w:val="21"/>
          <w:lang w:val="en-US"/>
        </w:rPr>
        <w:tab/>
      </w:r>
    </w:p>
    <w:p w14:paraId="264BAEDB" w14:textId="77777777" w:rsidR="00F1706D" w:rsidRDefault="00A51A49">
      <w:pPr>
        <w:pStyle w:val="ListParagraph"/>
        <w:numPr>
          <w:ilvl w:val="0"/>
          <w:numId w:val="22"/>
        </w:numPr>
        <w:spacing w:line="192" w:lineRule="auto"/>
        <w:rPr>
          <w:rFonts w:ascii="Malgun Gothic" w:eastAsia="Malgun Gothic" w:hAnsi="Malgun Gothic" w:cs="Segoe UI"/>
          <w:b w:val="0"/>
          <w:bCs w:val="0"/>
          <w:sz w:val="21"/>
          <w:szCs w:val="21"/>
          <w:lang w:val="en-US"/>
        </w:rPr>
      </w:pPr>
      <w:r>
        <w:rPr>
          <w:rFonts w:ascii="Malgun Gothic" w:eastAsia="Malgun Gothic" w:hAnsi="Malgun Gothic" w:cs="Segoe UI"/>
          <w:b w:val="0"/>
          <w:bCs w:val="0"/>
          <w:sz w:val="21"/>
          <w:szCs w:val="21"/>
          <w:lang w:val="en-US"/>
        </w:rPr>
        <w:t xml:space="preserve">Ensure that the correct percentage of overall assessment (non-examination and/or external assessment) is taken in the exam series in which the qualification is certificated, to satisfy the terminal assessment requirement in accordance with the awarding body specification.   </w:t>
      </w:r>
    </w:p>
    <w:p w14:paraId="407FC0F4" w14:textId="77777777" w:rsidR="00F1706D" w:rsidRDefault="00A51A49">
      <w:pPr>
        <w:pStyle w:val="ListParagraph"/>
        <w:numPr>
          <w:ilvl w:val="0"/>
          <w:numId w:val="22"/>
        </w:numPr>
        <w:spacing w:line="192" w:lineRule="auto"/>
        <w:contextualSpacing w:val="0"/>
        <w:rPr>
          <w:rFonts w:ascii="Malgun Gothic" w:eastAsia="Malgun Gothic" w:hAnsi="Malgun Gothic" w:cs="Segoe UI"/>
          <w:b w:val="0"/>
          <w:sz w:val="21"/>
          <w:szCs w:val="21"/>
          <w:lang w:val="en-US"/>
        </w:rPr>
      </w:pPr>
      <w:proofErr w:type="spellStart"/>
      <w:r>
        <w:rPr>
          <w:rFonts w:ascii="Malgun Gothic" w:eastAsia="Malgun Gothic" w:hAnsi="Malgun Gothic" w:cs="Segoe UI"/>
          <w:b w:val="0"/>
          <w:sz w:val="21"/>
          <w:szCs w:val="21"/>
          <w:lang w:val="en-US"/>
        </w:rPr>
        <w:t>Standardise</w:t>
      </w:r>
      <w:proofErr w:type="spellEnd"/>
      <w:r>
        <w:rPr>
          <w:rFonts w:ascii="Malgun Gothic" w:eastAsia="Malgun Gothic" w:hAnsi="Malgun Gothic" w:cs="Segoe UI"/>
          <w:b w:val="0"/>
          <w:sz w:val="21"/>
          <w:szCs w:val="21"/>
          <w:lang w:val="en-US"/>
        </w:rPr>
        <w:t xml:space="preserve"> internally the marking of all teachers involved in assessing an internally assessed component.</w:t>
      </w:r>
    </w:p>
    <w:p w14:paraId="001A2FBB" w14:textId="77777777" w:rsidR="00F1706D" w:rsidRDefault="00A51A49">
      <w:pPr>
        <w:pStyle w:val="ListParagraph"/>
        <w:numPr>
          <w:ilvl w:val="0"/>
          <w:numId w:val="22"/>
        </w:numPr>
        <w:spacing w:line="192" w:lineRule="auto"/>
        <w:contextualSpacing w:val="0"/>
        <w:rPr>
          <w:rFonts w:ascii="Malgun Gothic" w:eastAsia="Malgun Gothic" w:hAnsi="Malgun Gothic" w:cs="Segoe UI"/>
          <w:b w:val="0"/>
          <w:sz w:val="21"/>
          <w:szCs w:val="21"/>
          <w:lang w:val="en-US"/>
        </w:rPr>
      </w:pPr>
      <w:r>
        <w:rPr>
          <w:rFonts w:ascii="Malgun Gothic" w:eastAsia="Malgun Gothic" w:hAnsi="Malgun Gothic" w:cs="Segoe UI"/>
          <w:b w:val="0"/>
          <w:sz w:val="21"/>
          <w:szCs w:val="21"/>
          <w:lang w:val="en-US"/>
        </w:rPr>
        <w:t xml:space="preserve">Supply to the </w:t>
      </w:r>
      <w:proofErr w:type="gramStart"/>
      <w:r>
        <w:rPr>
          <w:rFonts w:ascii="Malgun Gothic" w:eastAsia="Malgun Gothic" w:hAnsi="Malgun Gothic" w:cs="Segoe UI"/>
          <w:b w:val="0"/>
          <w:sz w:val="21"/>
          <w:szCs w:val="21"/>
          <w:lang w:val="en-US"/>
        </w:rPr>
        <w:t>examinations</w:t>
      </w:r>
      <w:proofErr w:type="gramEnd"/>
      <w:r>
        <w:rPr>
          <w:rFonts w:ascii="Malgun Gothic" w:eastAsia="Malgun Gothic" w:hAnsi="Malgun Gothic" w:cs="Segoe UI"/>
          <w:b w:val="0"/>
          <w:sz w:val="21"/>
          <w:szCs w:val="21"/>
          <w:lang w:val="en-US"/>
        </w:rPr>
        <w:t xml:space="preserve"> office details of all unit codes for non-exam assessments.</w:t>
      </w:r>
    </w:p>
    <w:p w14:paraId="07A5B94E" w14:textId="77777777" w:rsidR="00F1706D" w:rsidRDefault="00A51A49">
      <w:pPr>
        <w:pStyle w:val="ListParagraph"/>
        <w:numPr>
          <w:ilvl w:val="0"/>
          <w:numId w:val="22"/>
        </w:numPr>
        <w:spacing w:line="192" w:lineRule="auto"/>
        <w:contextualSpacing w:val="0"/>
        <w:rPr>
          <w:rFonts w:ascii="Malgun Gothic" w:eastAsia="Malgun Gothic" w:hAnsi="Malgun Gothic" w:cs="Segoe UI"/>
          <w:b w:val="0"/>
          <w:sz w:val="21"/>
          <w:szCs w:val="21"/>
          <w:lang w:val="en-US"/>
        </w:rPr>
      </w:pPr>
      <w:r>
        <w:rPr>
          <w:rFonts w:ascii="Malgun Gothic" w:eastAsia="Malgun Gothic" w:hAnsi="Malgun Gothic" w:cs="Segoe UI"/>
          <w:b w:val="0"/>
          <w:sz w:val="21"/>
          <w:szCs w:val="21"/>
          <w:lang w:val="en-US"/>
        </w:rPr>
        <w:t>Ensure that individual teachers understand their responsibilities with regard to non-examination assessment.</w:t>
      </w:r>
    </w:p>
    <w:p w14:paraId="7BC2AACB" w14:textId="77777777" w:rsidR="00F1706D" w:rsidRDefault="00A51A49">
      <w:pPr>
        <w:pStyle w:val="ListParagraph"/>
        <w:numPr>
          <w:ilvl w:val="0"/>
          <w:numId w:val="22"/>
        </w:numPr>
        <w:spacing w:line="192" w:lineRule="auto"/>
        <w:contextualSpacing w:val="0"/>
        <w:rPr>
          <w:rFonts w:ascii="Malgun Gothic" w:eastAsia="Malgun Gothic" w:hAnsi="Malgun Gothic" w:cs="Segoe UI"/>
          <w:b w:val="0"/>
          <w:sz w:val="21"/>
          <w:szCs w:val="21"/>
          <w:lang w:val="en-US"/>
        </w:rPr>
      </w:pPr>
      <w:r>
        <w:rPr>
          <w:rFonts w:ascii="Malgun Gothic" w:eastAsia="Malgun Gothic" w:hAnsi="Malgun Gothic" w:cs="Segoe UI"/>
          <w:b w:val="0"/>
          <w:sz w:val="21"/>
          <w:szCs w:val="21"/>
          <w:lang w:val="en-US"/>
        </w:rPr>
        <w:t xml:space="preserve">Ensure that individual teachers understand the requirements of the awarding body's specification and are familiar with the relevant teachers' notes, and any other subject-specific instructions.   </w:t>
      </w:r>
    </w:p>
    <w:p w14:paraId="761F2492" w14:textId="77777777" w:rsidR="00F1706D" w:rsidRDefault="00A51A49">
      <w:pPr>
        <w:pStyle w:val="ListParagraph"/>
        <w:numPr>
          <w:ilvl w:val="0"/>
          <w:numId w:val="22"/>
        </w:numPr>
        <w:spacing w:line="192" w:lineRule="auto"/>
        <w:contextualSpacing w:val="0"/>
        <w:rPr>
          <w:rFonts w:ascii="Malgun Gothic" w:eastAsia="Malgun Gothic" w:hAnsi="Malgun Gothic" w:cs="Segoe UI"/>
          <w:b w:val="0"/>
          <w:sz w:val="21"/>
          <w:szCs w:val="21"/>
          <w:lang w:val="en-US"/>
        </w:rPr>
      </w:pPr>
      <w:r>
        <w:rPr>
          <w:rFonts w:ascii="Malgun Gothic" w:eastAsia="Malgun Gothic" w:hAnsi="Malgun Gothic" w:cs="Segoe UI"/>
          <w:b w:val="0"/>
          <w:sz w:val="21"/>
          <w:szCs w:val="21"/>
          <w:lang w:val="en-US"/>
        </w:rPr>
        <w:t xml:space="preserve">Where appropriate, develop new assessment tasks or </w:t>
      </w:r>
      <w:proofErr w:type="spellStart"/>
      <w:r>
        <w:rPr>
          <w:rFonts w:ascii="Malgun Gothic" w:eastAsia="Malgun Gothic" w:hAnsi="Malgun Gothic" w:cs="Segoe UI"/>
          <w:b w:val="0"/>
          <w:sz w:val="21"/>
          <w:szCs w:val="21"/>
          <w:lang w:val="en-US"/>
        </w:rPr>
        <w:t>contextualise</w:t>
      </w:r>
      <w:proofErr w:type="spellEnd"/>
      <w:r>
        <w:rPr>
          <w:rFonts w:ascii="Malgun Gothic" w:eastAsia="Malgun Gothic" w:hAnsi="Malgun Gothic" w:cs="Segoe UI"/>
          <w:b w:val="0"/>
          <w:sz w:val="21"/>
          <w:szCs w:val="21"/>
          <w:lang w:val="en-US"/>
        </w:rPr>
        <w:t xml:space="preserve"> sample awarding body assessment tasks to meet local circumstances, in line with awarding body specifications and control requirements. </w:t>
      </w:r>
    </w:p>
    <w:p w14:paraId="23CAE941" w14:textId="77777777" w:rsidR="00F1706D" w:rsidRDefault="00A51A49">
      <w:pPr>
        <w:pStyle w:val="ListParagraph"/>
        <w:numPr>
          <w:ilvl w:val="0"/>
          <w:numId w:val="22"/>
        </w:numPr>
        <w:spacing w:line="192" w:lineRule="auto"/>
        <w:contextualSpacing w:val="0"/>
        <w:rPr>
          <w:rFonts w:ascii="Malgun Gothic" w:eastAsia="Malgun Gothic" w:hAnsi="Malgun Gothic" w:cs="Segoe UI"/>
          <w:b w:val="0"/>
          <w:sz w:val="21"/>
          <w:szCs w:val="21"/>
          <w:lang w:val="en-US"/>
        </w:rPr>
      </w:pPr>
      <w:r>
        <w:rPr>
          <w:rFonts w:ascii="Malgun Gothic" w:eastAsia="Malgun Gothic" w:hAnsi="Malgun Gothic" w:cs="Segoe UI"/>
          <w:b w:val="0"/>
          <w:sz w:val="21"/>
          <w:szCs w:val="21"/>
          <w:lang w:val="en-US"/>
        </w:rPr>
        <w:t xml:space="preserve">Ensure the sample requested by the awarding body is processed correctly and posted requesting ‘proof of posting’ or uploaded onto the secure site as requested. </w:t>
      </w:r>
    </w:p>
    <w:p w14:paraId="3A6331F7" w14:textId="77777777" w:rsidR="00F1706D" w:rsidRDefault="00F1706D">
      <w:pPr>
        <w:spacing w:line="192" w:lineRule="auto"/>
        <w:rPr>
          <w:rFonts w:ascii="Malgun Gothic" w:eastAsia="Malgun Gothic" w:hAnsi="Malgun Gothic" w:cs="Segoe UI"/>
          <w:b w:val="0"/>
          <w:sz w:val="21"/>
          <w:szCs w:val="21"/>
          <w:lang w:val="en-US"/>
        </w:rPr>
      </w:pPr>
    </w:p>
    <w:p w14:paraId="0A8091EC" w14:textId="77777777" w:rsidR="00F1706D" w:rsidRDefault="00A51A49">
      <w:pPr>
        <w:pStyle w:val="Heading2"/>
        <w:spacing w:line="192" w:lineRule="auto"/>
        <w:rPr>
          <w:rFonts w:ascii="Malgun Gothic" w:eastAsia="Malgun Gothic" w:hAnsi="Malgun Gothic"/>
          <w:b w:val="0"/>
          <w:bCs w:val="0"/>
          <w:sz w:val="21"/>
          <w:szCs w:val="21"/>
          <w:lang w:val="en-US" w:eastAsia="en-US"/>
        </w:rPr>
      </w:pPr>
      <w:bookmarkStart w:id="13" w:name="_Toc1554470558"/>
      <w:r>
        <w:rPr>
          <w:rFonts w:ascii="Malgun Gothic" w:eastAsia="Malgun Gothic" w:hAnsi="Malgun Gothic"/>
          <w:b w:val="0"/>
          <w:bCs w:val="0"/>
          <w:sz w:val="21"/>
          <w:szCs w:val="21"/>
          <w:lang w:val="en-US" w:eastAsia="en-US"/>
        </w:rPr>
        <w:t>Teaching Staff:</w:t>
      </w:r>
      <w:bookmarkEnd w:id="13"/>
    </w:p>
    <w:p w14:paraId="016ABF43" w14:textId="77777777" w:rsidR="00F1706D" w:rsidRDefault="00F1706D">
      <w:pPr>
        <w:rPr>
          <w:lang w:val="en-US"/>
        </w:rPr>
      </w:pPr>
    </w:p>
    <w:p w14:paraId="77382D7A" w14:textId="77777777" w:rsidR="00F1706D" w:rsidRDefault="00A51A49">
      <w:pPr>
        <w:pStyle w:val="ListParagraph"/>
        <w:numPr>
          <w:ilvl w:val="0"/>
          <w:numId w:val="23"/>
        </w:numPr>
        <w:spacing w:line="192" w:lineRule="auto"/>
        <w:rPr>
          <w:rFonts w:ascii="Malgun Gothic" w:eastAsia="Malgun Gothic" w:hAnsi="Malgun Gothic" w:cs="Segoe UI"/>
          <w:b w:val="0"/>
          <w:bCs w:val="0"/>
          <w:sz w:val="21"/>
          <w:szCs w:val="21"/>
          <w:lang w:val="en-US"/>
        </w:rPr>
      </w:pPr>
      <w:r>
        <w:rPr>
          <w:rFonts w:ascii="Malgun Gothic" w:eastAsia="Malgun Gothic" w:hAnsi="Malgun Gothic" w:cs="Segoe UI"/>
          <w:b w:val="0"/>
          <w:bCs w:val="0"/>
          <w:sz w:val="21"/>
          <w:szCs w:val="21"/>
          <w:lang w:val="en-US"/>
        </w:rPr>
        <w:t xml:space="preserve">Understand and comply with the general guidelines contained in the JCQ publication </w:t>
      </w:r>
      <w:r>
        <w:rPr>
          <w:rFonts w:ascii="Malgun Gothic" w:eastAsia="Malgun Gothic" w:hAnsi="Malgun Gothic" w:cs="Segoe UI"/>
          <w:b w:val="0"/>
          <w:bCs w:val="0"/>
          <w:i/>
          <w:iCs/>
          <w:sz w:val="21"/>
          <w:szCs w:val="21"/>
          <w:lang w:val="en-US"/>
        </w:rPr>
        <w:t xml:space="preserve">Instructions for conducting non-examination assessments </w:t>
      </w:r>
      <w:r>
        <w:rPr>
          <w:rFonts w:ascii="Malgun Gothic" w:eastAsia="Malgun Gothic" w:hAnsi="Malgun Gothic" w:cs="Segoe UI"/>
          <w:b w:val="0"/>
          <w:bCs w:val="0"/>
          <w:sz w:val="21"/>
          <w:szCs w:val="21"/>
          <w:lang w:val="en-US"/>
        </w:rPr>
        <w:t xml:space="preserve">(2026/2027). </w:t>
      </w:r>
      <w:hyperlink r:id="rId18" w:history="1">
        <w:r>
          <w:rPr>
            <w:rStyle w:val="Hyperlink"/>
            <w:rFonts w:ascii="Malgun Gothic" w:eastAsia="Malgun Gothic" w:hAnsi="Malgun Gothic" w:cs="Segoe UI"/>
            <w:b w:val="0"/>
            <w:bCs w:val="0"/>
            <w:sz w:val="21"/>
            <w:szCs w:val="21"/>
            <w:lang w:val="en-US"/>
          </w:rPr>
          <w:t>https://www.jcq.org.uk/?post_type=ht_kb&amp;p=3224</w:t>
        </w:r>
      </w:hyperlink>
      <w:r>
        <w:rPr>
          <w:rFonts w:ascii="Malgun Gothic" w:eastAsia="Malgun Gothic" w:hAnsi="Malgun Gothic" w:cs="Segoe UI"/>
          <w:b w:val="0"/>
          <w:bCs w:val="0"/>
          <w:sz w:val="21"/>
          <w:szCs w:val="21"/>
          <w:lang w:val="en-US"/>
        </w:rPr>
        <w:t xml:space="preserve"> and </w:t>
      </w:r>
      <w:hyperlink r:id="rId19" w:history="1">
        <w:r>
          <w:rPr>
            <w:rStyle w:val="Hyperlink"/>
            <w:rFonts w:ascii="Malgun Gothic" w:eastAsia="Malgun Gothic" w:hAnsi="Malgun Gothic" w:cs="Segoe UI"/>
            <w:b w:val="0"/>
            <w:bCs w:val="0"/>
            <w:sz w:val="21"/>
            <w:szCs w:val="21"/>
            <w:lang w:val="en-US"/>
          </w:rPr>
          <w:t>https://www.jcq.org.uk/knowledge-hub/instructions-for-conducting-coursework</w:t>
        </w:r>
      </w:hyperlink>
      <w:r>
        <w:rPr>
          <w:rFonts w:ascii="Malgun Gothic" w:eastAsia="Malgun Gothic" w:hAnsi="Malgun Gothic" w:cs="Segoe UI"/>
          <w:b w:val="0"/>
          <w:bCs w:val="0"/>
          <w:sz w:val="21"/>
          <w:szCs w:val="21"/>
          <w:lang w:val="en-US"/>
        </w:rPr>
        <w:t xml:space="preserve"> </w:t>
      </w:r>
    </w:p>
    <w:p w14:paraId="41358DBE" w14:textId="77777777" w:rsidR="00F1706D" w:rsidRDefault="00A51A49">
      <w:pPr>
        <w:pStyle w:val="ListParagraph"/>
        <w:numPr>
          <w:ilvl w:val="0"/>
          <w:numId w:val="23"/>
        </w:numPr>
        <w:spacing w:line="192" w:lineRule="auto"/>
        <w:rPr>
          <w:rFonts w:ascii="Malgun Gothic" w:eastAsia="Malgun Gothic" w:hAnsi="Malgun Gothic" w:cs="Segoe UI"/>
          <w:b w:val="0"/>
          <w:bCs w:val="0"/>
          <w:sz w:val="21"/>
          <w:szCs w:val="21"/>
          <w:lang w:val="en-US"/>
        </w:rPr>
      </w:pPr>
      <w:r>
        <w:rPr>
          <w:rFonts w:ascii="Malgun Gothic" w:eastAsia="Malgun Gothic" w:hAnsi="Malgun Gothic" w:cs="Segoe UI"/>
          <w:b w:val="0"/>
          <w:bCs w:val="0"/>
          <w:sz w:val="21"/>
          <w:szCs w:val="21"/>
          <w:lang w:val="en-US"/>
        </w:rPr>
        <w:t>Ensure that pupils understand what they need to do.</w:t>
      </w:r>
    </w:p>
    <w:p w14:paraId="3E8B911C" w14:textId="77777777" w:rsidR="00F1706D" w:rsidRDefault="00A51A49">
      <w:pPr>
        <w:pStyle w:val="ListParagraph"/>
        <w:numPr>
          <w:ilvl w:val="0"/>
          <w:numId w:val="23"/>
        </w:numPr>
        <w:spacing w:line="192" w:lineRule="auto"/>
        <w:contextualSpacing w:val="0"/>
        <w:rPr>
          <w:rFonts w:ascii="Malgun Gothic" w:eastAsia="Malgun Gothic" w:hAnsi="Malgun Gothic" w:cs="Segoe UI"/>
          <w:b w:val="0"/>
          <w:sz w:val="21"/>
          <w:szCs w:val="21"/>
          <w:lang w:val="en-US"/>
        </w:rPr>
      </w:pPr>
      <w:r>
        <w:rPr>
          <w:rFonts w:ascii="Malgun Gothic" w:eastAsia="Malgun Gothic" w:hAnsi="Malgun Gothic" w:cs="Segoe UI"/>
          <w:b w:val="0"/>
          <w:sz w:val="21"/>
          <w:szCs w:val="21"/>
          <w:lang w:val="en-US"/>
        </w:rPr>
        <w:lastRenderedPageBreak/>
        <w:t xml:space="preserve">Understand and comply with the awarding body specification for conducting non-examination assessments, including any subject-specific instructions, teachers’ notes or additional information on the awarding body’s website. </w:t>
      </w:r>
    </w:p>
    <w:p w14:paraId="0B4AA5E8" w14:textId="77777777" w:rsidR="00F1706D" w:rsidRDefault="00A51A49">
      <w:pPr>
        <w:pStyle w:val="ListParagraph"/>
        <w:numPr>
          <w:ilvl w:val="0"/>
          <w:numId w:val="23"/>
        </w:numPr>
        <w:spacing w:line="192" w:lineRule="auto"/>
        <w:contextualSpacing w:val="0"/>
        <w:rPr>
          <w:rFonts w:ascii="Malgun Gothic" w:eastAsia="Malgun Gothic" w:hAnsi="Malgun Gothic" w:cs="Segoe UI"/>
          <w:b w:val="0"/>
          <w:sz w:val="21"/>
          <w:szCs w:val="21"/>
        </w:rPr>
      </w:pPr>
      <w:r>
        <w:rPr>
          <w:rFonts w:ascii="Malgun Gothic" w:eastAsia="Malgun Gothic" w:hAnsi="Malgun Gothic" w:cs="Segoe UI"/>
          <w:b w:val="0"/>
          <w:sz w:val="21"/>
          <w:szCs w:val="21"/>
          <w:lang w:val="en-US"/>
        </w:rPr>
        <w:t>Obtain confidential materials/tasks set by awarding bodies in sufficient time to prepare for the assessment(s) and ensure that such materials are stored securely at all times.</w:t>
      </w:r>
    </w:p>
    <w:p w14:paraId="49CB7ABD" w14:textId="77777777" w:rsidR="00F1706D" w:rsidRDefault="00A51A49">
      <w:pPr>
        <w:pStyle w:val="ListParagraph"/>
        <w:numPr>
          <w:ilvl w:val="0"/>
          <w:numId w:val="23"/>
        </w:numPr>
        <w:spacing w:line="192" w:lineRule="auto"/>
        <w:contextualSpacing w:val="0"/>
        <w:rPr>
          <w:rFonts w:ascii="Malgun Gothic" w:eastAsia="Malgun Gothic" w:hAnsi="Malgun Gothic" w:cs="Segoe UI"/>
          <w:b w:val="0"/>
          <w:sz w:val="21"/>
          <w:szCs w:val="21"/>
          <w:lang w:val="en-US"/>
        </w:rPr>
      </w:pPr>
      <w:r>
        <w:rPr>
          <w:rFonts w:ascii="Malgun Gothic" w:eastAsia="Malgun Gothic" w:hAnsi="Malgun Gothic" w:cs="Segoe UI"/>
          <w:b w:val="0"/>
          <w:sz w:val="21"/>
          <w:szCs w:val="21"/>
          <w:lang w:val="en-US"/>
        </w:rPr>
        <w:t>Supervise assessments (at the specified level of control). Undertake the tasks required under the regulations, only permitting assistance to students as the specification allows.</w:t>
      </w:r>
    </w:p>
    <w:p w14:paraId="1E308D1D" w14:textId="77777777" w:rsidR="00F1706D" w:rsidRDefault="00A51A49">
      <w:pPr>
        <w:pStyle w:val="ListParagraph"/>
        <w:numPr>
          <w:ilvl w:val="0"/>
          <w:numId w:val="23"/>
        </w:numPr>
        <w:spacing w:line="192" w:lineRule="auto"/>
        <w:contextualSpacing w:val="0"/>
        <w:rPr>
          <w:rFonts w:ascii="Malgun Gothic" w:eastAsia="Malgun Gothic" w:hAnsi="Malgun Gothic" w:cs="Segoe UI"/>
          <w:b w:val="0"/>
          <w:sz w:val="21"/>
          <w:szCs w:val="21"/>
          <w:lang w:val="en-US"/>
        </w:rPr>
      </w:pPr>
      <w:r>
        <w:rPr>
          <w:rFonts w:ascii="Malgun Gothic" w:eastAsia="Malgun Gothic" w:hAnsi="Malgun Gothic" w:cs="Segoe UI"/>
          <w:b w:val="0"/>
          <w:sz w:val="21"/>
          <w:szCs w:val="21"/>
          <w:lang w:val="en-US"/>
        </w:rPr>
        <w:t>Ensure that students and supervising teachers sign authentication forms on completion of an assessment.</w:t>
      </w:r>
    </w:p>
    <w:p w14:paraId="47A24CF4" w14:textId="77777777" w:rsidR="00F1706D" w:rsidRDefault="00A51A49">
      <w:pPr>
        <w:pStyle w:val="ListParagraph"/>
        <w:numPr>
          <w:ilvl w:val="0"/>
          <w:numId w:val="23"/>
        </w:numPr>
        <w:spacing w:line="192" w:lineRule="auto"/>
        <w:contextualSpacing w:val="0"/>
        <w:rPr>
          <w:rFonts w:ascii="Malgun Gothic" w:eastAsia="Malgun Gothic" w:hAnsi="Malgun Gothic" w:cs="Segoe UI"/>
          <w:b w:val="0"/>
          <w:sz w:val="21"/>
          <w:szCs w:val="21"/>
          <w:lang w:val="en-US"/>
        </w:rPr>
      </w:pPr>
      <w:r>
        <w:rPr>
          <w:rFonts w:ascii="Malgun Gothic" w:eastAsia="Malgun Gothic" w:hAnsi="Malgun Gothic" w:cs="Segoe UI"/>
          <w:b w:val="0"/>
          <w:sz w:val="21"/>
          <w:szCs w:val="21"/>
          <w:lang w:val="en-US"/>
        </w:rPr>
        <w:t xml:space="preserve">Mark internally assessed components using the marking criteria detailed in the relevant specification provided by the awarding body. Submit marks through the </w:t>
      </w:r>
      <w:proofErr w:type="gramStart"/>
      <w:r>
        <w:rPr>
          <w:rFonts w:ascii="Malgun Gothic" w:eastAsia="Malgun Gothic" w:hAnsi="Malgun Gothic" w:cs="Segoe UI"/>
          <w:b w:val="0"/>
          <w:sz w:val="21"/>
          <w:szCs w:val="21"/>
          <w:lang w:val="en-US"/>
        </w:rPr>
        <w:t>examinations</w:t>
      </w:r>
      <w:proofErr w:type="gramEnd"/>
      <w:r>
        <w:rPr>
          <w:rFonts w:ascii="Malgun Gothic" w:eastAsia="Malgun Gothic" w:hAnsi="Malgun Gothic" w:cs="Segoe UI"/>
          <w:b w:val="0"/>
          <w:sz w:val="21"/>
          <w:szCs w:val="21"/>
          <w:lang w:val="en-US"/>
        </w:rPr>
        <w:t xml:space="preserve"> office to the awarding body when required, keeping a record of the marks awarded.</w:t>
      </w:r>
    </w:p>
    <w:p w14:paraId="386F080E" w14:textId="77777777" w:rsidR="00F1706D" w:rsidRDefault="00A51A49">
      <w:pPr>
        <w:pStyle w:val="ListParagraph"/>
        <w:numPr>
          <w:ilvl w:val="0"/>
          <w:numId w:val="23"/>
        </w:numPr>
        <w:spacing w:line="192" w:lineRule="auto"/>
        <w:contextualSpacing w:val="0"/>
        <w:rPr>
          <w:rFonts w:ascii="Malgun Gothic" w:eastAsia="Malgun Gothic" w:hAnsi="Malgun Gothic" w:cs="Segoe UI"/>
          <w:b w:val="0"/>
          <w:sz w:val="21"/>
          <w:szCs w:val="21"/>
          <w:lang w:val="en-US"/>
        </w:rPr>
      </w:pPr>
      <w:r>
        <w:rPr>
          <w:rFonts w:ascii="Malgun Gothic" w:eastAsia="Malgun Gothic" w:hAnsi="Malgun Gothic" w:cs="Segoe UI"/>
          <w:b w:val="0"/>
          <w:sz w:val="21"/>
          <w:szCs w:val="21"/>
          <w:lang w:val="en-US"/>
        </w:rPr>
        <w:t xml:space="preserve">Retain all candidates’ work securely between assessment sessions (if more than one). Where work is stored electronically, access should be restricted and appropriate security safeguards employed.  </w:t>
      </w:r>
    </w:p>
    <w:p w14:paraId="1694CBA4" w14:textId="77777777" w:rsidR="00F1706D" w:rsidRDefault="00A51A49">
      <w:pPr>
        <w:pStyle w:val="ListParagraph"/>
        <w:numPr>
          <w:ilvl w:val="0"/>
          <w:numId w:val="23"/>
        </w:numPr>
        <w:spacing w:line="192" w:lineRule="auto"/>
        <w:contextualSpacing w:val="0"/>
        <w:rPr>
          <w:rFonts w:ascii="Malgun Gothic" w:eastAsia="Malgun Gothic" w:hAnsi="Malgun Gothic" w:cs="Segoe UI"/>
          <w:b w:val="0"/>
          <w:sz w:val="21"/>
          <w:szCs w:val="21"/>
          <w:lang w:val="en-US"/>
        </w:rPr>
      </w:pPr>
      <w:r>
        <w:rPr>
          <w:rFonts w:ascii="Malgun Gothic" w:eastAsia="Malgun Gothic" w:hAnsi="Malgun Gothic" w:cs="Segoe UI"/>
          <w:b w:val="0"/>
          <w:sz w:val="21"/>
          <w:szCs w:val="21"/>
          <w:lang w:val="en-US"/>
        </w:rPr>
        <w:t>Post-completion, retain candidates’ work securely until the closing date for enquiries about results. In the event that an enquiry is submitted, retain candidates</w:t>
      </w:r>
      <w:r>
        <w:rPr>
          <w:rFonts w:ascii="Malgun Gothic" w:eastAsia="Malgun Gothic" w:hAnsi="Malgun Gothic" w:cs="Segoe UI"/>
          <w:b w:val="0"/>
          <w:color w:val="FF0000"/>
          <w:sz w:val="21"/>
          <w:szCs w:val="21"/>
          <w:lang w:val="en-US"/>
        </w:rPr>
        <w:t>’</w:t>
      </w:r>
      <w:r>
        <w:rPr>
          <w:rFonts w:ascii="Malgun Gothic" w:eastAsia="Malgun Gothic" w:hAnsi="Malgun Gothic" w:cs="Segoe UI"/>
          <w:b w:val="0"/>
          <w:sz w:val="21"/>
          <w:szCs w:val="21"/>
          <w:lang w:val="en-US"/>
        </w:rPr>
        <w:t xml:space="preserve"> work securely until the outcome of the enquiry and any subsequent appeal has been conveyed to the </w:t>
      </w:r>
      <w:proofErr w:type="spellStart"/>
      <w:r>
        <w:rPr>
          <w:rFonts w:ascii="Malgun Gothic" w:eastAsia="Malgun Gothic" w:hAnsi="Malgun Gothic" w:cs="Segoe UI"/>
          <w:b w:val="0"/>
          <w:sz w:val="21"/>
          <w:szCs w:val="21"/>
          <w:lang w:val="en-US"/>
        </w:rPr>
        <w:t>centre</w:t>
      </w:r>
      <w:proofErr w:type="spellEnd"/>
      <w:r>
        <w:rPr>
          <w:rFonts w:ascii="Malgun Gothic" w:eastAsia="Malgun Gothic" w:hAnsi="Malgun Gothic" w:cs="Segoe UI"/>
          <w:b w:val="0"/>
          <w:sz w:val="21"/>
          <w:szCs w:val="21"/>
          <w:lang w:val="en-US"/>
        </w:rPr>
        <w:t>.</w:t>
      </w:r>
    </w:p>
    <w:p w14:paraId="65552226" w14:textId="77777777" w:rsidR="00F1706D" w:rsidRDefault="00A51A49">
      <w:pPr>
        <w:pStyle w:val="ListParagraph"/>
        <w:numPr>
          <w:ilvl w:val="0"/>
          <w:numId w:val="23"/>
        </w:numPr>
        <w:spacing w:line="192" w:lineRule="auto"/>
        <w:contextualSpacing w:val="0"/>
        <w:rPr>
          <w:rFonts w:ascii="Malgun Gothic" w:eastAsia="Malgun Gothic" w:hAnsi="Malgun Gothic" w:cs="Segoe UI"/>
          <w:b w:val="0"/>
          <w:sz w:val="21"/>
          <w:szCs w:val="21"/>
          <w:lang w:val="en-US"/>
        </w:rPr>
      </w:pPr>
      <w:r>
        <w:rPr>
          <w:rFonts w:ascii="Malgun Gothic" w:eastAsia="Malgun Gothic" w:hAnsi="Malgun Gothic" w:cs="Segoe UI"/>
          <w:b w:val="0"/>
          <w:sz w:val="21"/>
          <w:szCs w:val="21"/>
          <w:lang w:val="en-US"/>
        </w:rPr>
        <w:t xml:space="preserve">Ask the appropriate special educational needs coordinator (ALNCO) for any assistance required for the administration and management of access arrangements. </w:t>
      </w:r>
    </w:p>
    <w:p w14:paraId="0E0C0844" w14:textId="77777777" w:rsidR="00F1706D" w:rsidRDefault="00F1706D">
      <w:pPr>
        <w:spacing w:line="192" w:lineRule="auto"/>
        <w:rPr>
          <w:rFonts w:ascii="Malgun Gothic" w:eastAsia="Malgun Gothic" w:hAnsi="Malgun Gothic" w:cs="Segoe UI"/>
          <w:b w:val="0"/>
          <w:sz w:val="21"/>
          <w:szCs w:val="21"/>
          <w:lang w:val="en-US"/>
        </w:rPr>
      </w:pPr>
    </w:p>
    <w:p w14:paraId="7EA5C0DC" w14:textId="77777777" w:rsidR="00F1706D" w:rsidRDefault="00A51A49">
      <w:pPr>
        <w:pStyle w:val="Heading2"/>
        <w:spacing w:line="192" w:lineRule="auto"/>
        <w:rPr>
          <w:rFonts w:ascii="Malgun Gothic" w:eastAsia="Malgun Gothic" w:hAnsi="Malgun Gothic"/>
          <w:b w:val="0"/>
          <w:bCs w:val="0"/>
          <w:sz w:val="21"/>
          <w:szCs w:val="21"/>
        </w:rPr>
      </w:pPr>
      <w:bookmarkStart w:id="14" w:name="_Toc1682546436"/>
      <w:r>
        <w:rPr>
          <w:rFonts w:ascii="Malgun Gothic" w:eastAsia="Malgun Gothic" w:hAnsi="Malgun Gothic"/>
          <w:b w:val="0"/>
          <w:bCs w:val="0"/>
          <w:sz w:val="21"/>
          <w:szCs w:val="21"/>
        </w:rPr>
        <w:t>Examinations Office Staff:</w:t>
      </w:r>
      <w:bookmarkEnd w:id="14"/>
    </w:p>
    <w:p w14:paraId="37E4C5E9" w14:textId="77777777" w:rsidR="00F1706D" w:rsidRDefault="00F1706D"/>
    <w:p w14:paraId="5E895D93" w14:textId="77777777" w:rsidR="00F1706D" w:rsidRDefault="00A51A49">
      <w:pPr>
        <w:pStyle w:val="ListParagraph"/>
        <w:numPr>
          <w:ilvl w:val="0"/>
          <w:numId w:val="24"/>
        </w:numPr>
        <w:spacing w:line="192" w:lineRule="auto"/>
        <w:contextualSpacing w:val="0"/>
        <w:rPr>
          <w:rFonts w:ascii="Malgun Gothic" w:eastAsia="Malgun Gothic" w:hAnsi="Malgun Gothic" w:cs="Segoe UI"/>
          <w:b w:val="0"/>
          <w:sz w:val="21"/>
          <w:szCs w:val="21"/>
          <w:lang w:val="en-US"/>
        </w:rPr>
      </w:pPr>
      <w:r>
        <w:rPr>
          <w:rFonts w:ascii="Malgun Gothic" w:eastAsia="Malgun Gothic" w:hAnsi="Malgun Gothic" w:cs="Segoe UI"/>
          <w:b w:val="0"/>
          <w:sz w:val="21"/>
          <w:szCs w:val="21"/>
          <w:lang w:val="en-US"/>
        </w:rPr>
        <w:t xml:space="preserve">Enter students for individual units, whether assessed by non-exam assessment, external exam or on-screen test, before the deadline for final entries.  </w:t>
      </w:r>
    </w:p>
    <w:p w14:paraId="56D7B9C0" w14:textId="77777777" w:rsidR="00F1706D" w:rsidRDefault="00A51A49">
      <w:pPr>
        <w:pStyle w:val="ListParagraph"/>
        <w:numPr>
          <w:ilvl w:val="0"/>
          <w:numId w:val="24"/>
        </w:numPr>
        <w:spacing w:line="192" w:lineRule="auto"/>
        <w:contextualSpacing w:val="0"/>
        <w:rPr>
          <w:rFonts w:ascii="Malgun Gothic" w:eastAsia="Malgun Gothic" w:hAnsi="Malgun Gothic" w:cs="Segoe UI"/>
          <w:b w:val="0"/>
          <w:sz w:val="21"/>
          <w:szCs w:val="21"/>
          <w:lang w:val="en-US"/>
        </w:rPr>
      </w:pPr>
      <w:r>
        <w:rPr>
          <w:rFonts w:ascii="Malgun Gothic" w:eastAsia="Malgun Gothic" w:hAnsi="Malgun Gothic" w:cs="Segoe UI"/>
          <w:b w:val="0"/>
          <w:sz w:val="21"/>
          <w:szCs w:val="21"/>
          <w:lang w:val="en-US"/>
        </w:rPr>
        <w:t xml:space="preserve">Enter students' 'cash-in' codes for the terminal exam series (where appropriate). </w:t>
      </w:r>
    </w:p>
    <w:p w14:paraId="2CFDE36D" w14:textId="77777777" w:rsidR="00F1706D" w:rsidRDefault="00A51A49">
      <w:pPr>
        <w:pStyle w:val="ListParagraph"/>
        <w:numPr>
          <w:ilvl w:val="0"/>
          <w:numId w:val="24"/>
        </w:numPr>
        <w:spacing w:line="192" w:lineRule="auto"/>
        <w:contextualSpacing w:val="0"/>
        <w:rPr>
          <w:rFonts w:ascii="Malgun Gothic" w:eastAsia="Malgun Gothic" w:hAnsi="Malgun Gothic" w:cs="Segoe UI"/>
          <w:b w:val="0"/>
          <w:sz w:val="21"/>
          <w:szCs w:val="21"/>
          <w:lang w:val="en-US"/>
        </w:rPr>
      </w:pPr>
      <w:r>
        <w:rPr>
          <w:rFonts w:ascii="Malgun Gothic" w:eastAsia="Malgun Gothic" w:hAnsi="Malgun Gothic" w:cs="Segoe UI"/>
          <w:b w:val="0"/>
          <w:sz w:val="21"/>
          <w:szCs w:val="21"/>
          <w:lang w:val="en-US"/>
        </w:rPr>
        <w:t xml:space="preserve">Where confidential materials are directly received by the </w:t>
      </w:r>
      <w:proofErr w:type="gramStart"/>
      <w:r>
        <w:rPr>
          <w:rFonts w:ascii="Malgun Gothic" w:eastAsia="Malgun Gothic" w:hAnsi="Malgun Gothic" w:cs="Segoe UI"/>
          <w:b w:val="0"/>
          <w:sz w:val="21"/>
          <w:szCs w:val="21"/>
          <w:lang w:val="en-US"/>
        </w:rPr>
        <w:t>examinations</w:t>
      </w:r>
      <w:proofErr w:type="gramEnd"/>
      <w:r>
        <w:rPr>
          <w:rFonts w:ascii="Malgun Gothic" w:eastAsia="Malgun Gothic" w:hAnsi="Malgun Gothic" w:cs="Segoe UI"/>
          <w:b w:val="0"/>
          <w:sz w:val="21"/>
          <w:szCs w:val="21"/>
          <w:lang w:val="en-US"/>
        </w:rPr>
        <w:t xml:space="preserve"> office, to be responsible for receipt, safe storage and safe transmission, whether in CD or hard copy format.</w:t>
      </w:r>
    </w:p>
    <w:p w14:paraId="230A9CEC" w14:textId="77777777" w:rsidR="00F1706D" w:rsidRDefault="00A51A49">
      <w:pPr>
        <w:pStyle w:val="ListParagraph"/>
        <w:numPr>
          <w:ilvl w:val="0"/>
          <w:numId w:val="24"/>
        </w:numPr>
        <w:spacing w:line="192" w:lineRule="auto"/>
        <w:contextualSpacing w:val="0"/>
        <w:rPr>
          <w:rFonts w:ascii="Malgun Gothic" w:eastAsia="Malgun Gothic" w:hAnsi="Malgun Gothic" w:cs="Segoe UI"/>
          <w:b w:val="0"/>
          <w:sz w:val="21"/>
          <w:szCs w:val="21"/>
          <w:lang w:val="en-US"/>
        </w:rPr>
      </w:pPr>
      <w:r>
        <w:rPr>
          <w:rFonts w:ascii="Malgun Gothic" w:eastAsia="Malgun Gothic" w:hAnsi="Malgun Gothic" w:cs="Segoe UI"/>
          <w:b w:val="0"/>
          <w:sz w:val="21"/>
          <w:szCs w:val="21"/>
          <w:lang w:val="en-US"/>
        </w:rPr>
        <w:t>Download and distribute marksheets for teaching staff to indicate entries and collect and send marksheets to awarding bodies before deadlines (where appropriate).</w:t>
      </w:r>
    </w:p>
    <w:p w14:paraId="6932D8C8" w14:textId="77777777" w:rsidR="00F1706D" w:rsidRDefault="00A51A49">
      <w:pPr>
        <w:pStyle w:val="ListParagraph"/>
        <w:numPr>
          <w:ilvl w:val="0"/>
          <w:numId w:val="24"/>
        </w:numPr>
        <w:spacing w:line="192" w:lineRule="auto"/>
        <w:contextualSpacing w:val="0"/>
        <w:rPr>
          <w:rFonts w:ascii="Malgun Gothic" w:eastAsia="Malgun Gothic" w:hAnsi="Malgun Gothic" w:cs="Segoe UI"/>
          <w:b w:val="0"/>
          <w:bCs w:val="0"/>
          <w:sz w:val="21"/>
          <w:szCs w:val="21"/>
          <w:lang w:val="en-US"/>
        </w:rPr>
      </w:pPr>
      <w:r>
        <w:rPr>
          <w:rFonts w:ascii="Malgun Gothic" w:eastAsia="Malgun Gothic" w:hAnsi="Malgun Gothic" w:cs="Segoe UI"/>
          <w:b w:val="0"/>
          <w:sz w:val="21"/>
          <w:szCs w:val="21"/>
          <w:lang w:val="en-US"/>
        </w:rPr>
        <w:t xml:space="preserve">On the few occasions where non-examination assessment cannot be conducted in the classroom, arrange suitable accommodation where non-examination assessment can be carried out, at the direction of the Senior Leadership Team.    </w:t>
      </w:r>
    </w:p>
    <w:p w14:paraId="5EB362B2" w14:textId="77777777" w:rsidR="00F1706D" w:rsidRDefault="00F1706D">
      <w:pPr>
        <w:spacing w:line="192" w:lineRule="auto"/>
        <w:rPr>
          <w:rFonts w:ascii="Malgun Gothic" w:eastAsia="Malgun Gothic" w:hAnsi="Malgun Gothic" w:cs="Segoe UI"/>
          <w:b w:val="0"/>
          <w:sz w:val="21"/>
          <w:szCs w:val="21"/>
          <w:lang w:val="en-US"/>
        </w:rPr>
      </w:pPr>
    </w:p>
    <w:p w14:paraId="22DE320A" w14:textId="77777777" w:rsidR="00F1706D" w:rsidRDefault="00A51A49">
      <w:pPr>
        <w:pStyle w:val="Heading2"/>
        <w:spacing w:line="192" w:lineRule="auto"/>
        <w:rPr>
          <w:rFonts w:ascii="Malgun Gothic" w:eastAsia="Malgun Gothic" w:hAnsi="Malgun Gothic"/>
          <w:b w:val="0"/>
          <w:bCs w:val="0"/>
          <w:sz w:val="21"/>
          <w:szCs w:val="21"/>
          <w:lang w:val="en-US" w:eastAsia="en-US"/>
        </w:rPr>
      </w:pPr>
      <w:bookmarkStart w:id="15" w:name="_Toc475178335"/>
      <w:r>
        <w:rPr>
          <w:rFonts w:ascii="Malgun Gothic" w:eastAsia="Malgun Gothic" w:hAnsi="Malgun Gothic"/>
          <w:b w:val="0"/>
          <w:bCs w:val="0"/>
          <w:sz w:val="21"/>
          <w:szCs w:val="21"/>
          <w:lang w:val="en-US" w:eastAsia="en-US"/>
        </w:rPr>
        <w:t>Additional Learning Needs Co-</w:t>
      </w:r>
      <w:proofErr w:type="spellStart"/>
      <w:r>
        <w:rPr>
          <w:rFonts w:ascii="Malgun Gothic" w:eastAsia="Malgun Gothic" w:hAnsi="Malgun Gothic"/>
          <w:b w:val="0"/>
          <w:bCs w:val="0"/>
          <w:sz w:val="21"/>
          <w:szCs w:val="21"/>
          <w:lang w:val="en-US" w:eastAsia="en-US"/>
        </w:rPr>
        <w:t>ordinator</w:t>
      </w:r>
      <w:proofErr w:type="spellEnd"/>
      <w:r>
        <w:rPr>
          <w:rFonts w:ascii="Malgun Gothic" w:eastAsia="Malgun Gothic" w:hAnsi="Malgun Gothic"/>
          <w:b w:val="0"/>
          <w:bCs w:val="0"/>
          <w:sz w:val="21"/>
          <w:szCs w:val="21"/>
          <w:lang w:val="en-US" w:eastAsia="en-US"/>
        </w:rPr>
        <w:t>:</w:t>
      </w:r>
      <w:bookmarkEnd w:id="15"/>
      <w:r>
        <w:rPr>
          <w:rFonts w:ascii="Malgun Gothic" w:eastAsia="Malgun Gothic" w:hAnsi="Malgun Gothic"/>
          <w:b w:val="0"/>
          <w:bCs w:val="0"/>
          <w:sz w:val="21"/>
          <w:szCs w:val="21"/>
          <w:lang w:val="en-US" w:eastAsia="en-US"/>
        </w:rPr>
        <w:t xml:space="preserve"> </w:t>
      </w:r>
    </w:p>
    <w:p w14:paraId="41326846" w14:textId="77777777" w:rsidR="00F1706D" w:rsidRDefault="00F1706D">
      <w:pPr>
        <w:rPr>
          <w:lang w:val="en-US"/>
        </w:rPr>
      </w:pPr>
    </w:p>
    <w:p w14:paraId="45D71993" w14:textId="77777777" w:rsidR="00F1706D" w:rsidRDefault="00A51A49">
      <w:pPr>
        <w:pStyle w:val="ListParagraph"/>
        <w:numPr>
          <w:ilvl w:val="0"/>
          <w:numId w:val="25"/>
        </w:numPr>
        <w:spacing w:line="192" w:lineRule="auto"/>
        <w:contextualSpacing w:val="0"/>
        <w:rPr>
          <w:rFonts w:ascii="Malgun Gothic" w:eastAsia="Malgun Gothic" w:hAnsi="Malgun Gothic" w:cs="Segoe UI"/>
          <w:b w:val="0"/>
          <w:sz w:val="21"/>
          <w:szCs w:val="21"/>
          <w:lang w:val="en-US"/>
        </w:rPr>
      </w:pPr>
      <w:r>
        <w:rPr>
          <w:rFonts w:ascii="Malgun Gothic" w:eastAsia="Malgun Gothic" w:hAnsi="Malgun Gothic" w:cs="Segoe UI"/>
          <w:b w:val="0"/>
          <w:sz w:val="21"/>
          <w:szCs w:val="21"/>
          <w:lang w:val="en-US"/>
        </w:rPr>
        <w:lastRenderedPageBreak/>
        <w:t>Ensures access arrangements have been applied for in liaison with the Examinations Officer.</w:t>
      </w:r>
    </w:p>
    <w:p w14:paraId="67FCF591" w14:textId="77777777" w:rsidR="00F1706D" w:rsidRDefault="00A51A49">
      <w:pPr>
        <w:pStyle w:val="ListParagraph"/>
        <w:numPr>
          <w:ilvl w:val="0"/>
          <w:numId w:val="25"/>
        </w:numPr>
        <w:spacing w:line="192" w:lineRule="auto"/>
        <w:contextualSpacing w:val="0"/>
        <w:rPr>
          <w:rFonts w:ascii="Malgun Gothic" w:eastAsia="Malgun Gothic" w:hAnsi="Malgun Gothic" w:cs="Segoe UI"/>
          <w:b w:val="0"/>
          <w:sz w:val="21"/>
          <w:szCs w:val="21"/>
          <w:lang w:val="en-US"/>
        </w:rPr>
      </w:pPr>
      <w:r>
        <w:rPr>
          <w:rFonts w:ascii="Malgun Gothic" w:eastAsia="Malgun Gothic" w:hAnsi="Malgun Gothic" w:cs="Segoe UI"/>
          <w:b w:val="0"/>
          <w:sz w:val="21"/>
          <w:szCs w:val="21"/>
          <w:lang w:val="en-US"/>
        </w:rPr>
        <w:t>Ensures that staff are informed of candidates with access arrangements at the start of the course, allowing arrangements to be made in class and in non-exam assessments.</w:t>
      </w:r>
    </w:p>
    <w:p w14:paraId="6E659B5B" w14:textId="77777777" w:rsidR="00F1706D" w:rsidRDefault="00A51A49">
      <w:pPr>
        <w:pStyle w:val="ListParagraph"/>
        <w:numPr>
          <w:ilvl w:val="0"/>
          <w:numId w:val="25"/>
        </w:numPr>
        <w:spacing w:line="192" w:lineRule="auto"/>
        <w:contextualSpacing w:val="0"/>
        <w:rPr>
          <w:rFonts w:ascii="Malgun Gothic" w:eastAsia="Malgun Gothic" w:hAnsi="Malgun Gothic" w:cs="Segoe UI"/>
          <w:b w:val="0"/>
          <w:sz w:val="21"/>
          <w:szCs w:val="21"/>
          <w:lang w:val="en-US"/>
        </w:rPr>
      </w:pPr>
      <w:r>
        <w:rPr>
          <w:rFonts w:ascii="Malgun Gothic" w:eastAsia="Malgun Gothic" w:hAnsi="Malgun Gothic" w:cs="Segoe UI"/>
          <w:b w:val="0"/>
          <w:sz w:val="21"/>
          <w:szCs w:val="21"/>
          <w:lang w:val="en-US"/>
        </w:rPr>
        <w:t>Works with teaching staff to ensure requirements for support staff are met.</w:t>
      </w:r>
    </w:p>
    <w:p w14:paraId="4B05F08A" w14:textId="77777777" w:rsidR="00F1706D" w:rsidRDefault="00F1706D">
      <w:pPr>
        <w:spacing w:line="192" w:lineRule="auto"/>
        <w:rPr>
          <w:rFonts w:ascii="Malgun Gothic" w:eastAsia="Malgun Gothic" w:hAnsi="Malgun Gothic" w:cs="Segoe UI"/>
          <w:b w:val="0"/>
          <w:sz w:val="21"/>
          <w:szCs w:val="21"/>
          <w:lang w:val="en-US"/>
        </w:rPr>
      </w:pPr>
    </w:p>
    <w:p w14:paraId="3DE9A8FD" w14:textId="77777777" w:rsidR="00F1706D" w:rsidRDefault="00A51A49">
      <w:pPr>
        <w:pStyle w:val="Heading2"/>
        <w:spacing w:line="192" w:lineRule="auto"/>
        <w:rPr>
          <w:rFonts w:ascii="Malgun Gothic" w:eastAsia="Malgun Gothic" w:hAnsi="Malgun Gothic"/>
          <w:b w:val="0"/>
          <w:bCs w:val="0"/>
          <w:sz w:val="21"/>
          <w:szCs w:val="21"/>
          <w:lang w:val="en-US" w:eastAsia="en-US"/>
        </w:rPr>
      </w:pPr>
      <w:bookmarkStart w:id="16" w:name="_Toc1736643457"/>
      <w:r>
        <w:rPr>
          <w:rFonts w:ascii="Malgun Gothic" w:eastAsia="Malgun Gothic" w:hAnsi="Malgun Gothic"/>
          <w:b w:val="0"/>
          <w:bCs w:val="0"/>
          <w:sz w:val="21"/>
          <w:szCs w:val="21"/>
          <w:lang w:val="en-US" w:eastAsia="en-US"/>
        </w:rPr>
        <w:t>Internal Moderation Procedure</w:t>
      </w:r>
      <w:bookmarkEnd w:id="16"/>
    </w:p>
    <w:p w14:paraId="4804B6FE" w14:textId="77777777" w:rsidR="00F1706D" w:rsidRDefault="00F1706D">
      <w:pPr>
        <w:rPr>
          <w:lang w:val="en-US"/>
        </w:rPr>
      </w:pPr>
    </w:p>
    <w:p w14:paraId="77ED1A3E" w14:textId="77777777" w:rsidR="00F1706D" w:rsidRDefault="00A51A49">
      <w:pPr>
        <w:spacing w:line="192" w:lineRule="auto"/>
        <w:rPr>
          <w:rFonts w:ascii="Malgun Gothic" w:eastAsia="Malgun Gothic" w:hAnsi="Malgun Gothic"/>
          <w:b w:val="0"/>
          <w:sz w:val="21"/>
          <w:szCs w:val="21"/>
        </w:rPr>
      </w:pPr>
      <w:proofErr w:type="spellStart"/>
      <w:r>
        <w:rPr>
          <w:rFonts w:ascii="Malgun Gothic" w:eastAsia="Malgun Gothic" w:hAnsi="Malgun Gothic"/>
          <w:b w:val="0"/>
          <w:sz w:val="21"/>
          <w:szCs w:val="21"/>
        </w:rPr>
        <w:t>Elfed</w:t>
      </w:r>
      <w:proofErr w:type="spellEnd"/>
      <w:r>
        <w:rPr>
          <w:rFonts w:ascii="Malgun Gothic" w:eastAsia="Malgun Gothic" w:hAnsi="Malgun Gothic"/>
          <w:b w:val="0"/>
          <w:sz w:val="21"/>
          <w:szCs w:val="21"/>
        </w:rPr>
        <w:t xml:space="preserve"> High School believes it is important for all teachers to participate in internal moderation and standardisation exercises and that all assessors receive feedback on the outcomes of internal moderations. Internal moderation provides a professional learning opportunity for staff and as well as:</w:t>
      </w:r>
    </w:p>
    <w:p w14:paraId="5E14B2E9" w14:textId="77777777" w:rsidR="00F1706D" w:rsidRDefault="00A51A49">
      <w:pPr>
        <w:pStyle w:val="ListParagraph"/>
        <w:numPr>
          <w:ilvl w:val="0"/>
          <w:numId w:val="26"/>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Ensuring fairness and objectivity of decisions;</w:t>
      </w:r>
    </w:p>
    <w:p w14:paraId="5B206E2F" w14:textId="77777777" w:rsidR="00F1706D" w:rsidRDefault="00A51A49">
      <w:pPr>
        <w:pStyle w:val="ListParagraph"/>
        <w:numPr>
          <w:ilvl w:val="0"/>
          <w:numId w:val="26"/>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Ensuring consistency in the application of assessment criteria and standards;</w:t>
      </w:r>
    </w:p>
    <w:p w14:paraId="062FDD3D" w14:textId="77777777" w:rsidR="00F1706D" w:rsidRDefault="00A51A49">
      <w:pPr>
        <w:pStyle w:val="ListParagraph"/>
        <w:numPr>
          <w:ilvl w:val="0"/>
          <w:numId w:val="26"/>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Resolving any teachers’ differences in the awarding of marks.</w:t>
      </w:r>
    </w:p>
    <w:p w14:paraId="754730AB" w14:textId="77777777" w:rsidR="00F1706D" w:rsidRDefault="00F1706D">
      <w:pPr>
        <w:spacing w:line="192" w:lineRule="auto"/>
        <w:rPr>
          <w:rFonts w:ascii="Malgun Gothic" w:eastAsia="Malgun Gothic" w:hAnsi="Malgun Gothic"/>
          <w:b w:val="0"/>
          <w:sz w:val="21"/>
          <w:szCs w:val="21"/>
        </w:rPr>
      </w:pPr>
    </w:p>
    <w:p w14:paraId="47230336"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Internal Moderation Principles to be followed at </w:t>
      </w:r>
      <w:proofErr w:type="spellStart"/>
      <w:r>
        <w:rPr>
          <w:rFonts w:ascii="Malgun Gothic" w:eastAsia="Malgun Gothic" w:hAnsi="Malgun Gothic"/>
          <w:b w:val="0"/>
          <w:sz w:val="21"/>
          <w:szCs w:val="21"/>
        </w:rPr>
        <w:t>Elfed</w:t>
      </w:r>
      <w:proofErr w:type="spellEnd"/>
      <w:r>
        <w:rPr>
          <w:rFonts w:ascii="Malgun Gothic" w:eastAsia="Malgun Gothic" w:hAnsi="Malgun Gothic"/>
          <w:b w:val="0"/>
          <w:sz w:val="21"/>
          <w:szCs w:val="21"/>
        </w:rPr>
        <w:t xml:space="preserve"> High School </w:t>
      </w:r>
    </w:p>
    <w:p w14:paraId="253F0875" w14:textId="77777777" w:rsidR="00F1706D" w:rsidRDefault="00F1706D">
      <w:pPr>
        <w:spacing w:line="192" w:lineRule="auto"/>
        <w:rPr>
          <w:rFonts w:ascii="Malgun Gothic" w:eastAsia="Malgun Gothic" w:hAnsi="Malgun Gothic"/>
          <w:b w:val="0"/>
          <w:sz w:val="21"/>
          <w:szCs w:val="21"/>
        </w:rPr>
      </w:pPr>
    </w:p>
    <w:p w14:paraId="7E34422C" w14:textId="77777777" w:rsidR="00F1706D" w:rsidRDefault="00A51A49">
      <w:pPr>
        <w:pStyle w:val="ListParagraph"/>
        <w:numPr>
          <w:ilvl w:val="0"/>
          <w:numId w:val="27"/>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 xml:space="preserve">Internal assessments are conducted by members of the teaching staff who have the appropriate knowledge, understanding and skills and who have been trained in this area. </w:t>
      </w:r>
    </w:p>
    <w:p w14:paraId="35DB91BD" w14:textId="77777777" w:rsidR="00F1706D" w:rsidRDefault="00A51A49">
      <w:pPr>
        <w:pStyle w:val="ListParagraph"/>
        <w:numPr>
          <w:ilvl w:val="0"/>
          <w:numId w:val="27"/>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 xml:space="preserve">It is essential that all assessment decisions are in line with the qualification standards set down by the external examination body. The internal moderation process is in place to ensure that all assessments are applied consistently for all candidates and that the final judgement is accurate, reliable and recorded. </w:t>
      </w:r>
    </w:p>
    <w:p w14:paraId="4372CDF6" w14:textId="77777777" w:rsidR="00F1706D" w:rsidRDefault="00A51A49">
      <w:pPr>
        <w:pStyle w:val="ListParagraph"/>
        <w:numPr>
          <w:ilvl w:val="0"/>
          <w:numId w:val="27"/>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 xml:space="preserve">Internal moderation should be on-going throughout the subject course and feedback will always be given. Staff must evidence actions from feedback. </w:t>
      </w:r>
    </w:p>
    <w:p w14:paraId="26542917" w14:textId="77777777" w:rsidR="00F1706D" w:rsidRDefault="00A51A49">
      <w:pPr>
        <w:pStyle w:val="ListParagraph"/>
        <w:numPr>
          <w:ilvl w:val="0"/>
          <w:numId w:val="27"/>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 xml:space="preserve">Summative internal moderation will be carried out prior to candidates being entered for external assessments. </w:t>
      </w:r>
    </w:p>
    <w:p w14:paraId="05B91F37" w14:textId="77777777" w:rsidR="00F1706D" w:rsidRDefault="00A51A49">
      <w:pPr>
        <w:pStyle w:val="ListParagraph"/>
        <w:numPr>
          <w:ilvl w:val="0"/>
          <w:numId w:val="27"/>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 xml:space="preserve">It is the responsibility of all staff to participate in the moderation process by keeping the necessary records, attending relevant meetings and submitting marked student work as requested. </w:t>
      </w:r>
    </w:p>
    <w:p w14:paraId="29EF3BE0" w14:textId="77777777" w:rsidR="00F1706D" w:rsidRDefault="00A51A49">
      <w:pPr>
        <w:pStyle w:val="ListParagraph"/>
        <w:numPr>
          <w:ilvl w:val="0"/>
          <w:numId w:val="27"/>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 xml:space="preserve">All assessment evidence, which has been internally moderated, must be kept onsite. The work remains the property of the candidate and can be returned to the candidate according to the requirements of the relevant awarding body. </w:t>
      </w:r>
    </w:p>
    <w:p w14:paraId="59D8D15F" w14:textId="77777777" w:rsidR="00F1706D" w:rsidRDefault="00F1706D">
      <w:pPr>
        <w:spacing w:line="192" w:lineRule="auto"/>
        <w:rPr>
          <w:rFonts w:ascii="Malgun Gothic" w:eastAsia="Malgun Gothic" w:hAnsi="Malgun Gothic"/>
          <w:b w:val="0"/>
          <w:sz w:val="21"/>
          <w:szCs w:val="21"/>
        </w:rPr>
      </w:pPr>
    </w:p>
    <w:p w14:paraId="6DE510E9"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Procedure to be followed in relation to sampling </w:t>
      </w:r>
    </w:p>
    <w:p w14:paraId="07C6ADF7" w14:textId="77777777" w:rsidR="00F1706D" w:rsidRDefault="00F1706D">
      <w:pPr>
        <w:spacing w:line="192" w:lineRule="auto"/>
        <w:rPr>
          <w:rFonts w:ascii="Malgun Gothic" w:eastAsia="Malgun Gothic" w:hAnsi="Malgun Gothic"/>
          <w:b w:val="0"/>
          <w:sz w:val="21"/>
          <w:szCs w:val="21"/>
        </w:rPr>
      </w:pPr>
    </w:p>
    <w:p w14:paraId="6C0C7ED2"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Sampling ensures that assessment activities are appropriate and that assessment decisions are consistent, with clear records.  It ensures that all feedback given to learners is explicit and constructive. Records will show details of the sample taken and of the feedback given to assessors, including actions required and taken. </w:t>
      </w:r>
    </w:p>
    <w:p w14:paraId="366A30EE" w14:textId="77777777" w:rsidR="00F1706D" w:rsidRDefault="00F1706D">
      <w:pPr>
        <w:spacing w:line="192" w:lineRule="auto"/>
        <w:rPr>
          <w:rFonts w:ascii="Malgun Gothic" w:eastAsia="Malgun Gothic" w:hAnsi="Malgun Gothic"/>
          <w:b w:val="0"/>
          <w:sz w:val="21"/>
          <w:szCs w:val="21"/>
        </w:rPr>
      </w:pPr>
    </w:p>
    <w:p w14:paraId="22E3F101"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When taking a sample, the Learning Director/Head of Subject will check: </w:t>
      </w:r>
    </w:p>
    <w:p w14:paraId="1DA18556" w14:textId="77777777" w:rsidR="00F1706D" w:rsidRDefault="00F1706D">
      <w:pPr>
        <w:spacing w:line="192" w:lineRule="auto"/>
        <w:rPr>
          <w:rFonts w:ascii="Malgun Gothic" w:eastAsia="Malgun Gothic" w:hAnsi="Malgun Gothic"/>
          <w:b w:val="0"/>
          <w:sz w:val="21"/>
          <w:szCs w:val="21"/>
        </w:rPr>
      </w:pPr>
    </w:p>
    <w:p w14:paraId="58850324" w14:textId="77777777" w:rsidR="00F1706D" w:rsidRDefault="00A51A49">
      <w:pPr>
        <w:pStyle w:val="ListParagraph"/>
        <w:numPr>
          <w:ilvl w:val="0"/>
          <w:numId w:val="28"/>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 xml:space="preserve">All of the assessment for each given learner </w:t>
      </w:r>
    </w:p>
    <w:p w14:paraId="01D66030" w14:textId="77777777" w:rsidR="00F1706D" w:rsidRDefault="00A51A49">
      <w:pPr>
        <w:pStyle w:val="ListParagraph"/>
        <w:numPr>
          <w:ilvl w:val="0"/>
          <w:numId w:val="28"/>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 xml:space="preserve">Specific learning outcomes across a number of learners </w:t>
      </w:r>
    </w:p>
    <w:p w14:paraId="1834B854" w14:textId="77777777" w:rsidR="00F1706D" w:rsidRDefault="00A51A49">
      <w:pPr>
        <w:pStyle w:val="ListParagraph"/>
        <w:numPr>
          <w:ilvl w:val="0"/>
          <w:numId w:val="28"/>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 xml:space="preserve">That standards are being maintained over time </w:t>
      </w:r>
    </w:p>
    <w:p w14:paraId="39902C69" w14:textId="77777777" w:rsidR="00F1706D" w:rsidRDefault="00F1706D">
      <w:pPr>
        <w:spacing w:line="192" w:lineRule="auto"/>
        <w:rPr>
          <w:rFonts w:ascii="Malgun Gothic" w:eastAsia="Malgun Gothic" w:hAnsi="Malgun Gothic"/>
          <w:b w:val="0"/>
          <w:sz w:val="21"/>
          <w:szCs w:val="21"/>
        </w:rPr>
      </w:pPr>
    </w:p>
    <w:p w14:paraId="6B0483F8"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If a qualification is being submitted for the first time or the teacher is new to the role then a 100% sample will be taken. Once the qualification has been delivered successfully, and teachers are experienced, a sample of 15% will be taken.  Samples will be taken from the full range of marks and across all teachers who assess in the subject.</w:t>
      </w:r>
    </w:p>
    <w:p w14:paraId="2747BA68"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The Learning Director/Head of Subject will record their findings, feedback to assessors and list action points with a timescale. The Learning Director/Head of Subject will be responsible for ensuring action points have been met.</w:t>
      </w:r>
    </w:p>
    <w:p w14:paraId="05C6DE42" w14:textId="77777777" w:rsidR="00F1706D" w:rsidRDefault="00F1706D">
      <w:pPr>
        <w:spacing w:line="192" w:lineRule="auto"/>
        <w:rPr>
          <w:rFonts w:ascii="Malgun Gothic" w:eastAsia="Malgun Gothic" w:hAnsi="Malgun Gothic"/>
          <w:b w:val="0"/>
          <w:sz w:val="21"/>
          <w:szCs w:val="21"/>
        </w:rPr>
      </w:pPr>
    </w:p>
    <w:p w14:paraId="39493F7A"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The internal moderation process will be reviewed annually.</w:t>
      </w:r>
    </w:p>
    <w:p w14:paraId="4A14F952" w14:textId="77777777" w:rsidR="00F1706D" w:rsidRDefault="00F1706D">
      <w:pPr>
        <w:spacing w:line="192" w:lineRule="auto"/>
        <w:rPr>
          <w:rFonts w:ascii="Malgun Gothic" w:eastAsia="Malgun Gothic" w:hAnsi="Malgun Gothic"/>
          <w:b w:val="0"/>
          <w:sz w:val="21"/>
          <w:szCs w:val="21"/>
        </w:rPr>
      </w:pPr>
    </w:p>
    <w:p w14:paraId="21AD9C01"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The Learning Directors will:</w:t>
      </w:r>
    </w:p>
    <w:p w14:paraId="1C468458" w14:textId="77777777" w:rsidR="00F1706D" w:rsidRDefault="00F1706D">
      <w:pPr>
        <w:spacing w:line="192" w:lineRule="auto"/>
        <w:rPr>
          <w:rFonts w:ascii="Malgun Gothic" w:eastAsia="Malgun Gothic" w:hAnsi="Malgun Gothic"/>
          <w:b w:val="0"/>
          <w:sz w:val="21"/>
          <w:szCs w:val="21"/>
        </w:rPr>
      </w:pPr>
    </w:p>
    <w:p w14:paraId="584FDD5D" w14:textId="77777777" w:rsidR="00F1706D" w:rsidRDefault="00A51A49">
      <w:pPr>
        <w:pStyle w:val="ListParagraph"/>
        <w:numPr>
          <w:ilvl w:val="0"/>
          <w:numId w:val="29"/>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Have a detailed understanding of the relevant standards with Guidance for the qualifications being delivered as well as experience of assessment and quality systems within school.</w:t>
      </w:r>
    </w:p>
    <w:p w14:paraId="0AEC17DF" w14:textId="77777777" w:rsidR="00F1706D" w:rsidRDefault="00A51A49">
      <w:pPr>
        <w:pStyle w:val="ListParagraph"/>
        <w:numPr>
          <w:ilvl w:val="0"/>
          <w:numId w:val="29"/>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Ensure that assessment methods are appropriate and consistent.</w:t>
      </w:r>
    </w:p>
    <w:p w14:paraId="1E5C8CBF" w14:textId="77777777" w:rsidR="00F1706D" w:rsidRDefault="00A51A49">
      <w:pPr>
        <w:pStyle w:val="ListParagraph"/>
        <w:numPr>
          <w:ilvl w:val="0"/>
          <w:numId w:val="29"/>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Ensure that learners are clear about what they need to do to meet the criteria.</w:t>
      </w:r>
    </w:p>
    <w:p w14:paraId="5F9040D8" w14:textId="77777777" w:rsidR="00F1706D" w:rsidRDefault="00A51A49">
      <w:pPr>
        <w:pStyle w:val="ListParagraph"/>
        <w:numPr>
          <w:ilvl w:val="0"/>
          <w:numId w:val="29"/>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 xml:space="preserve">Undertake monitoring duties including sampling and standardisation, keep secure    records of all internal moderation, feedback and actions given to assessors. </w:t>
      </w:r>
    </w:p>
    <w:p w14:paraId="3C1486EB" w14:textId="77777777" w:rsidR="00F1706D" w:rsidRDefault="00A51A49">
      <w:pPr>
        <w:pStyle w:val="ListParagraph"/>
        <w:numPr>
          <w:ilvl w:val="0"/>
          <w:numId w:val="29"/>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Share good practice and give advice and support on the assessment activities</w:t>
      </w:r>
    </w:p>
    <w:p w14:paraId="7A88C726" w14:textId="77777777" w:rsidR="00F1706D" w:rsidRDefault="00A51A49">
      <w:pPr>
        <w:pStyle w:val="ListParagraph"/>
        <w:numPr>
          <w:ilvl w:val="0"/>
          <w:numId w:val="29"/>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 xml:space="preserve">Monitor progress against feedback and action points given. </w:t>
      </w:r>
    </w:p>
    <w:p w14:paraId="6C4CFE94" w14:textId="77777777" w:rsidR="00F1706D" w:rsidRDefault="00A51A49">
      <w:pPr>
        <w:pStyle w:val="ListParagraph"/>
        <w:numPr>
          <w:ilvl w:val="0"/>
          <w:numId w:val="29"/>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Undertake final checks to ensure the assessor/teacher has prepared evidence requested by the awarding body in the correct format, including checks of all mandatory paperwork.</w:t>
      </w:r>
    </w:p>
    <w:p w14:paraId="60CF64AE" w14:textId="77777777" w:rsidR="00F1706D" w:rsidRDefault="00F1706D">
      <w:pPr>
        <w:spacing w:line="192" w:lineRule="auto"/>
        <w:rPr>
          <w:rFonts w:ascii="Malgun Gothic" w:eastAsia="Malgun Gothic" w:hAnsi="Malgun Gothic"/>
          <w:b w:val="0"/>
          <w:sz w:val="21"/>
          <w:szCs w:val="21"/>
        </w:rPr>
      </w:pPr>
    </w:p>
    <w:p w14:paraId="0F565D3A"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Record of Internal Moderation: See Appendix 2</w:t>
      </w:r>
    </w:p>
    <w:p w14:paraId="7F4330C4" w14:textId="77777777" w:rsidR="00F1706D" w:rsidRDefault="00F1706D">
      <w:pPr>
        <w:spacing w:line="192" w:lineRule="auto"/>
        <w:rPr>
          <w:rFonts w:ascii="Malgun Gothic" w:eastAsia="Malgun Gothic" w:hAnsi="Malgun Gothic"/>
          <w:b w:val="0"/>
          <w:sz w:val="21"/>
          <w:szCs w:val="21"/>
        </w:rPr>
      </w:pPr>
    </w:p>
    <w:p w14:paraId="4FB2BFF8" w14:textId="77777777" w:rsidR="00F1706D" w:rsidRDefault="00A51A49">
      <w:pPr>
        <w:pStyle w:val="Heading2"/>
        <w:spacing w:line="192" w:lineRule="auto"/>
        <w:rPr>
          <w:rFonts w:ascii="Malgun Gothic" w:eastAsia="Malgun Gothic" w:hAnsi="Malgun Gothic"/>
          <w:b w:val="0"/>
          <w:bCs w:val="0"/>
          <w:sz w:val="21"/>
          <w:szCs w:val="21"/>
        </w:rPr>
      </w:pPr>
      <w:bookmarkStart w:id="17" w:name="_Toc1289425140"/>
      <w:r>
        <w:rPr>
          <w:rFonts w:ascii="Malgun Gothic" w:eastAsia="Malgun Gothic" w:hAnsi="Malgun Gothic"/>
          <w:b w:val="0"/>
          <w:bCs w:val="0"/>
          <w:sz w:val="21"/>
          <w:szCs w:val="21"/>
        </w:rPr>
        <w:t>Appeals</w:t>
      </w:r>
      <w:bookmarkEnd w:id="17"/>
    </w:p>
    <w:p w14:paraId="177B752C" w14:textId="77777777" w:rsidR="00F1706D" w:rsidRDefault="00F1706D"/>
    <w:p w14:paraId="764AD7EC" w14:textId="77777777" w:rsidR="00F1706D" w:rsidRDefault="00A51A49">
      <w:pPr>
        <w:spacing w:line="192" w:lineRule="auto"/>
        <w:rPr>
          <w:rFonts w:ascii="Malgun Gothic" w:eastAsia="Malgun Gothic" w:hAnsi="Malgun Gothic" w:cs="Arial"/>
          <w:b w:val="0"/>
          <w:bCs w:val="0"/>
          <w:sz w:val="21"/>
          <w:szCs w:val="21"/>
        </w:rPr>
      </w:pPr>
      <w:r>
        <w:rPr>
          <w:rFonts w:ascii="Malgun Gothic" w:eastAsia="Malgun Gothic" w:hAnsi="Malgun Gothic" w:cs="Arial"/>
          <w:b w:val="0"/>
          <w:sz w:val="21"/>
          <w:szCs w:val="21"/>
        </w:rPr>
        <w:t xml:space="preserve">The </w:t>
      </w:r>
      <w:proofErr w:type="spellStart"/>
      <w:r>
        <w:rPr>
          <w:rFonts w:ascii="Malgun Gothic" w:eastAsia="Malgun Gothic" w:hAnsi="Malgun Gothic" w:cs="Arial"/>
          <w:b w:val="0"/>
          <w:sz w:val="21"/>
          <w:szCs w:val="21"/>
        </w:rPr>
        <w:t>Elfed</w:t>
      </w:r>
      <w:proofErr w:type="spellEnd"/>
      <w:r>
        <w:rPr>
          <w:rFonts w:ascii="Malgun Gothic" w:eastAsia="Malgun Gothic" w:hAnsi="Malgun Gothic" w:cs="Arial"/>
          <w:b w:val="0"/>
          <w:sz w:val="21"/>
          <w:szCs w:val="21"/>
        </w:rPr>
        <w:t xml:space="preserve"> High School Policy on Appeals is in two parts:</w:t>
      </w:r>
    </w:p>
    <w:p w14:paraId="304A68C1" w14:textId="77777777" w:rsidR="00F1706D" w:rsidRDefault="00F1706D">
      <w:pPr>
        <w:spacing w:line="192" w:lineRule="auto"/>
        <w:rPr>
          <w:rFonts w:ascii="Malgun Gothic" w:eastAsia="Malgun Gothic" w:hAnsi="Malgun Gothic" w:cs="Arial"/>
          <w:b w:val="0"/>
          <w:bCs w:val="0"/>
          <w:sz w:val="21"/>
          <w:szCs w:val="21"/>
        </w:rPr>
      </w:pPr>
    </w:p>
    <w:p w14:paraId="31A17CDF" w14:textId="77777777" w:rsidR="00F1706D" w:rsidRDefault="00A51A49">
      <w:pPr>
        <w:pStyle w:val="ListParagraph"/>
        <w:numPr>
          <w:ilvl w:val="0"/>
          <w:numId w:val="30"/>
        </w:numPr>
        <w:spacing w:line="192" w:lineRule="auto"/>
        <w:contextualSpacing w:val="0"/>
        <w:rPr>
          <w:rFonts w:ascii="Malgun Gothic" w:eastAsia="Malgun Gothic" w:hAnsi="Malgun Gothic" w:cs="Arial"/>
          <w:b w:val="0"/>
          <w:bCs w:val="0"/>
          <w:sz w:val="21"/>
          <w:szCs w:val="21"/>
        </w:rPr>
      </w:pPr>
      <w:r>
        <w:rPr>
          <w:rFonts w:ascii="Malgun Gothic" w:eastAsia="Malgun Gothic" w:hAnsi="Malgun Gothic" w:cs="Arial"/>
          <w:b w:val="0"/>
          <w:sz w:val="21"/>
          <w:szCs w:val="21"/>
        </w:rPr>
        <w:t>Policy on Internal Assessments for External Qualifications</w:t>
      </w:r>
    </w:p>
    <w:p w14:paraId="1B4038CD" w14:textId="77777777" w:rsidR="00F1706D" w:rsidRDefault="00A51A49">
      <w:pPr>
        <w:pStyle w:val="ListParagraph"/>
        <w:numPr>
          <w:ilvl w:val="0"/>
          <w:numId w:val="30"/>
        </w:numPr>
        <w:spacing w:line="192" w:lineRule="auto"/>
        <w:contextualSpacing w:val="0"/>
        <w:rPr>
          <w:rFonts w:ascii="Malgun Gothic" w:eastAsia="Malgun Gothic" w:hAnsi="Malgun Gothic" w:cs="Arial"/>
          <w:b w:val="0"/>
          <w:bCs w:val="0"/>
          <w:sz w:val="21"/>
          <w:szCs w:val="21"/>
        </w:rPr>
      </w:pPr>
      <w:r>
        <w:rPr>
          <w:rFonts w:ascii="Malgun Gothic" w:eastAsia="Malgun Gothic" w:hAnsi="Malgun Gothic" w:cs="Arial"/>
          <w:b w:val="0"/>
          <w:sz w:val="21"/>
          <w:szCs w:val="21"/>
        </w:rPr>
        <w:t>Policy on External Assessments for External Qualifications (Enquiries about Results)</w:t>
      </w:r>
    </w:p>
    <w:p w14:paraId="09CFD662" w14:textId="77777777" w:rsidR="00F1706D" w:rsidRDefault="00F1706D">
      <w:pPr>
        <w:spacing w:line="192" w:lineRule="auto"/>
        <w:rPr>
          <w:rFonts w:ascii="Malgun Gothic" w:eastAsia="Malgun Gothic" w:hAnsi="Malgun Gothic" w:cs="Arial"/>
          <w:b w:val="0"/>
          <w:bCs w:val="0"/>
          <w:sz w:val="21"/>
          <w:szCs w:val="21"/>
        </w:rPr>
      </w:pPr>
    </w:p>
    <w:p w14:paraId="05603324" w14:textId="77777777" w:rsidR="00F1706D" w:rsidRDefault="00A51A49">
      <w:pPr>
        <w:spacing w:line="192" w:lineRule="auto"/>
        <w:rPr>
          <w:rFonts w:ascii="Malgun Gothic" w:eastAsia="Malgun Gothic" w:hAnsi="Malgun Gothic" w:cs="Arial"/>
          <w:b w:val="0"/>
          <w:bCs w:val="0"/>
          <w:sz w:val="21"/>
          <w:szCs w:val="21"/>
        </w:rPr>
      </w:pPr>
      <w:r>
        <w:rPr>
          <w:rFonts w:ascii="Malgun Gothic" w:eastAsia="Malgun Gothic" w:hAnsi="Malgun Gothic" w:cs="Arial"/>
          <w:b w:val="0"/>
          <w:sz w:val="21"/>
          <w:szCs w:val="21"/>
        </w:rPr>
        <w:t>1. Policy on Internal Assessments for External Qualifications</w:t>
      </w:r>
    </w:p>
    <w:p w14:paraId="56968EC5" w14:textId="77777777" w:rsidR="00F1706D" w:rsidRDefault="00F1706D">
      <w:pPr>
        <w:spacing w:line="192" w:lineRule="auto"/>
        <w:rPr>
          <w:rFonts w:ascii="Malgun Gothic" w:eastAsia="Malgun Gothic" w:hAnsi="Malgun Gothic" w:cs="Arial"/>
          <w:b w:val="0"/>
          <w:bCs w:val="0"/>
          <w:sz w:val="21"/>
          <w:szCs w:val="21"/>
        </w:rPr>
      </w:pPr>
    </w:p>
    <w:p w14:paraId="68EFF939" w14:textId="77777777" w:rsidR="00F1706D" w:rsidRDefault="00A51A49">
      <w:pPr>
        <w:spacing w:line="192" w:lineRule="auto"/>
        <w:rPr>
          <w:rFonts w:ascii="Malgun Gothic" w:eastAsia="Malgun Gothic" w:hAnsi="Malgun Gothic" w:cs="Arial"/>
          <w:b w:val="0"/>
          <w:sz w:val="21"/>
          <w:szCs w:val="21"/>
        </w:rPr>
      </w:pPr>
      <w:proofErr w:type="spellStart"/>
      <w:r>
        <w:rPr>
          <w:rFonts w:ascii="Malgun Gothic" w:eastAsia="Malgun Gothic" w:hAnsi="Malgun Gothic" w:cs="Arial"/>
          <w:b w:val="0"/>
          <w:sz w:val="21"/>
          <w:szCs w:val="21"/>
        </w:rPr>
        <w:t>Elfed</w:t>
      </w:r>
      <w:proofErr w:type="spellEnd"/>
      <w:r>
        <w:rPr>
          <w:rFonts w:ascii="Malgun Gothic" w:eastAsia="Malgun Gothic" w:hAnsi="Malgun Gothic" w:cs="Arial"/>
          <w:b w:val="0"/>
          <w:sz w:val="21"/>
          <w:szCs w:val="21"/>
        </w:rPr>
        <w:t xml:space="preserve"> High School is committed to ensuring that:</w:t>
      </w:r>
    </w:p>
    <w:p w14:paraId="593901DB" w14:textId="77777777" w:rsidR="00F1706D" w:rsidRDefault="00F1706D">
      <w:pPr>
        <w:spacing w:line="192" w:lineRule="auto"/>
        <w:rPr>
          <w:rFonts w:ascii="Malgun Gothic" w:eastAsia="Malgun Gothic" w:hAnsi="Malgun Gothic" w:cs="Arial"/>
          <w:b w:val="0"/>
          <w:sz w:val="21"/>
          <w:szCs w:val="21"/>
        </w:rPr>
      </w:pPr>
    </w:p>
    <w:p w14:paraId="7B091BF3" w14:textId="77777777" w:rsidR="00F1706D" w:rsidRDefault="00A51A49">
      <w:pPr>
        <w:pStyle w:val="ListParagraph"/>
        <w:numPr>
          <w:ilvl w:val="0"/>
          <w:numId w:val="31"/>
        </w:numPr>
        <w:spacing w:line="192" w:lineRule="auto"/>
        <w:contextualSpacing w:val="0"/>
        <w:rPr>
          <w:rFonts w:ascii="Malgun Gothic" w:eastAsia="Malgun Gothic" w:hAnsi="Malgun Gothic" w:cs="Arial"/>
          <w:b w:val="0"/>
          <w:sz w:val="21"/>
          <w:szCs w:val="21"/>
        </w:rPr>
      </w:pPr>
      <w:r>
        <w:rPr>
          <w:rFonts w:ascii="Malgun Gothic" w:eastAsia="Malgun Gothic" w:hAnsi="Malgun Gothic" w:cs="Arial"/>
          <w:b w:val="0"/>
          <w:sz w:val="21"/>
          <w:szCs w:val="21"/>
        </w:rPr>
        <w:lastRenderedPageBreak/>
        <w:t xml:space="preserve">Internal assessments are conducted by members of the teaching staff who have the appropriate knowledge, understanding and skills and who have been trained in this area.  </w:t>
      </w:r>
    </w:p>
    <w:p w14:paraId="278240F9" w14:textId="77777777" w:rsidR="00F1706D" w:rsidRDefault="00A51A49">
      <w:pPr>
        <w:pStyle w:val="ListParagraph"/>
        <w:numPr>
          <w:ilvl w:val="0"/>
          <w:numId w:val="31"/>
        </w:numPr>
        <w:spacing w:line="192" w:lineRule="auto"/>
        <w:contextualSpacing w:val="0"/>
        <w:rPr>
          <w:rFonts w:ascii="Malgun Gothic" w:eastAsia="Malgun Gothic" w:hAnsi="Malgun Gothic" w:cs="Arial"/>
          <w:b w:val="0"/>
          <w:sz w:val="21"/>
          <w:szCs w:val="21"/>
        </w:rPr>
      </w:pPr>
      <w:r>
        <w:rPr>
          <w:rFonts w:ascii="Malgun Gothic" w:eastAsia="Malgun Gothic" w:hAnsi="Malgun Gothic" w:cs="Arial"/>
          <w:b w:val="0"/>
          <w:sz w:val="21"/>
          <w:szCs w:val="21"/>
        </w:rPr>
        <w:t>Assessment evidence provided by candidates is produced and authenticated according to the requirements of the Awarding Body for the subject concerned.</w:t>
      </w:r>
    </w:p>
    <w:p w14:paraId="4B03687F" w14:textId="77777777" w:rsidR="00F1706D" w:rsidRDefault="00F1706D">
      <w:pPr>
        <w:spacing w:line="192" w:lineRule="auto"/>
        <w:rPr>
          <w:rFonts w:ascii="Malgun Gothic" w:eastAsia="Malgun Gothic" w:hAnsi="Malgun Gothic" w:cs="Arial"/>
          <w:b w:val="0"/>
          <w:sz w:val="21"/>
          <w:szCs w:val="21"/>
        </w:rPr>
      </w:pPr>
    </w:p>
    <w:p w14:paraId="5CCCBA62" w14:textId="77777777" w:rsidR="00F1706D" w:rsidRDefault="00A51A49">
      <w:pPr>
        <w:pStyle w:val="ListParagraph"/>
        <w:numPr>
          <w:ilvl w:val="0"/>
          <w:numId w:val="31"/>
        </w:numPr>
        <w:spacing w:line="192" w:lineRule="auto"/>
        <w:contextualSpacing w:val="0"/>
        <w:rPr>
          <w:rFonts w:ascii="Malgun Gothic" w:eastAsia="Malgun Gothic" w:hAnsi="Malgun Gothic" w:cs="Arial"/>
          <w:b w:val="0"/>
          <w:sz w:val="21"/>
          <w:szCs w:val="21"/>
        </w:rPr>
      </w:pPr>
      <w:r>
        <w:rPr>
          <w:rFonts w:ascii="Malgun Gothic" w:eastAsia="Malgun Gothic" w:hAnsi="Malgun Gothic" w:cs="Arial"/>
          <w:b w:val="0"/>
          <w:sz w:val="21"/>
          <w:szCs w:val="21"/>
        </w:rPr>
        <w:t xml:space="preserve">The consistency of internal assessment will be maintained by internal moderation and standardisation.   </w:t>
      </w:r>
    </w:p>
    <w:p w14:paraId="3517312C" w14:textId="77777777" w:rsidR="00F1706D" w:rsidRDefault="00A51A49">
      <w:pPr>
        <w:pStyle w:val="ListParagraph"/>
        <w:numPr>
          <w:ilvl w:val="0"/>
          <w:numId w:val="31"/>
        </w:numPr>
        <w:spacing w:line="192" w:lineRule="auto"/>
        <w:contextualSpacing w:val="0"/>
        <w:rPr>
          <w:rFonts w:ascii="Malgun Gothic" w:eastAsia="Malgun Gothic" w:hAnsi="Malgun Gothic" w:cs="Arial"/>
          <w:b w:val="0"/>
          <w:sz w:val="21"/>
          <w:szCs w:val="21"/>
        </w:rPr>
      </w:pPr>
      <w:r>
        <w:rPr>
          <w:rFonts w:ascii="Malgun Gothic" w:eastAsia="Malgun Gothic" w:hAnsi="Malgun Gothic" w:cs="Arial"/>
          <w:b w:val="0"/>
          <w:sz w:val="21"/>
          <w:szCs w:val="21"/>
        </w:rPr>
        <w:t xml:space="preserve">All student work being assessed by teaching staff for external qualifications is carried out fairly, consistently and in accordance with the rules and regulations of the specification relating to the qualification.   </w:t>
      </w:r>
    </w:p>
    <w:p w14:paraId="55C62A38" w14:textId="77777777" w:rsidR="00F1706D" w:rsidRDefault="00F1706D">
      <w:pPr>
        <w:spacing w:line="192" w:lineRule="auto"/>
        <w:rPr>
          <w:rFonts w:ascii="Malgun Gothic" w:eastAsia="Malgun Gothic" w:hAnsi="Malgun Gothic" w:cs="Arial"/>
          <w:b w:val="0"/>
          <w:bCs w:val="0"/>
          <w:sz w:val="21"/>
          <w:szCs w:val="21"/>
        </w:rPr>
      </w:pPr>
    </w:p>
    <w:p w14:paraId="2E4E79E4" w14:textId="77777777" w:rsidR="00F1706D" w:rsidRDefault="00A51A49">
      <w:pPr>
        <w:spacing w:line="192" w:lineRule="auto"/>
        <w:rPr>
          <w:rFonts w:ascii="Malgun Gothic" w:eastAsia="Malgun Gothic" w:hAnsi="Malgun Gothic" w:cs="Arial"/>
          <w:b w:val="0"/>
          <w:bCs w:val="0"/>
          <w:sz w:val="21"/>
          <w:szCs w:val="21"/>
        </w:rPr>
      </w:pPr>
      <w:r>
        <w:rPr>
          <w:rFonts w:ascii="Malgun Gothic" w:eastAsia="Malgun Gothic" w:hAnsi="Malgun Gothic" w:cs="Arial"/>
          <w:b w:val="0"/>
          <w:sz w:val="21"/>
          <w:szCs w:val="21"/>
        </w:rPr>
        <w:t xml:space="preserve">Reviews of marking - centre assessed marks </w:t>
      </w:r>
      <w:r>
        <w:rPr>
          <w:rFonts w:ascii="Malgun Gothic" w:eastAsia="Malgun Gothic" w:hAnsi="Malgun Gothic"/>
          <w:b w:val="0"/>
          <w:sz w:val="21"/>
          <w:szCs w:val="21"/>
        </w:rPr>
        <w:br/>
      </w:r>
      <w:r>
        <w:rPr>
          <w:rFonts w:ascii="Malgun Gothic" w:eastAsia="Malgun Gothic" w:hAnsi="Malgun Gothic" w:cs="Arial"/>
          <w:b w:val="0"/>
          <w:sz w:val="21"/>
          <w:szCs w:val="21"/>
        </w:rPr>
        <w:t>(GCSE CA, GCSE and Project qualifications)</w:t>
      </w:r>
    </w:p>
    <w:p w14:paraId="42F3AB58" w14:textId="77777777" w:rsidR="003B00DE" w:rsidRPr="0059633C" w:rsidRDefault="00284487">
      <w:pPr>
        <w:rPr>
          <w:sz w:val="24"/>
          <w:szCs w:val="24"/>
        </w:rPr>
      </w:pPr>
      <w:r w:rsidRPr="0059633C">
        <w:rPr>
          <w:b w:val="0"/>
          <w:color w:val="004F9E"/>
          <w:sz w:val="24"/>
          <w:szCs w:val="24"/>
        </w:rPr>
        <w:t>2026/27 centre-assessed marks requirement</w:t>
      </w:r>
      <w:r w:rsidRPr="0059633C">
        <w:rPr>
          <w:b w:val="0"/>
          <w:color w:val="004F9E"/>
          <w:sz w:val="24"/>
          <w:szCs w:val="24"/>
        </w:rPr>
        <w:br/>
        <w:t>Before applicable centre-assessed marks are submitted to the awarding body, candidates must be informed of the mark awarded to them. Candidates must be given sufficient assessment evidence/materials to consider whether to request a review and a clear deadline. Any review must be conducted by an assessor with appropriate competence who has had no previous involvement in assessing that candidate and no personal interest in the review. The centre must complete the review and communicate the outcome before the awarding body's submission deadline.</w:t>
      </w:r>
    </w:p>
    <w:p w14:paraId="13A6E79D" w14:textId="77777777" w:rsidR="00F1706D" w:rsidRDefault="00F1706D">
      <w:pPr>
        <w:spacing w:line="192" w:lineRule="auto"/>
        <w:rPr>
          <w:rFonts w:ascii="Malgun Gothic" w:eastAsia="Malgun Gothic" w:hAnsi="Malgun Gothic" w:cs="Arial"/>
          <w:b w:val="0"/>
          <w:color w:val="FF0000"/>
          <w:sz w:val="21"/>
          <w:szCs w:val="21"/>
        </w:rPr>
      </w:pPr>
    </w:p>
    <w:p w14:paraId="051025F7" w14:textId="77777777" w:rsidR="00F1706D" w:rsidRDefault="00A51A49">
      <w:pPr>
        <w:spacing w:line="192" w:lineRule="auto"/>
        <w:rPr>
          <w:rFonts w:ascii="Malgun Gothic" w:eastAsia="Malgun Gothic" w:hAnsi="Malgun Gothic" w:cs="Arial"/>
          <w:b w:val="0"/>
          <w:bCs w:val="0"/>
          <w:sz w:val="21"/>
          <w:szCs w:val="21"/>
        </w:rPr>
      </w:pPr>
      <w:proofErr w:type="spellStart"/>
      <w:r>
        <w:rPr>
          <w:rFonts w:ascii="Malgun Gothic" w:eastAsia="Malgun Gothic" w:hAnsi="Malgun Gothic" w:cs="Arial"/>
          <w:b w:val="0"/>
          <w:sz w:val="21"/>
          <w:szCs w:val="21"/>
        </w:rPr>
        <w:t>Elfed</w:t>
      </w:r>
      <w:proofErr w:type="spellEnd"/>
      <w:r>
        <w:rPr>
          <w:rFonts w:ascii="Malgun Gothic" w:eastAsia="Malgun Gothic" w:hAnsi="Malgun Gothic" w:cs="Arial"/>
          <w:b w:val="0"/>
          <w:sz w:val="21"/>
          <w:szCs w:val="21"/>
        </w:rPr>
        <w:t xml:space="preserve"> High School will:</w:t>
      </w:r>
    </w:p>
    <w:p w14:paraId="578D237C" w14:textId="77777777" w:rsidR="00F1706D" w:rsidRDefault="00F1706D">
      <w:pPr>
        <w:spacing w:line="192" w:lineRule="auto"/>
        <w:rPr>
          <w:rFonts w:ascii="Malgun Gothic" w:eastAsia="Malgun Gothic" w:hAnsi="Malgun Gothic" w:cs="Arial"/>
          <w:b w:val="0"/>
          <w:sz w:val="21"/>
          <w:szCs w:val="21"/>
        </w:rPr>
      </w:pPr>
    </w:p>
    <w:p w14:paraId="5C973312" w14:textId="77777777" w:rsidR="00F1706D" w:rsidRDefault="00A51A49">
      <w:pPr>
        <w:pStyle w:val="ListParagraph"/>
        <w:numPr>
          <w:ilvl w:val="0"/>
          <w:numId w:val="32"/>
        </w:numPr>
        <w:spacing w:line="192" w:lineRule="auto"/>
        <w:contextualSpacing w:val="0"/>
        <w:rPr>
          <w:rFonts w:ascii="Malgun Gothic" w:eastAsia="Malgun Gothic" w:hAnsi="Malgun Gothic" w:cs="Arial"/>
          <w:b w:val="0"/>
          <w:sz w:val="21"/>
          <w:szCs w:val="21"/>
        </w:rPr>
      </w:pPr>
      <w:r>
        <w:rPr>
          <w:rFonts w:ascii="Malgun Gothic" w:eastAsia="Malgun Gothic" w:hAnsi="Malgun Gothic" w:cs="Arial"/>
          <w:b w:val="0"/>
          <w:sz w:val="21"/>
          <w:szCs w:val="21"/>
        </w:rPr>
        <w:t>Ensure that candidates are informed of their centre assessed marks so that they may request a review of the centre’s marking before marks are submitted to the awarding body.</w:t>
      </w:r>
    </w:p>
    <w:p w14:paraId="2F8F3060" w14:textId="77777777" w:rsidR="00F1706D" w:rsidRDefault="00A51A49">
      <w:pPr>
        <w:pStyle w:val="ListParagraph"/>
        <w:numPr>
          <w:ilvl w:val="0"/>
          <w:numId w:val="32"/>
        </w:numPr>
        <w:spacing w:line="192" w:lineRule="auto"/>
        <w:contextualSpacing w:val="0"/>
        <w:rPr>
          <w:rFonts w:ascii="Malgun Gothic" w:eastAsia="Malgun Gothic" w:hAnsi="Malgun Gothic" w:cs="Arial"/>
          <w:b w:val="0"/>
          <w:sz w:val="21"/>
          <w:szCs w:val="21"/>
        </w:rPr>
      </w:pPr>
      <w:r>
        <w:rPr>
          <w:rFonts w:ascii="Malgun Gothic" w:eastAsia="Malgun Gothic" w:hAnsi="Malgun Gothic" w:cs="Arial"/>
          <w:b w:val="0"/>
          <w:sz w:val="21"/>
          <w:szCs w:val="21"/>
        </w:rPr>
        <w:t>Inform candidates that they may request copies of materials to assist them in considering whether to request a review of the centre’s marking of the assessment.</w:t>
      </w:r>
    </w:p>
    <w:p w14:paraId="233FAFDD" w14:textId="77777777" w:rsidR="00F1706D" w:rsidRDefault="00A51A49">
      <w:pPr>
        <w:pStyle w:val="ListParagraph"/>
        <w:numPr>
          <w:ilvl w:val="0"/>
          <w:numId w:val="32"/>
        </w:numPr>
        <w:spacing w:line="192" w:lineRule="auto"/>
        <w:contextualSpacing w:val="0"/>
        <w:rPr>
          <w:rFonts w:ascii="Malgun Gothic" w:eastAsia="Malgun Gothic" w:hAnsi="Malgun Gothic" w:cs="Arial"/>
          <w:b w:val="0"/>
          <w:sz w:val="21"/>
          <w:szCs w:val="21"/>
        </w:rPr>
      </w:pPr>
      <w:r>
        <w:rPr>
          <w:rFonts w:ascii="Malgun Gothic" w:eastAsia="Malgun Gothic" w:hAnsi="Malgun Gothic" w:cs="Arial"/>
          <w:b w:val="0"/>
          <w:sz w:val="21"/>
          <w:szCs w:val="21"/>
        </w:rPr>
        <w:t>Having received a request for copies of materials, promptly make them available to the candidate.</w:t>
      </w:r>
    </w:p>
    <w:p w14:paraId="5D4A74B8" w14:textId="77777777" w:rsidR="00F1706D" w:rsidRDefault="00A51A49">
      <w:pPr>
        <w:pStyle w:val="ListParagraph"/>
        <w:numPr>
          <w:ilvl w:val="0"/>
          <w:numId w:val="32"/>
        </w:numPr>
        <w:spacing w:line="192" w:lineRule="auto"/>
        <w:contextualSpacing w:val="0"/>
        <w:rPr>
          <w:rFonts w:ascii="Malgun Gothic" w:eastAsia="Malgun Gothic" w:hAnsi="Malgun Gothic" w:cs="Arial"/>
          <w:b w:val="0"/>
          <w:sz w:val="21"/>
          <w:szCs w:val="21"/>
        </w:rPr>
      </w:pPr>
      <w:r>
        <w:rPr>
          <w:rFonts w:ascii="Malgun Gothic" w:eastAsia="Malgun Gothic" w:hAnsi="Malgun Gothic" w:cs="Arial"/>
          <w:b w:val="0"/>
          <w:sz w:val="21"/>
          <w:szCs w:val="21"/>
        </w:rPr>
        <w:t>Provide candidates with sufficient time in order to allow them to review copies of materials and reach a decision.</w:t>
      </w:r>
    </w:p>
    <w:p w14:paraId="0C6CA2F8" w14:textId="77777777" w:rsidR="00F1706D" w:rsidRDefault="00A51A49">
      <w:pPr>
        <w:pStyle w:val="ListParagraph"/>
        <w:numPr>
          <w:ilvl w:val="0"/>
          <w:numId w:val="32"/>
        </w:numPr>
        <w:spacing w:line="192" w:lineRule="auto"/>
        <w:contextualSpacing w:val="0"/>
        <w:rPr>
          <w:rFonts w:ascii="Malgun Gothic" w:eastAsia="Malgun Gothic" w:hAnsi="Malgun Gothic" w:cs="Arial"/>
          <w:b w:val="0"/>
          <w:sz w:val="21"/>
          <w:szCs w:val="21"/>
        </w:rPr>
      </w:pPr>
      <w:r>
        <w:rPr>
          <w:rFonts w:ascii="Malgun Gothic" w:eastAsia="Malgun Gothic" w:hAnsi="Malgun Gothic" w:cs="Arial"/>
          <w:b w:val="0"/>
          <w:sz w:val="21"/>
          <w:szCs w:val="21"/>
        </w:rPr>
        <w:t>Provide a clear deadline for candidates to submit a request for a review of the centre’s marking.  Requests will not be accepted after this deadline. Requests must be made in writing.</w:t>
      </w:r>
    </w:p>
    <w:p w14:paraId="3EB4BBB1" w14:textId="77777777" w:rsidR="00F1706D" w:rsidRDefault="00A51A49">
      <w:pPr>
        <w:pStyle w:val="ListParagraph"/>
        <w:numPr>
          <w:ilvl w:val="0"/>
          <w:numId w:val="32"/>
        </w:numPr>
        <w:spacing w:line="192" w:lineRule="auto"/>
        <w:contextualSpacing w:val="0"/>
        <w:rPr>
          <w:rFonts w:ascii="Malgun Gothic" w:eastAsia="Malgun Gothic" w:hAnsi="Malgun Gothic" w:cs="Arial"/>
          <w:b w:val="0"/>
          <w:sz w:val="21"/>
          <w:szCs w:val="21"/>
        </w:rPr>
      </w:pPr>
      <w:r>
        <w:rPr>
          <w:rFonts w:ascii="Malgun Gothic" w:eastAsia="Malgun Gothic" w:hAnsi="Malgun Gothic" w:cs="Arial"/>
          <w:b w:val="0"/>
          <w:sz w:val="21"/>
          <w:szCs w:val="21"/>
        </w:rPr>
        <w:t>A</w:t>
      </w:r>
      <w:r>
        <w:rPr>
          <w:rFonts w:ascii="Malgun Gothic" w:eastAsia="Malgun Gothic" w:hAnsi="Malgun Gothic" w:cs="Arial"/>
          <w:b w:val="0"/>
          <w:color w:val="000000" w:themeColor="text1"/>
          <w:sz w:val="21"/>
          <w:szCs w:val="21"/>
        </w:rPr>
        <w:t>llow sufficient time for the review to be carried out, to make any necessary changes to marks and to inform the candidate of the outcome, all before the awarding body’s deadline.</w:t>
      </w:r>
    </w:p>
    <w:p w14:paraId="36914699" w14:textId="77777777" w:rsidR="00F1706D" w:rsidRDefault="00A51A49">
      <w:pPr>
        <w:pStyle w:val="ListParagraph"/>
        <w:numPr>
          <w:ilvl w:val="0"/>
          <w:numId w:val="32"/>
        </w:numPr>
        <w:spacing w:line="192" w:lineRule="auto"/>
        <w:contextualSpacing w:val="0"/>
        <w:rPr>
          <w:rFonts w:ascii="Malgun Gothic" w:eastAsia="Malgun Gothic" w:hAnsi="Malgun Gothic" w:cs="Arial"/>
          <w:b w:val="0"/>
          <w:sz w:val="21"/>
          <w:szCs w:val="21"/>
        </w:rPr>
      </w:pPr>
      <w:r>
        <w:rPr>
          <w:rFonts w:ascii="Malgun Gothic" w:eastAsia="Malgun Gothic" w:hAnsi="Malgun Gothic" w:cs="Arial"/>
          <w:b w:val="0"/>
          <w:sz w:val="21"/>
          <w:szCs w:val="21"/>
        </w:rPr>
        <w:t xml:space="preserve">Ensure that the review of marking is carried out by an assessor who has appropriate competence, has had no previous involvement in the assessment of that candidate and has no personal interest in the review. </w:t>
      </w:r>
    </w:p>
    <w:p w14:paraId="7E4E387D" w14:textId="77777777" w:rsidR="00F1706D" w:rsidRDefault="00A51A49">
      <w:pPr>
        <w:pStyle w:val="ListParagraph"/>
        <w:numPr>
          <w:ilvl w:val="0"/>
          <w:numId w:val="32"/>
        </w:numPr>
        <w:spacing w:line="192" w:lineRule="auto"/>
        <w:contextualSpacing w:val="0"/>
        <w:rPr>
          <w:rFonts w:ascii="Malgun Gothic" w:eastAsia="Malgun Gothic" w:hAnsi="Malgun Gothic" w:cs="Arial"/>
          <w:b w:val="0"/>
          <w:sz w:val="21"/>
          <w:szCs w:val="21"/>
        </w:rPr>
      </w:pPr>
      <w:r>
        <w:rPr>
          <w:rFonts w:ascii="Malgun Gothic" w:eastAsia="Malgun Gothic" w:hAnsi="Malgun Gothic" w:cs="Arial"/>
          <w:b w:val="0"/>
          <w:sz w:val="21"/>
          <w:szCs w:val="21"/>
        </w:rPr>
        <w:t>Instruct the reviewer to ensure that the candidate’s mark is consistent with the standard set by the centre.</w:t>
      </w:r>
    </w:p>
    <w:p w14:paraId="19DA1C9B" w14:textId="77777777" w:rsidR="00F1706D" w:rsidRDefault="00A51A49">
      <w:pPr>
        <w:pStyle w:val="ListParagraph"/>
        <w:numPr>
          <w:ilvl w:val="0"/>
          <w:numId w:val="32"/>
        </w:numPr>
        <w:spacing w:line="192" w:lineRule="auto"/>
        <w:contextualSpacing w:val="0"/>
        <w:rPr>
          <w:rFonts w:ascii="Malgun Gothic" w:eastAsia="Malgun Gothic" w:hAnsi="Malgun Gothic" w:cs="Arial"/>
          <w:b w:val="0"/>
          <w:sz w:val="21"/>
          <w:szCs w:val="21"/>
        </w:rPr>
      </w:pPr>
      <w:r>
        <w:rPr>
          <w:rFonts w:ascii="Malgun Gothic" w:eastAsia="Malgun Gothic" w:hAnsi="Malgun Gothic" w:cs="Arial"/>
          <w:b w:val="0"/>
          <w:sz w:val="21"/>
          <w:szCs w:val="21"/>
        </w:rPr>
        <w:t>Inform the candidate in writing of the outcome of the review of the centre’s marking.</w:t>
      </w:r>
    </w:p>
    <w:p w14:paraId="5F883043" w14:textId="77777777" w:rsidR="00F1706D" w:rsidRDefault="00A51A49">
      <w:pPr>
        <w:pStyle w:val="ListParagraph"/>
        <w:numPr>
          <w:ilvl w:val="0"/>
          <w:numId w:val="32"/>
        </w:numPr>
        <w:spacing w:line="192" w:lineRule="auto"/>
        <w:contextualSpacing w:val="0"/>
        <w:rPr>
          <w:rFonts w:ascii="Malgun Gothic" w:eastAsia="Malgun Gothic" w:hAnsi="Malgun Gothic" w:cs="Arial"/>
          <w:b w:val="0"/>
          <w:sz w:val="21"/>
          <w:szCs w:val="21"/>
        </w:rPr>
      </w:pPr>
      <w:r>
        <w:rPr>
          <w:rFonts w:ascii="Malgun Gothic" w:eastAsia="Malgun Gothic" w:hAnsi="Malgun Gothic" w:cs="Arial"/>
          <w:b w:val="0"/>
          <w:sz w:val="21"/>
          <w:szCs w:val="21"/>
        </w:rPr>
        <w:lastRenderedPageBreak/>
        <w:t>The outcome of the review of the centre’s marking will be made known to the head of centre.  A written record of the review will be kept and made available to the awarding body upon request.</w:t>
      </w:r>
    </w:p>
    <w:p w14:paraId="06B05EE6" w14:textId="77777777" w:rsidR="00F1706D" w:rsidRDefault="00F1706D">
      <w:pPr>
        <w:spacing w:line="192" w:lineRule="auto"/>
        <w:rPr>
          <w:rFonts w:ascii="Malgun Gothic" w:eastAsia="Malgun Gothic" w:hAnsi="Malgun Gothic" w:cs="Arial"/>
          <w:b w:val="0"/>
          <w:sz w:val="21"/>
          <w:szCs w:val="21"/>
        </w:rPr>
      </w:pPr>
    </w:p>
    <w:p w14:paraId="373547E4" w14:textId="77777777" w:rsidR="00F1706D" w:rsidRDefault="00A51A49">
      <w:pPr>
        <w:spacing w:line="192" w:lineRule="auto"/>
        <w:rPr>
          <w:rFonts w:ascii="Malgun Gothic" w:eastAsia="Malgun Gothic" w:hAnsi="Malgun Gothic" w:cs="Arial"/>
          <w:b w:val="0"/>
          <w:sz w:val="21"/>
          <w:szCs w:val="21"/>
        </w:rPr>
      </w:pPr>
      <w:r>
        <w:rPr>
          <w:rFonts w:ascii="Malgun Gothic" w:eastAsia="Malgun Gothic" w:hAnsi="Malgun Gothic" w:cs="Arial"/>
          <w:b w:val="0"/>
          <w:sz w:val="21"/>
          <w:szCs w:val="21"/>
        </w:rPr>
        <w:t>The moderation process carried out by the awarding bodies may result in a mark change, either upwards or downwards, even after an internal review.  The internal review process is in place to ensure consistency of marking within the centre, whereas moderation by the awarding body ensures that centre marking is line with national standards.  The mark submitted to the awarding body is subject to change and should therefore be considered provisional.</w:t>
      </w:r>
    </w:p>
    <w:p w14:paraId="1213C15C" w14:textId="77777777" w:rsidR="00F1706D" w:rsidRDefault="00F1706D">
      <w:pPr>
        <w:spacing w:line="192" w:lineRule="auto"/>
        <w:rPr>
          <w:rFonts w:ascii="Malgun Gothic" w:eastAsia="Malgun Gothic" w:hAnsi="Malgun Gothic" w:cs="Arial"/>
          <w:b w:val="0"/>
          <w:sz w:val="21"/>
          <w:szCs w:val="21"/>
        </w:rPr>
      </w:pPr>
    </w:p>
    <w:p w14:paraId="1AED9D7F" w14:textId="77777777" w:rsidR="00F1706D" w:rsidRDefault="00F1706D">
      <w:pPr>
        <w:spacing w:line="192" w:lineRule="auto"/>
        <w:rPr>
          <w:rFonts w:ascii="Malgun Gothic" w:eastAsia="Malgun Gothic" w:hAnsi="Malgun Gothic"/>
          <w:b w:val="0"/>
          <w:sz w:val="21"/>
          <w:szCs w:val="21"/>
        </w:rPr>
      </w:pPr>
    </w:p>
    <w:p w14:paraId="28BFD805"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Note to students</w:t>
      </w:r>
    </w:p>
    <w:p w14:paraId="62CF0B36" w14:textId="77777777" w:rsidR="00F1706D" w:rsidRDefault="00F1706D">
      <w:pPr>
        <w:spacing w:line="192" w:lineRule="auto"/>
        <w:rPr>
          <w:rFonts w:ascii="Malgun Gothic" w:eastAsia="Malgun Gothic" w:hAnsi="Malgun Gothic" w:cs="Arial"/>
          <w:b w:val="0"/>
          <w:sz w:val="21"/>
          <w:szCs w:val="21"/>
        </w:rPr>
      </w:pPr>
    </w:p>
    <w:p w14:paraId="3BEDF6D3" w14:textId="77777777" w:rsidR="00F1706D" w:rsidRDefault="00A51A49">
      <w:pPr>
        <w:pStyle w:val="ListParagraph"/>
        <w:numPr>
          <w:ilvl w:val="0"/>
          <w:numId w:val="33"/>
        </w:numPr>
        <w:spacing w:line="192" w:lineRule="auto"/>
        <w:contextualSpacing w:val="0"/>
        <w:rPr>
          <w:rFonts w:ascii="Malgun Gothic" w:eastAsia="Malgun Gothic" w:hAnsi="Malgun Gothic" w:cs="Arial"/>
          <w:b w:val="0"/>
          <w:sz w:val="21"/>
          <w:szCs w:val="21"/>
        </w:rPr>
      </w:pPr>
      <w:r>
        <w:rPr>
          <w:rFonts w:ascii="Malgun Gothic" w:eastAsia="Malgun Gothic" w:hAnsi="Malgun Gothic" w:cs="Arial"/>
          <w:b w:val="0"/>
          <w:sz w:val="21"/>
          <w:szCs w:val="21"/>
        </w:rPr>
        <w:t xml:space="preserve">If a student has any concerns about the procedures used in assessing their internally assessed work for public exams </w:t>
      </w:r>
      <w:proofErr w:type="gramStart"/>
      <w:r>
        <w:rPr>
          <w:rFonts w:ascii="Malgun Gothic" w:eastAsia="Malgun Gothic" w:hAnsi="Malgun Gothic" w:cs="Arial"/>
          <w:b w:val="0"/>
          <w:sz w:val="21"/>
          <w:szCs w:val="21"/>
        </w:rPr>
        <w:t>i.e.</w:t>
      </w:r>
      <w:proofErr w:type="gramEnd"/>
      <w:r>
        <w:rPr>
          <w:rFonts w:ascii="Malgun Gothic" w:eastAsia="Malgun Gothic" w:hAnsi="Malgun Gothic" w:cs="Arial"/>
          <w:b w:val="0"/>
          <w:sz w:val="21"/>
          <w:szCs w:val="21"/>
        </w:rPr>
        <w:t xml:space="preserve"> coursework/portfolios, they should discuss the matter with the Head of Subject immediately.  Following that, if the matter remains unresolved, the formal appeal procedure may be used by the student concerned. </w:t>
      </w:r>
    </w:p>
    <w:p w14:paraId="3322DF2F" w14:textId="77777777" w:rsidR="00F1706D" w:rsidRDefault="00A51A49">
      <w:pPr>
        <w:pStyle w:val="ListParagraph"/>
        <w:numPr>
          <w:ilvl w:val="0"/>
          <w:numId w:val="33"/>
        </w:numPr>
        <w:spacing w:line="192" w:lineRule="auto"/>
        <w:contextualSpacing w:val="0"/>
        <w:rPr>
          <w:rFonts w:ascii="Malgun Gothic" w:eastAsia="Malgun Gothic" w:hAnsi="Malgun Gothic" w:cs="Arial"/>
          <w:b w:val="0"/>
          <w:sz w:val="21"/>
          <w:szCs w:val="21"/>
        </w:rPr>
      </w:pPr>
      <w:r>
        <w:rPr>
          <w:rFonts w:ascii="Malgun Gothic" w:eastAsia="Malgun Gothic" w:hAnsi="Malgun Gothic" w:cs="Arial"/>
          <w:b w:val="0"/>
          <w:sz w:val="21"/>
          <w:szCs w:val="21"/>
        </w:rPr>
        <w:t>The regulations for GCSE, GCE, Entry Level and Project Qualification Coursework Assignments and GCSE Controlled Assessments state that:</w:t>
      </w:r>
    </w:p>
    <w:p w14:paraId="5BD8E271" w14:textId="77777777" w:rsidR="00F1706D" w:rsidRDefault="00A51A49">
      <w:pPr>
        <w:pStyle w:val="ListParagraph"/>
        <w:numPr>
          <w:ilvl w:val="0"/>
          <w:numId w:val="35"/>
        </w:numPr>
        <w:spacing w:line="192" w:lineRule="auto"/>
        <w:ind w:left="1276"/>
        <w:contextualSpacing w:val="0"/>
        <w:rPr>
          <w:rFonts w:ascii="Malgun Gothic" w:eastAsia="Malgun Gothic" w:hAnsi="Malgun Gothic" w:cs="Arial"/>
          <w:b w:val="0"/>
          <w:sz w:val="21"/>
          <w:szCs w:val="21"/>
        </w:rPr>
      </w:pPr>
      <w:r>
        <w:rPr>
          <w:rFonts w:ascii="Malgun Gothic" w:eastAsia="Malgun Gothic" w:hAnsi="Malgun Gothic" w:cs="Arial"/>
          <w:b w:val="0"/>
          <w:sz w:val="21"/>
          <w:szCs w:val="21"/>
        </w:rPr>
        <w:t>“The work you submit for assessment must be your own”</w:t>
      </w:r>
    </w:p>
    <w:p w14:paraId="2A73F71F" w14:textId="77777777" w:rsidR="00F1706D" w:rsidRDefault="00A51A49">
      <w:pPr>
        <w:pStyle w:val="ListParagraph"/>
        <w:numPr>
          <w:ilvl w:val="0"/>
          <w:numId w:val="35"/>
        </w:numPr>
        <w:spacing w:line="192" w:lineRule="auto"/>
        <w:ind w:left="1276"/>
        <w:contextualSpacing w:val="0"/>
        <w:rPr>
          <w:rFonts w:ascii="Malgun Gothic" w:eastAsia="Malgun Gothic" w:hAnsi="Malgun Gothic" w:cs="Arial"/>
          <w:b w:val="0"/>
          <w:sz w:val="21"/>
          <w:szCs w:val="21"/>
        </w:rPr>
      </w:pPr>
      <w:r>
        <w:rPr>
          <w:rFonts w:ascii="Malgun Gothic" w:eastAsia="Malgun Gothic" w:hAnsi="Malgun Gothic" w:cs="Arial"/>
          <w:b w:val="0"/>
          <w:sz w:val="21"/>
          <w:szCs w:val="21"/>
        </w:rPr>
        <w:t>“You must not copy from someone else or allow another candidate to copy from you”</w:t>
      </w:r>
    </w:p>
    <w:p w14:paraId="3DDC3395" w14:textId="77777777" w:rsidR="00F1706D" w:rsidRDefault="00A51A49">
      <w:pPr>
        <w:pStyle w:val="ListParagraph"/>
        <w:numPr>
          <w:ilvl w:val="0"/>
          <w:numId w:val="35"/>
        </w:numPr>
        <w:spacing w:line="192" w:lineRule="auto"/>
        <w:ind w:left="1276"/>
        <w:contextualSpacing w:val="0"/>
        <w:rPr>
          <w:rFonts w:ascii="Malgun Gothic" w:eastAsia="Malgun Gothic" w:hAnsi="Malgun Gothic" w:cs="Arial"/>
          <w:b w:val="0"/>
          <w:sz w:val="21"/>
          <w:szCs w:val="21"/>
        </w:rPr>
      </w:pPr>
      <w:r>
        <w:rPr>
          <w:rFonts w:ascii="Malgun Gothic" w:eastAsia="Malgun Gothic" w:hAnsi="Malgun Gothic" w:cs="Arial"/>
          <w:b w:val="0"/>
          <w:sz w:val="21"/>
          <w:szCs w:val="21"/>
        </w:rPr>
        <w:t xml:space="preserve">“If you copy the words or ideas of others and don’t show your sources in references and a bibliography, this will be considered as cheating or malpractice” </w:t>
      </w:r>
    </w:p>
    <w:p w14:paraId="43B3B45E" w14:textId="77777777" w:rsidR="00F1706D" w:rsidRDefault="00A51A49">
      <w:pPr>
        <w:pStyle w:val="ListParagraph"/>
        <w:numPr>
          <w:ilvl w:val="0"/>
          <w:numId w:val="34"/>
        </w:numPr>
        <w:spacing w:line="192" w:lineRule="auto"/>
        <w:contextualSpacing w:val="0"/>
        <w:rPr>
          <w:rFonts w:ascii="Malgun Gothic" w:eastAsia="Malgun Gothic" w:hAnsi="Malgun Gothic" w:cs="Arial"/>
          <w:b w:val="0"/>
          <w:sz w:val="21"/>
          <w:szCs w:val="21"/>
        </w:rPr>
      </w:pPr>
      <w:r>
        <w:rPr>
          <w:rFonts w:ascii="Malgun Gothic" w:eastAsia="Malgun Gothic" w:hAnsi="Malgun Gothic" w:cs="Arial"/>
          <w:b w:val="0"/>
          <w:sz w:val="21"/>
          <w:szCs w:val="21"/>
        </w:rPr>
        <w:t xml:space="preserve">Teachers have the right to reject a student’s work on the grounds of malpractice if any of the above regulations are broken. </w:t>
      </w:r>
    </w:p>
    <w:p w14:paraId="601B60CC" w14:textId="77777777" w:rsidR="00F1706D" w:rsidRDefault="00A51A49">
      <w:pPr>
        <w:pStyle w:val="ListParagraph"/>
        <w:numPr>
          <w:ilvl w:val="0"/>
          <w:numId w:val="34"/>
        </w:numPr>
        <w:spacing w:line="192" w:lineRule="auto"/>
        <w:contextualSpacing w:val="0"/>
        <w:rPr>
          <w:rFonts w:ascii="Malgun Gothic" w:eastAsia="Malgun Gothic" w:hAnsi="Malgun Gothic" w:cs="Arial"/>
          <w:b w:val="0"/>
          <w:sz w:val="21"/>
          <w:szCs w:val="21"/>
        </w:rPr>
      </w:pPr>
      <w:r>
        <w:rPr>
          <w:rFonts w:ascii="Malgun Gothic" w:eastAsia="Malgun Gothic" w:hAnsi="Malgun Gothic" w:cs="Arial"/>
          <w:b w:val="0"/>
          <w:sz w:val="21"/>
          <w:szCs w:val="21"/>
        </w:rPr>
        <w:t xml:space="preserve">The student, parent or guardian of a student has the right to appeal against any decisions to reject to a candidate’s internally assessed work on the grounds of malpractice. </w:t>
      </w:r>
    </w:p>
    <w:p w14:paraId="155D6C78" w14:textId="77777777" w:rsidR="00F1706D" w:rsidRDefault="00F1706D">
      <w:pPr>
        <w:spacing w:line="192" w:lineRule="auto"/>
        <w:rPr>
          <w:rFonts w:ascii="Malgun Gothic" w:eastAsia="Malgun Gothic" w:hAnsi="Malgun Gothic"/>
          <w:b w:val="0"/>
          <w:sz w:val="21"/>
          <w:szCs w:val="21"/>
        </w:rPr>
      </w:pPr>
    </w:p>
    <w:p w14:paraId="3C1702D3"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Written Appeals Procedure</w:t>
      </w:r>
    </w:p>
    <w:p w14:paraId="59D41A37" w14:textId="77777777" w:rsidR="00F1706D" w:rsidRDefault="00F1706D">
      <w:pPr>
        <w:spacing w:line="192" w:lineRule="auto"/>
        <w:rPr>
          <w:rFonts w:ascii="Malgun Gothic" w:eastAsia="Malgun Gothic" w:hAnsi="Malgun Gothic"/>
          <w:b w:val="0"/>
          <w:sz w:val="21"/>
          <w:szCs w:val="21"/>
        </w:rPr>
      </w:pPr>
    </w:p>
    <w:p w14:paraId="38FE8759" w14:textId="77777777" w:rsidR="00F1706D" w:rsidRDefault="00A51A49">
      <w:pPr>
        <w:spacing w:line="192" w:lineRule="auto"/>
        <w:rPr>
          <w:rFonts w:ascii="Malgun Gothic" w:eastAsia="Malgun Gothic" w:hAnsi="Malgun Gothic" w:cs="Arial"/>
          <w:b w:val="0"/>
          <w:sz w:val="21"/>
          <w:szCs w:val="21"/>
        </w:rPr>
      </w:pPr>
      <w:r>
        <w:rPr>
          <w:rFonts w:ascii="Malgun Gothic" w:eastAsia="Malgun Gothic" w:hAnsi="Malgun Gothic" w:cs="Arial"/>
          <w:b w:val="0"/>
          <w:sz w:val="21"/>
          <w:szCs w:val="21"/>
        </w:rPr>
        <w:t>The student, parent or guardian of a student wishing to appeal against the procedures used in internal assessment should write to the Examinations Officer as soon as the matter arises.  The deadline for the receipt of appeal applications to reach the school is ten days prior to the start of the written examination series.  Internal appeals will be considered, and resolved, by the date of the last externally assessed paper of the series [</w:t>
      </w:r>
      <w:proofErr w:type="gramStart"/>
      <w:r>
        <w:rPr>
          <w:rFonts w:ascii="Malgun Gothic" w:eastAsia="Malgun Gothic" w:hAnsi="Malgun Gothic" w:cs="Arial"/>
          <w:b w:val="0"/>
          <w:sz w:val="21"/>
          <w:szCs w:val="21"/>
        </w:rPr>
        <w:t>e.g.</w:t>
      </w:r>
      <w:proofErr w:type="gramEnd"/>
      <w:r>
        <w:rPr>
          <w:rFonts w:ascii="Malgun Gothic" w:eastAsia="Malgun Gothic" w:hAnsi="Malgun Gothic" w:cs="Arial"/>
          <w:b w:val="0"/>
          <w:sz w:val="21"/>
          <w:szCs w:val="21"/>
        </w:rPr>
        <w:t xml:space="preserve"> by the end of June for the summer series].</w:t>
      </w:r>
    </w:p>
    <w:p w14:paraId="179B333B" w14:textId="77777777" w:rsidR="00F1706D" w:rsidRDefault="00F1706D">
      <w:pPr>
        <w:spacing w:line="192" w:lineRule="auto"/>
        <w:rPr>
          <w:rFonts w:ascii="Malgun Gothic" w:eastAsia="Malgun Gothic" w:hAnsi="Malgun Gothic" w:cs="Arial"/>
          <w:b w:val="0"/>
          <w:sz w:val="21"/>
          <w:szCs w:val="21"/>
        </w:rPr>
      </w:pPr>
    </w:p>
    <w:p w14:paraId="3809265E" w14:textId="77777777" w:rsidR="00F1706D" w:rsidRDefault="00A51A49">
      <w:pPr>
        <w:spacing w:line="192" w:lineRule="auto"/>
        <w:rPr>
          <w:rFonts w:ascii="Malgun Gothic" w:eastAsia="Malgun Gothic" w:hAnsi="Malgun Gothic" w:cs="Arial"/>
          <w:b w:val="0"/>
          <w:sz w:val="21"/>
          <w:szCs w:val="21"/>
        </w:rPr>
      </w:pPr>
      <w:r>
        <w:rPr>
          <w:rFonts w:ascii="Malgun Gothic" w:eastAsia="Malgun Gothic" w:hAnsi="Malgun Gothic" w:cs="Arial"/>
          <w:b w:val="0"/>
          <w:sz w:val="21"/>
          <w:szCs w:val="21"/>
        </w:rPr>
        <w:t>On receipt of a written appeal, an enquiry into the internal assessment will be conducted by the Examinations Officer, a member of the Senior Leadership Team and a Head of Department not involved in the internal assessment decision. This enquiry will consider whether the procedures used in the internal assessment conformed to the published requirement of the Awarding Body and the ACCAC Code of Practice.</w:t>
      </w:r>
    </w:p>
    <w:p w14:paraId="5211A602" w14:textId="77777777" w:rsidR="00F1706D" w:rsidRDefault="00F1706D">
      <w:pPr>
        <w:spacing w:line="192" w:lineRule="auto"/>
        <w:rPr>
          <w:rFonts w:ascii="Malgun Gothic" w:eastAsia="Malgun Gothic" w:hAnsi="Malgun Gothic" w:cs="Arial"/>
          <w:b w:val="0"/>
          <w:sz w:val="21"/>
          <w:szCs w:val="21"/>
        </w:rPr>
      </w:pPr>
    </w:p>
    <w:p w14:paraId="0A1A8DF8" w14:textId="77777777" w:rsidR="00F1706D" w:rsidRDefault="00A51A49">
      <w:pPr>
        <w:spacing w:line="192" w:lineRule="auto"/>
        <w:rPr>
          <w:rFonts w:ascii="Malgun Gothic" w:eastAsia="Malgun Gothic" w:hAnsi="Malgun Gothic" w:cs="Arial"/>
          <w:b w:val="0"/>
          <w:sz w:val="21"/>
          <w:szCs w:val="21"/>
        </w:rPr>
      </w:pPr>
      <w:r>
        <w:rPr>
          <w:rFonts w:ascii="Malgun Gothic" w:eastAsia="Malgun Gothic" w:hAnsi="Malgun Gothic" w:cs="Arial"/>
          <w:b w:val="0"/>
          <w:sz w:val="21"/>
          <w:szCs w:val="21"/>
        </w:rPr>
        <w:lastRenderedPageBreak/>
        <w:t xml:space="preserve">The outcome of the appeal will be reported in writing to the student, parent or guardian [including relevant correspondence with the Awarding Body] before public exam results day for the award.  </w:t>
      </w:r>
    </w:p>
    <w:p w14:paraId="37C52482" w14:textId="77777777" w:rsidR="00F1706D" w:rsidRDefault="00F1706D">
      <w:pPr>
        <w:spacing w:line="192" w:lineRule="auto"/>
        <w:rPr>
          <w:rFonts w:ascii="Malgun Gothic" w:eastAsia="Malgun Gothic" w:hAnsi="Malgun Gothic" w:cs="Arial"/>
          <w:b w:val="0"/>
          <w:sz w:val="21"/>
          <w:szCs w:val="21"/>
        </w:rPr>
      </w:pPr>
    </w:p>
    <w:p w14:paraId="211658A9" w14:textId="77777777" w:rsidR="00F1706D" w:rsidRDefault="00A51A49">
      <w:pPr>
        <w:spacing w:line="192" w:lineRule="auto"/>
        <w:rPr>
          <w:rFonts w:ascii="Malgun Gothic" w:eastAsia="Malgun Gothic" w:hAnsi="Malgun Gothic" w:cs="Arial"/>
          <w:b w:val="0"/>
          <w:sz w:val="21"/>
          <w:szCs w:val="21"/>
        </w:rPr>
      </w:pPr>
      <w:r>
        <w:rPr>
          <w:rFonts w:ascii="Malgun Gothic" w:eastAsia="Malgun Gothic" w:hAnsi="Malgun Gothic" w:cs="Arial"/>
          <w:b w:val="0"/>
          <w:sz w:val="21"/>
          <w:szCs w:val="21"/>
        </w:rPr>
        <w:t>A written record of the appeal and the outcome will be kept on file at the centre and the Awarding Body will be informed of any amendments.</w:t>
      </w:r>
    </w:p>
    <w:p w14:paraId="7153FF2B" w14:textId="77777777" w:rsidR="00F1706D" w:rsidRDefault="00F1706D">
      <w:pPr>
        <w:spacing w:line="192" w:lineRule="auto"/>
        <w:rPr>
          <w:rFonts w:ascii="Malgun Gothic" w:eastAsia="Malgun Gothic" w:hAnsi="Malgun Gothic" w:cs="Arial"/>
          <w:b w:val="0"/>
          <w:sz w:val="21"/>
          <w:szCs w:val="21"/>
        </w:rPr>
      </w:pPr>
    </w:p>
    <w:p w14:paraId="3E71022B" w14:textId="77777777" w:rsidR="00F1706D" w:rsidRDefault="00F1706D">
      <w:pPr>
        <w:spacing w:line="192" w:lineRule="auto"/>
        <w:rPr>
          <w:rFonts w:ascii="Malgun Gothic" w:eastAsia="Malgun Gothic" w:hAnsi="Malgun Gothic" w:cs="Arial"/>
          <w:b w:val="0"/>
          <w:sz w:val="21"/>
          <w:szCs w:val="21"/>
        </w:rPr>
      </w:pPr>
    </w:p>
    <w:p w14:paraId="106CF4AE" w14:textId="77777777" w:rsidR="00F1706D" w:rsidRDefault="00F1706D">
      <w:pPr>
        <w:spacing w:line="192" w:lineRule="auto"/>
        <w:rPr>
          <w:rFonts w:ascii="Malgun Gothic" w:eastAsia="Malgun Gothic" w:hAnsi="Malgun Gothic" w:cs="Arial"/>
          <w:b w:val="0"/>
          <w:sz w:val="21"/>
          <w:szCs w:val="21"/>
        </w:rPr>
      </w:pPr>
    </w:p>
    <w:p w14:paraId="3EF36E82" w14:textId="77777777" w:rsidR="00F1706D" w:rsidRDefault="00F1706D">
      <w:pPr>
        <w:spacing w:line="192" w:lineRule="auto"/>
        <w:rPr>
          <w:rFonts w:ascii="Malgun Gothic" w:eastAsia="Malgun Gothic" w:hAnsi="Malgun Gothic" w:cs="Arial"/>
          <w:b w:val="0"/>
          <w:sz w:val="21"/>
          <w:szCs w:val="21"/>
        </w:rPr>
      </w:pPr>
    </w:p>
    <w:p w14:paraId="1BE34D04" w14:textId="77777777" w:rsidR="00F1706D" w:rsidRDefault="00F1706D">
      <w:pPr>
        <w:spacing w:line="192" w:lineRule="auto"/>
        <w:rPr>
          <w:rFonts w:ascii="Malgun Gothic" w:eastAsia="Malgun Gothic" w:hAnsi="Malgun Gothic" w:cs="Arial"/>
          <w:b w:val="0"/>
          <w:sz w:val="21"/>
          <w:szCs w:val="21"/>
        </w:rPr>
      </w:pPr>
    </w:p>
    <w:p w14:paraId="7A0E597B" w14:textId="77777777" w:rsidR="00F1706D" w:rsidRDefault="00A51A49">
      <w:pPr>
        <w:pStyle w:val="ListParagraph"/>
        <w:numPr>
          <w:ilvl w:val="0"/>
          <w:numId w:val="30"/>
        </w:numPr>
        <w:spacing w:line="192" w:lineRule="auto"/>
        <w:contextualSpacing w:val="0"/>
        <w:rPr>
          <w:rFonts w:ascii="Malgun Gothic" w:eastAsia="Malgun Gothic" w:hAnsi="Malgun Gothic" w:cs="Arial"/>
          <w:b w:val="0"/>
          <w:bCs w:val="0"/>
          <w:sz w:val="21"/>
          <w:szCs w:val="21"/>
        </w:rPr>
      </w:pPr>
      <w:r>
        <w:rPr>
          <w:rFonts w:ascii="Malgun Gothic" w:eastAsia="Malgun Gothic" w:hAnsi="Malgun Gothic" w:cs="Arial"/>
          <w:b w:val="0"/>
          <w:sz w:val="21"/>
          <w:szCs w:val="21"/>
        </w:rPr>
        <w:t xml:space="preserve">Policy on External Assessments for External Qualifications </w:t>
      </w:r>
      <w:r>
        <w:rPr>
          <w:rFonts w:ascii="Malgun Gothic" w:eastAsia="Malgun Gothic" w:hAnsi="Malgun Gothic" w:cs="Arial"/>
          <w:b w:val="0"/>
          <w:sz w:val="21"/>
          <w:szCs w:val="21"/>
        </w:rPr>
        <w:br/>
        <w:t>[Enquiries about Results - EARs]</w:t>
      </w:r>
    </w:p>
    <w:p w14:paraId="138BCB62" w14:textId="77777777" w:rsidR="00F1706D" w:rsidRDefault="00F1706D">
      <w:pPr>
        <w:spacing w:line="192" w:lineRule="auto"/>
        <w:rPr>
          <w:rFonts w:ascii="Malgun Gothic" w:eastAsia="Malgun Gothic" w:hAnsi="Malgun Gothic" w:cs="Arial"/>
          <w:b w:val="0"/>
          <w:sz w:val="21"/>
          <w:szCs w:val="21"/>
        </w:rPr>
      </w:pPr>
    </w:p>
    <w:p w14:paraId="75062047" w14:textId="77777777" w:rsidR="00F1706D" w:rsidRDefault="00A51A49">
      <w:pPr>
        <w:spacing w:line="192" w:lineRule="auto"/>
        <w:rPr>
          <w:rFonts w:ascii="Malgun Gothic" w:eastAsia="Malgun Gothic" w:hAnsi="Malgun Gothic" w:cs="Arial"/>
          <w:b w:val="0"/>
          <w:sz w:val="21"/>
          <w:szCs w:val="21"/>
        </w:rPr>
      </w:pPr>
      <w:r>
        <w:rPr>
          <w:rFonts w:ascii="Malgun Gothic" w:eastAsia="Malgun Gothic" w:hAnsi="Malgun Gothic" w:cs="Arial"/>
          <w:b w:val="0"/>
          <w:sz w:val="21"/>
          <w:szCs w:val="21"/>
        </w:rPr>
        <w:t>Post results service are available from all awarding bodies following the publication of results.  Full details can be obtained from the Examinations Officer.</w:t>
      </w:r>
    </w:p>
    <w:p w14:paraId="07112E0C" w14:textId="77777777" w:rsidR="00F1706D" w:rsidRDefault="00F1706D">
      <w:pPr>
        <w:spacing w:line="192" w:lineRule="auto"/>
        <w:rPr>
          <w:rFonts w:ascii="Malgun Gothic" w:eastAsia="Malgun Gothic" w:hAnsi="Malgun Gothic" w:cs="Arial"/>
          <w:b w:val="0"/>
          <w:sz w:val="21"/>
          <w:szCs w:val="21"/>
        </w:rPr>
      </w:pPr>
    </w:p>
    <w:p w14:paraId="3920255A" w14:textId="77777777" w:rsidR="00F1706D" w:rsidRDefault="00A51A49">
      <w:pPr>
        <w:spacing w:line="192" w:lineRule="auto"/>
        <w:rPr>
          <w:rFonts w:ascii="Malgun Gothic" w:eastAsia="Malgun Gothic" w:hAnsi="Malgun Gothic" w:cs="Arial"/>
          <w:b w:val="0"/>
          <w:sz w:val="21"/>
          <w:szCs w:val="21"/>
        </w:rPr>
      </w:pPr>
      <w:r>
        <w:rPr>
          <w:rFonts w:ascii="Malgun Gothic" w:eastAsia="Malgun Gothic" w:hAnsi="Malgun Gothic" w:cs="Arial"/>
          <w:b w:val="0"/>
          <w:sz w:val="21"/>
          <w:szCs w:val="21"/>
        </w:rPr>
        <w:t>Any student who wants to query a mark/grade awarded by an Awarding Body upon issue of results should follow the following procedure:</w:t>
      </w:r>
    </w:p>
    <w:p w14:paraId="2145C0DE" w14:textId="77777777" w:rsidR="00F1706D" w:rsidRDefault="00F1706D">
      <w:pPr>
        <w:spacing w:line="192" w:lineRule="auto"/>
        <w:rPr>
          <w:rFonts w:ascii="Malgun Gothic" w:eastAsia="Malgun Gothic" w:hAnsi="Malgun Gothic" w:cs="Arial"/>
          <w:b w:val="0"/>
          <w:sz w:val="21"/>
          <w:szCs w:val="21"/>
        </w:rPr>
      </w:pPr>
    </w:p>
    <w:p w14:paraId="0C04CFF4" w14:textId="77777777" w:rsidR="00F1706D" w:rsidRDefault="00A51A49">
      <w:pPr>
        <w:pStyle w:val="ListParagraph"/>
        <w:numPr>
          <w:ilvl w:val="0"/>
          <w:numId w:val="37"/>
        </w:numPr>
        <w:spacing w:line="192" w:lineRule="auto"/>
        <w:contextualSpacing w:val="0"/>
        <w:rPr>
          <w:rFonts w:ascii="Malgun Gothic" w:eastAsia="Malgun Gothic" w:hAnsi="Malgun Gothic" w:cs="Arial"/>
          <w:b w:val="0"/>
          <w:sz w:val="21"/>
          <w:szCs w:val="21"/>
        </w:rPr>
      </w:pPr>
      <w:r>
        <w:rPr>
          <w:rFonts w:ascii="Malgun Gothic" w:eastAsia="Malgun Gothic" w:hAnsi="Malgun Gothic" w:cs="Arial"/>
          <w:b w:val="0"/>
          <w:sz w:val="21"/>
          <w:szCs w:val="21"/>
        </w:rPr>
        <w:t xml:space="preserve">Contact the Examinations Officer </w:t>
      </w:r>
      <w:r>
        <w:rPr>
          <w:rFonts w:ascii="Malgun Gothic" w:eastAsia="Malgun Gothic" w:hAnsi="Malgun Gothic" w:cs="Arial"/>
          <w:b w:val="0"/>
          <w:sz w:val="21"/>
          <w:szCs w:val="21"/>
          <w:u w:val="single"/>
        </w:rPr>
        <w:t>and</w:t>
      </w:r>
      <w:r>
        <w:rPr>
          <w:rFonts w:ascii="Malgun Gothic" w:eastAsia="Malgun Gothic" w:hAnsi="Malgun Gothic" w:cs="Arial"/>
          <w:b w:val="0"/>
          <w:sz w:val="21"/>
          <w:szCs w:val="21"/>
        </w:rPr>
        <w:t xml:space="preserve"> the subject teacher as soon as possible [but at least </w:t>
      </w:r>
      <w:r>
        <w:rPr>
          <w:rFonts w:ascii="Malgun Gothic" w:eastAsia="Malgun Gothic" w:hAnsi="Malgun Gothic" w:cs="Arial"/>
          <w:b w:val="0"/>
          <w:i/>
          <w:sz w:val="21"/>
          <w:szCs w:val="21"/>
        </w:rPr>
        <w:t>5 working days before the published deadline for EARs</w:t>
      </w:r>
      <w:r>
        <w:rPr>
          <w:rFonts w:ascii="Malgun Gothic" w:eastAsia="Malgun Gothic" w:hAnsi="Malgun Gothic" w:cs="Arial"/>
          <w:b w:val="0"/>
          <w:sz w:val="21"/>
          <w:szCs w:val="21"/>
        </w:rPr>
        <w:t>] in person to discuss the mark/grade. The Examinations Officer will advise on the options available to query the mark/grade and the costs involved.</w:t>
      </w:r>
    </w:p>
    <w:p w14:paraId="2FAA8C2C" w14:textId="77777777" w:rsidR="00F1706D" w:rsidRDefault="00F1706D">
      <w:pPr>
        <w:spacing w:line="192" w:lineRule="auto"/>
        <w:rPr>
          <w:rFonts w:ascii="Malgun Gothic" w:eastAsia="Malgun Gothic" w:hAnsi="Malgun Gothic" w:cs="Arial"/>
          <w:b w:val="0"/>
          <w:sz w:val="21"/>
          <w:szCs w:val="21"/>
        </w:rPr>
      </w:pPr>
    </w:p>
    <w:p w14:paraId="3CD0473B" w14:textId="77777777" w:rsidR="00F1706D" w:rsidRDefault="00A51A49">
      <w:pPr>
        <w:pStyle w:val="ListParagraph"/>
        <w:numPr>
          <w:ilvl w:val="0"/>
          <w:numId w:val="37"/>
        </w:numPr>
        <w:spacing w:line="192" w:lineRule="auto"/>
        <w:contextualSpacing w:val="0"/>
        <w:rPr>
          <w:rFonts w:ascii="Malgun Gothic" w:eastAsia="Malgun Gothic" w:hAnsi="Malgun Gothic" w:cs="Arial"/>
          <w:b w:val="0"/>
          <w:sz w:val="21"/>
          <w:szCs w:val="21"/>
        </w:rPr>
      </w:pPr>
      <w:r>
        <w:rPr>
          <w:rFonts w:ascii="Malgun Gothic" w:eastAsia="Malgun Gothic" w:hAnsi="Malgun Gothic" w:cs="Arial"/>
          <w:b w:val="0"/>
          <w:sz w:val="21"/>
          <w:szCs w:val="21"/>
        </w:rPr>
        <w:t>Students should be aware that EARs can result in marks/grades being raised, confirmed or lowered. Students must sign a consent form to confirm that they understand the consequence of an EAR. Consent forms will be issued by the Examinations Officer.</w:t>
      </w:r>
    </w:p>
    <w:p w14:paraId="1D4974B5" w14:textId="77777777" w:rsidR="00F1706D" w:rsidRDefault="00F1706D">
      <w:pPr>
        <w:spacing w:line="192" w:lineRule="auto"/>
        <w:rPr>
          <w:rFonts w:ascii="Malgun Gothic" w:eastAsia="Malgun Gothic" w:hAnsi="Malgun Gothic" w:cs="Arial"/>
          <w:b w:val="0"/>
          <w:sz w:val="21"/>
          <w:szCs w:val="21"/>
        </w:rPr>
      </w:pPr>
    </w:p>
    <w:p w14:paraId="260F082A" w14:textId="77777777" w:rsidR="00F1706D" w:rsidRDefault="00A51A49">
      <w:pPr>
        <w:pStyle w:val="ListParagraph"/>
        <w:numPr>
          <w:ilvl w:val="0"/>
          <w:numId w:val="37"/>
        </w:numPr>
        <w:spacing w:line="192" w:lineRule="auto"/>
        <w:contextualSpacing w:val="0"/>
        <w:rPr>
          <w:rFonts w:ascii="Malgun Gothic" w:eastAsia="Malgun Gothic" w:hAnsi="Malgun Gothic" w:cs="Arial"/>
          <w:b w:val="0"/>
          <w:sz w:val="21"/>
          <w:szCs w:val="21"/>
        </w:rPr>
      </w:pPr>
      <w:r>
        <w:rPr>
          <w:rFonts w:ascii="Malgun Gothic" w:eastAsia="Malgun Gothic" w:hAnsi="Malgun Gothic" w:cs="Arial"/>
          <w:b w:val="0"/>
          <w:sz w:val="21"/>
          <w:szCs w:val="21"/>
        </w:rPr>
        <w:t xml:space="preserve">The subject teacher will review the student’s marks/grades and discuss with the Head of Department to agree on the appropriate action, taking into account the breakdown of marks, the grade boundaries and the student’s predicted grades.                      </w:t>
      </w:r>
    </w:p>
    <w:p w14:paraId="29B906E1" w14:textId="77777777" w:rsidR="00F1706D" w:rsidRDefault="00F1706D">
      <w:pPr>
        <w:spacing w:line="192" w:lineRule="auto"/>
        <w:rPr>
          <w:rFonts w:ascii="Malgun Gothic" w:eastAsia="Malgun Gothic" w:hAnsi="Malgun Gothic" w:cs="Arial"/>
          <w:b w:val="0"/>
          <w:sz w:val="21"/>
          <w:szCs w:val="21"/>
        </w:rPr>
      </w:pPr>
    </w:p>
    <w:p w14:paraId="3A49B47D" w14:textId="77777777" w:rsidR="00F1706D" w:rsidRDefault="00A51A49">
      <w:pPr>
        <w:spacing w:line="192" w:lineRule="auto"/>
        <w:rPr>
          <w:rFonts w:ascii="Malgun Gothic" w:eastAsia="Malgun Gothic" w:hAnsi="Malgun Gothic" w:cs="Arial"/>
          <w:b w:val="0"/>
          <w:sz w:val="21"/>
          <w:szCs w:val="21"/>
        </w:rPr>
      </w:pPr>
      <w:r>
        <w:rPr>
          <w:rFonts w:ascii="Malgun Gothic" w:eastAsia="Malgun Gothic" w:hAnsi="Malgun Gothic" w:cs="Arial"/>
          <w:b w:val="0"/>
          <w:sz w:val="21"/>
          <w:szCs w:val="21"/>
        </w:rPr>
        <w:t>If the Department agrees to support the EAR:</w:t>
      </w:r>
    </w:p>
    <w:p w14:paraId="389DF594" w14:textId="77777777" w:rsidR="00F1706D" w:rsidRDefault="00F1706D">
      <w:pPr>
        <w:spacing w:line="192" w:lineRule="auto"/>
        <w:rPr>
          <w:rFonts w:ascii="Malgun Gothic" w:eastAsia="Malgun Gothic" w:hAnsi="Malgun Gothic" w:cs="Arial"/>
          <w:b w:val="0"/>
          <w:sz w:val="21"/>
          <w:szCs w:val="21"/>
        </w:rPr>
      </w:pPr>
    </w:p>
    <w:p w14:paraId="1EE30443" w14:textId="77777777" w:rsidR="00F1706D" w:rsidRDefault="00A51A49">
      <w:pPr>
        <w:spacing w:line="192" w:lineRule="auto"/>
        <w:rPr>
          <w:rFonts w:ascii="Malgun Gothic" w:eastAsia="Malgun Gothic" w:hAnsi="Malgun Gothic" w:cs="Arial"/>
          <w:b w:val="0"/>
          <w:sz w:val="21"/>
          <w:szCs w:val="21"/>
        </w:rPr>
      </w:pPr>
      <w:r>
        <w:rPr>
          <w:rFonts w:ascii="Malgun Gothic" w:eastAsia="Malgun Gothic" w:hAnsi="Malgun Gothic" w:cs="Arial"/>
          <w:b w:val="0"/>
          <w:sz w:val="21"/>
          <w:szCs w:val="21"/>
        </w:rPr>
        <w:t xml:space="preserve">The request, together with the students consent form, should be made to the Examinations Officer </w:t>
      </w:r>
      <w:r>
        <w:rPr>
          <w:rFonts w:ascii="Malgun Gothic" w:eastAsia="Malgun Gothic" w:hAnsi="Malgun Gothic" w:cs="Arial"/>
          <w:b w:val="0"/>
          <w:i/>
          <w:sz w:val="21"/>
          <w:szCs w:val="21"/>
        </w:rPr>
        <w:t>before the published deadline for EARs.</w:t>
      </w:r>
      <w:r>
        <w:rPr>
          <w:rFonts w:ascii="Malgun Gothic" w:eastAsia="Malgun Gothic" w:hAnsi="Malgun Gothic" w:cs="Arial"/>
          <w:b w:val="0"/>
          <w:sz w:val="21"/>
          <w:szCs w:val="21"/>
        </w:rPr>
        <w:t xml:space="preserve"> The cost of the enquiry will be met by the departmental budget. If the EAR is successful, the fee will be refunded.</w:t>
      </w:r>
    </w:p>
    <w:p w14:paraId="06273B7C" w14:textId="77777777" w:rsidR="00F1706D" w:rsidRDefault="00F1706D">
      <w:pPr>
        <w:spacing w:line="192" w:lineRule="auto"/>
        <w:rPr>
          <w:rFonts w:ascii="Malgun Gothic" w:eastAsia="Malgun Gothic" w:hAnsi="Malgun Gothic" w:cs="Arial"/>
          <w:b w:val="0"/>
          <w:sz w:val="21"/>
          <w:szCs w:val="21"/>
        </w:rPr>
      </w:pPr>
    </w:p>
    <w:p w14:paraId="2A21BFEB" w14:textId="77777777" w:rsidR="00F1706D" w:rsidRDefault="00A51A49">
      <w:pPr>
        <w:spacing w:line="192" w:lineRule="auto"/>
        <w:rPr>
          <w:rFonts w:ascii="Malgun Gothic" w:eastAsia="Malgun Gothic" w:hAnsi="Malgun Gothic" w:cs="Arial"/>
          <w:b w:val="0"/>
          <w:sz w:val="21"/>
          <w:szCs w:val="21"/>
        </w:rPr>
      </w:pPr>
      <w:r>
        <w:rPr>
          <w:rFonts w:ascii="Malgun Gothic" w:eastAsia="Malgun Gothic" w:hAnsi="Malgun Gothic" w:cs="Arial"/>
          <w:b w:val="0"/>
          <w:sz w:val="21"/>
          <w:szCs w:val="21"/>
        </w:rPr>
        <w:t>If the Department does not agree to support the EAR:</w:t>
      </w:r>
    </w:p>
    <w:p w14:paraId="6BCC52DD" w14:textId="77777777" w:rsidR="00F1706D" w:rsidRDefault="00F1706D">
      <w:pPr>
        <w:spacing w:line="192" w:lineRule="auto"/>
        <w:rPr>
          <w:rFonts w:ascii="Malgun Gothic" w:eastAsia="Malgun Gothic" w:hAnsi="Malgun Gothic" w:cs="Arial"/>
          <w:b w:val="0"/>
          <w:sz w:val="21"/>
          <w:szCs w:val="21"/>
        </w:rPr>
      </w:pPr>
    </w:p>
    <w:p w14:paraId="1893E6D7" w14:textId="77777777" w:rsidR="00F1706D" w:rsidRDefault="00A51A49">
      <w:pPr>
        <w:spacing w:line="192" w:lineRule="auto"/>
        <w:rPr>
          <w:rFonts w:ascii="Malgun Gothic" w:eastAsia="Malgun Gothic" w:hAnsi="Malgun Gothic" w:cs="Arial"/>
          <w:b w:val="0"/>
          <w:sz w:val="21"/>
          <w:szCs w:val="21"/>
        </w:rPr>
      </w:pPr>
      <w:r>
        <w:rPr>
          <w:rFonts w:ascii="Malgun Gothic" w:eastAsia="Malgun Gothic" w:hAnsi="Malgun Gothic" w:cs="Arial"/>
          <w:b w:val="0"/>
          <w:sz w:val="21"/>
          <w:szCs w:val="21"/>
        </w:rPr>
        <w:t xml:space="preserve">A student may appeal against the decision not to support an EAR. Appeals should be made in writing to the Examinations Officer, at least </w:t>
      </w:r>
      <w:r>
        <w:rPr>
          <w:rFonts w:ascii="Malgun Gothic" w:eastAsia="Malgun Gothic" w:hAnsi="Malgun Gothic" w:cs="Arial"/>
          <w:b w:val="0"/>
          <w:i/>
          <w:sz w:val="21"/>
          <w:szCs w:val="21"/>
        </w:rPr>
        <w:t>5 working days before the published deadline for EARs</w:t>
      </w:r>
      <w:r>
        <w:rPr>
          <w:rFonts w:ascii="Malgun Gothic" w:eastAsia="Malgun Gothic" w:hAnsi="Malgun Gothic" w:cs="Arial"/>
          <w:b w:val="0"/>
          <w:sz w:val="21"/>
          <w:szCs w:val="21"/>
        </w:rPr>
        <w:t xml:space="preserve">. The appeal should state, in detail, the reason(s) for the appeal. This appeal should be signed and dated and should include the daytime contact telephone number of the student, parent or guardian. The appeal information will be reviewed by the Examinations Officer and a </w:t>
      </w:r>
      <w:r>
        <w:rPr>
          <w:rFonts w:ascii="Malgun Gothic" w:eastAsia="Malgun Gothic" w:hAnsi="Malgun Gothic" w:cs="Arial"/>
          <w:b w:val="0"/>
          <w:sz w:val="21"/>
          <w:szCs w:val="21"/>
        </w:rPr>
        <w:lastRenderedPageBreak/>
        <w:t>member of the Senior Leadership Team; the outcome of the appeal will be communicated by telephone and 1</w:t>
      </w:r>
      <w:r>
        <w:rPr>
          <w:rFonts w:ascii="Malgun Gothic" w:eastAsia="Malgun Gothic" w:hAnsi="Malgun Gothic" w:cs="Arial"/>
          <w:b w:val="0"/>
          <w:sz w:val="21"/>
          <w:szCs w:val="21"/>
          <w:vertAlign w:val="superscript"/>
        </w:rPr>
        <w:t>st</w:t>
      </w:r>
      <w:r>
        <w:rPr>
          <w:rFonts w:ascii="Malgun Gothic" w:eastAsia="Malgun Gothic" w:hAnsi="Malgun Gothic" w:cs="Arial"/>
          <w:b w:val="0"/>
          <w:sz w:val="21"/>
          <w:szCs w:val="21"/>
        </w:rPr>
        <w:t xml:space="preserve"> class letter post within 24 hours of receipt. This decision is final.</w:t>
      </w:r>
    </w:p>
    <w:p w14:paraId="7D0B9800" w14:textId="77777777" w:rsidR="00F1706D" w:rsidRDefault="00F1706D">
      <w:pPr>
        <w:spacing w:line="192" w:lineRule="auto"/>
        <w:rPr>
          <w:rFonts w:ascii="Malgun Gothic" w:eastAsia="Malgun Gothic" w:hAnsi="Malgun Gothic" w:cs="Arial"/>
          <w:b w:val="0"/>
          <w:sz w:val="21"/>
          <w:szCs w:val="21"/>
        </w:rPr>
      </w:pPr>
    </w:p>
    <w:p w14:paraId="40D3264B" w14:textId="77777777" w:rsidR="00F1706D" w:rsidRDefault="00A51A49">
      <w:pPr>
        <w:spacing w:line="192" w:lineRule="auto"/>
        <w:rPr>
          <w:rFonts w:ascii="Malgun Gothic" w:eastAsia="Malgun Gothic" w:hAnsi="Malgun Gothic" w:cs="Arial"/>
          <w:b w:val="0"/>
          <w:sz w:val="21"/>
          <w:szCs w:val="21"/>
        </w:rPr>
      </w:pPr>
      <w:r>
        <w:rPr>
          <w:rFonts w:ascii="Malgun Gothic" w:eastAsia="Malgun Gothic" w:hAnsi="Malgun Gothic" w:cs="Arial"/>
          <w:b w:val="0"/>
          <w:sz w:val="21"/>
          <w:szCs w:val="21"/>
        </w:rPr>
        <w:t xml:space="preserve">If the centre does not support the EAR the student may still proceed with the EAR but all costs involved will be paid by the student at the time the EAR is made. No EARs will be made until fees are paid. Requests must be made in person to the Examinations Officer </w:t>
      </w:r>
      <w:r>
        <w:rPr>
          <w:rFonts w:ascii="Malgun Gothic" w:eastAsia="Malgun Gothic" w:hAnsi="Malgun Gothic" w:cs="Arial"/>
          <w:b w:val="0"/>
          <w:i/>
          <w:sz w:val="21"/>
          <w:szCs w:val="21"/>
        </w:rPr>
        <w:t>before the published deadline for EARs</w:t>
      </w:r>
      <w:r>
        <w:rPr>
          <w:rFonts w:ascii="Malgun Gothic" w:eastAsia="Malgun Gothic" w:hAnsi="Malgun Gothic" w:cs="Arial"/>
          <w:b w:val="0"/>
          <w:sz w:val="21"/>
          <w:szCs w:val="21"/>
        </w:rPr>
        <w:t>. If the enquiry is successful, the fee will be refunded to the student.</w:t>
      </w:r>
    </w:p>
    <w:p w14:paraId="7F70F378" w14:textId="77777777" w:rsidR="00F1706D" w:rsidRDefault="00F1706D">
      <w:pPr>
        <w:spacing w:line="192" w:lineRule="auto"/>
        <w:rPr>
          <w:rFonts w:ascii="Malgun Gothic" w:eastAsia="Malgun Gothic" w:hAnsi="Malgun Gothic" w:cs="Arial"/>
          <w:b w:val="0"/>
          <w:sz w:val="21"/>
          <w:szCs w:val="21"/>
        </w:rPr>
      </w:pPr>
    </w:p>
    <w:p w14:paraId="2B3935D6" w14:textId="77777777" w:rsidR="00F1706D" w:rsidRDefault="00A51A49">
      <w:pPr>
        <w:spacing w:line="192" w:lineRule="auto"/>
        <w:rPr>
          <w:rFonts w:ascii="Malgun Gothic" w:eastAsia="Malgun Gothic" w:hAnsi="Malgun Gothic" w:cs="Arial"/>
          <w:b w:val="0"/>
          <w:sz w:val="21"/>
          <w:szCs w:val="21"/>
        </w:rPr>
      </w:pPr>
      <w:r>
        <w:rPr>
          <w:rFonts w:ascii="Malgun Gothic" w:eastAsia="Malgun Gothic" w:hAnsi="Malgun Gothic" w:cs="Arial"/>
          <w:b w:val="0"/>
          <w:sz w:val="21"/>
          <w:szCs w:val="21"/>
        </w:rPr>
        <w:t>Outcomes following EARs will be forwarded by the Examinations Officer to the student as soon as they have been received from the Awarding Bodies.</w:t>
      </w:r>
    </w:p>
    <w:p w14:paraId="4CD3144E" w14:textId="77777777" w:rsidR="00F1706D" w:rsidRDefault="00F1706D">
      <w:pPr>
        <w:spacing w:line="192" w:lineRule="auto"/>
        <w:rPr>
          <w:rFonts w:ascii="Malgun Gothic" w:eastAsia="Malgun Gothic" w:hAnsi="Malgun Gothic"/>
          <w:b w:val="0"/>
          <w:sz w:val="21"/>
          <w:szCs w:val="21"/>
        </w:rPr>
      </w:pPr>
    </w:p>
    <w:p w14:paraId="58BECBB3" w14:textId="77777777" w:rsidR="00F1706D" w:rsidRDefault="00A51A49">
      <w:pPr>
        <w:pStyle w:val="Heading2"/>
        <w:spacing w:line="192" w:lineRule="auto"/>
        <w:rPr>
          <w:rFonts w:ascii="Malgun Gothic" w:eastAsia="Malgun Gothic" w:hAnsi="Malgun Gothic"/>
          <w:b w:val="0"/>
          <w:bCs w:val="0"/>
          <w:sz w:val="21"/>
          <w:szCs w:val="21"/>
        </w:rPr>
      </w:pPr>
      <w:bookmarkStart w:id="18" w:name="_Toc1386009423"/>
      <w:r>
        <w:rPr>
          <w:rFonts w:ascii="Malgun Gothic" w:eastAsia="Malgun Gothic" w:hAnsi="Malgun Gothic"/>
          <w:b w:val="0"/>
          <w:bCs w:val="0"/>
          <w:sz w:val="21"/>
          <w:szCs w:val="21"/>
        </w:rPr>
        <w:t>Results</w:t>
      </w:r>
      <w:bookmarkEnd w:id="18"/>
    </w:p>
    <w:p w14:paraId="19011EEC" w14:textId="77777777" w:rsidR="003B00DE" w:rsidRPr="0059633C" w:rsidRDefault="00284487">
      <w:pPr>
        <w:rPr>
          <w:sz w:val="24"/>
          <w:szCs w:val="24"/>
        </w:rPr>
      </w:pPr>
      <w:r w:rsidRPr="0059633C">
        <w:rPr>
          <w:b w:val="0"/>
          <w:color w:val="004F9E"/>
          <w:sz w:val="24"/>
          <w:szCs w:val="24"/>
        </w:rPr>
        <w:t>2026/27 results confidentiality and post-results services</w:t>
      </w:r>
      <w:r w:rsidRPr="0059633C">
        <w:rPr>
          <w:b w:val="0"/>
          <w:color w:val="004F9E"/>
          <w:sz w:val="24"/>
          <w:szCs w:val="24"/>
        </w:rPr>
        <w:br/>
        <w:t>Results, grade boundaries and related awarding information must remain confidential and restricted to authorised staff until the official release date and time. Clerical re-checks, reviews of marking, reviews of moderation and access to scripts will be managed in accordance with current JCQ and awarding-body procedures. Candidates must give the required consent before a review of marking is requested and must be informed that a review can result in a mark/grade being raised, confirmed or lowered. Access to scripts will be managed so that it does not prevent a subsequent permitted review of marking or appeal.</w:t>
      </w:r>
    </w:p>
    <w:p w14:paraId="2A998A4A" w14:textId="77777777" w:rsidR="00F1706D" w:rsidRDefault="00F1706D"/>
    <w:p w14:paraId="5F5B00D0"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Results, enquiries about results (EARs) and access to scripts (ATS)</w:t>
      </w:r>
    </w:p>
    <w:p w14:paraId="413B13CA" w14:textId="77777777" w:rsidR="00F1706D" w:rsidRDefault="00F1706D">
      <w:pPr>
        <w:spacing w:line="192" w:lineRule="auto"/>
        <w:rPr>
          <w:rFonts w:ascii="Malgun Gothic" w:eastAsia="Malgun Gothic" w:hAnsi="Malgun Gothic"/>
          <w:b w:val="0"/>
          <w:sz w:val="21"/>
          <w:szCs w:val="21"/>
        </w:rPr>
      </w:pPr>
    </w:p>
    <w:p w14:paraId="1272F943"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Candidates will receive individual result slips on results days, both in person or by email.</w:t>
      </w:r>
    </w:p>
    <w:p w14:paraId="5FD140C0"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Arrangements for the centre to be open on results days are made by the Head of Centre.</w:t>
      </w:r>
    </w:p>
    <w:p w14:paraId="79ADF58A"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The provision of staff on results days is the responsibility of the Head of Centre.</w:t>
      </w:r>
    </w:p>
    <w:p w14:paraId="21B1AFA3" w14:textId="77777777" w:rsidR="00F1706D" w:rsidRDefault="00F1706D">
      <w:pPr>
        <w:spacing w:line="192" w:lineRule="auto"/>
        <w:rPr>
          <w:rFonts w:ascii="Malgun Gothic" w:eastAsia="Malgun Gothic" w:hAnsi="Malgun Gothic"/>
          <w:b w:val="0"/>
          <w:sz w:val="21"/>
          <w:szCs w:val="21"/>
        </w:rPr>
      </w:pPr>
    </w:p>
    <w:p w14:paraId="38ABC779"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EARs</w:t>
      </w:r>
    </w:p>
    <w:p w14:paraId="31103CD5" w14:textId="77777777" w:rsidR="00F1706D" w:rsidRDefault="00A51A49">
      <w:pPr>
        <w:pStyle w:val="ListParagraph"/>
        <w:numPr>
          <w:ilvl w:val="0"/>
          <w:numId w:val="38"/>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EARs may be requested by centre staff or candidates if there are reasonable grounds for believing there has been an error in marking. The candidates’ consent is required before any EAR is requested.</w:t>
      </w:r>
    </w:p>
    <w:p w14:paraId="56FA82FB" w14:textId="77777777" w:rsidR="00F1706D" w:rsidRDefault="00A51A49">
      <w:pPr>
        <w:pStyle w:val="ListParagraph"/>
        <w:numPr>
          <w:ilvl w:val="0"/>
          <w:numId w:val="38"/>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If a result is queried, the Exams Officer, teaching staff and Head of centre will investigate the feasibility of asking for a re-mark at the centre's expense.</w:t>
      </w:r>
    </w:p>
    <w:p w14:paraId="637FBB96" w14:textId="77777777" w:rsidR="00F1706D" w:rsidRDefault="00A51A49">
      <w:pPr>
        <w:pStyle w:val="ListParagraph"/>
        <w:numPr>
          <w:ilvl w:val="0"/>
          <w:numId w:val="38"/>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When the centre does not support a candidate’s or parent’s request for an EAR, a candidate may apply to have an enquiry carried out. If a candidate requires this against the advice of subject staff, they will be charged.</w:t>
      </w:r>
    </w:p>
    <w:p w14:paraId="364C529E"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ATS</w:t>
      </w:r>
    </w:p>
    <w:p w14:paraId="290A4B2C" w14:textId="77777777" w:rsidR="00F1706D" w:rsidRDefault="00A51A49">
      <w:pPr>
        <w:pStyle w:val="ListParagraph"/>
        <w:numPr>
          <w:ilvl w:val="0"/>
          <w:numId w:val="39"/>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After the release of results, candidates may ask subject staff to request the return of papers within three days' scrutiny of the results.</w:t>
      </w:r>
    </w:p>
    <w:p w14:paraId="0AF28D50" w14:textId="77777777" w:rsidR="00F1706D" w:rsidRDefault="00A51A49">
      <w:pPr>
        <w:pStyle w:val="ListParagraph"/>
        <w:numPr>
          <w:ilvl w:val="0"/>
          <w:numId w:val="39"/>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Centre staff may also request scripts for investigation or for teaching purposes. For the latter, the consent of candidates must be obtained.</w:t>
      </w:r>
    </w:p>
    <w:p w14:paraId="1623DDA1" w14:textId="77777777" w:rsidR="00F1706D" w:rsidRDefault="00A51A49">
      <w:pPr>
        <w:pStyle w:val="ListParagraph"/>
        <w:numPr>
          <w:ilvl w:val="0"/>
          <w:numId w:val="39"/>
        </w:numPr>
        <w:spacing w:line="192" w:lineRule="auto"/>
        <w:contextualSpacing w:val="0"/>
        <w:rPr>
          <w:rFonts w:ascii="Malgun Gothic" w:eastAsia="Malgun Gothic" w:hAnsi="Malgun Gothic"/>
          <w:b w:val="0"/>
          <w:sz w:val="21"/>
          <w:szCs w:val="21"/>
        </w:rPr>
      </w:pPr>
      <w:r>
        <w:rPr>
          <w:rFonts w:ascii="Malgun Gothic" w:eastAsia="Malgun Gothic" w:hAnsi="Malgun Gothic"/>
          <w:b w:val="0"/>
          <w:bCs w:val="0"/>
          <w:sz w:val="21"/>
          <w:szCs w:val="21"/>
        </w:rPr>
        <w:t>GCSE re-marks cannot be applied for once a script has been returned.</w:t>
      </w:r>
    </w:p>
    <w:p w14:paraId="78FA195D" w14:textId="77777777" w:rsidR="00F1706D" w:rsidRDefault="00F1706D">
      <w:pPr>
        <w:pStyle w:val="ListParagraph"/>
        <w:spacing w:line="192" w:lineRule="auto"/>
        <w:rPr>
          <w:rFonts w:ascii="Malgun Gothic" w:eastAsia="Malgun Gothic" w:hAnsi="Malgun Gothic"/>
          <w:b w:val="0"/>
          <w:bCs w:val="0"/>
          <w:sz w:val="21"/>
          <w:szCs w:val="21"/>
        </w:rPr>
      </w:pPr>
    </w:p>
    <w:p w14:paraId="2DAC079D" w14:textId="77777777" w:rsidR="00F1706D" w:rsidRDefault="00A51A49">
      <w:pPr>
        <w:pStyle w:val="Heading2"/>
        <w:spacing w:line="192" w:lineRule="auto"/>
        <w:rPr>
          <w:rFonts w:ascii="Malgun Gothic" w:eastAsia="Malgun Gothic" w:hAnsi="Malgun Gothic"/>
          <w:b w:val="0"/>
          <w:bCs w:val="0"/>
          <w:sz w:val="21"/>
          <w:szCs w:val="21"/>
        </w:rPr>
      </w:pPr>
      <w:bookmarkStart w:id="19" w:name="_Toc1068602598"/>
      <w:r>
        <w:rPr>
          <w:rFonts w:ascii="Malgun Gothic" w:eastAsia="Malgun Gothic" w:hAnsi="Malgun Gothic"/>
          <w:b w:val="0"/>
          <w:bCs w:val="0"/>
          <w:sz w:val="21"/>
          <w:szCs w:val="21"/>
        </w:rPr>
        <w:lastRenderedPageBreak/>
        <w:t>Certificates</w:t>
      </w:r>
      <w:bookmarkEnd w:id="19"/>
    </w:p>
    <w:p w14:paraId="5B0BEFF1" w14:textId="77777777" w:rsidR="003B00DE" w:rsidRPr="0059633C" w:rsidRDefault="00284487">
      <w:pPr>
        <w:rPr>
          <w:sz w:val="24"/>
          <w:szCs w:val="24"/>
        </w:rPr>
      </w:pPr>
      <w:r w:rsidRPr="0059633C">
        <w:rPr>
          <w:b w:val="0"/>
          <w:color w:val="004F9E"/>
          <w:sz w:val="24"/>
          <w:szCs w:val="24"/>
        </w:rPr>
        <w:t>The centre will handle, store, issue and retain certificates in accordance with current awarding-body and JCQ requirements and certificate-security guidance. Certificates will not be withheld as a penalty for unpaid school fees where this would conflict with awarding-body requirements.</w:t>
      </w:r>
    </w:p>
    <w:p w14:paraId="3BACCB35" w14:textId="77777777" w:rsidR="00F1706D" w:rsidRDefault="00F1706D"/>
    <w:p w14:paraId="6EFC7A6E" w14:textId="77777777" w:rsidR="00F1706D" w:rsidRDefault="00A51A49">
      <w:pPr>
        <w:pStyle w:val="ListParagraph"/>
        <w:numPr>
          <w:ilvl w:val="0"/>
          <w:numId w:val="36"/>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Certificates are presented in person and collected and signed for (normally at the Presentation Evening).</w:t>
      </w:r>
    </w:p>
    <w:p w14:paraId="66F1C76B" w14:textId="77777777" w:rsidR="00F1706D" w:rsidRDefault="00A51A49">
      <w:pPr>
        <w:pStyle w:val="ListParagraph"/>
        <w:numPr>
          <w:ilvl w:val="0"/>
          <w:numId w:val="36"/>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Certificates cannot be collected on behalf of a candidate by third parties.</w:t>
      </w:r>
    </w:p>
    <w:p w14:paraId="647C3EA4" w14:textId="77777777" w:rsidR="00F1706D" w:rsidRDefault="00A51A49">
      <w:pPr>
        <w:pStyle w:val="ListParagraph"/>
        <w:numPr>
          <w:ilvl w:val="0"/>
          <w:numId w:val="36"/>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Certificates are withheld from candidates who owe fees.</w:t>
      </w:r>
    </w:p>
    <w:p w14:paraId="0D7C1391" w14:textId="77777777" w:rsidR="00F1706D" w:rsidRDefault="00A51A49">
      <w:pPr>
        <w:pStyle w:val="ListParagraph"/>
        <w:numPr>
          <w:ilvl w:val="0"/>
          <w:numId w:val="36"/>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The centre retains certificates for five years.</w:t>
      </w:r>
    </w:p>
    <w:p w14:paraId="6C074A0F" w14:textId="77777777" w:rsidR="00F1706D" w:rsidRDefault="00A51A49">
      <w:pPr>
        <w:pStyle w:val="ListParagraph"/>
        <w:numPr>
          <w:ilvl w:val="0"/>
          <w:numId w:val="36"/>
        </w:numPr>
        <w:spacing w:line="192" w:lineRule="auto"/>
        <w:contextualSpacing w:val="0"/>
        <w:rPr>
          <w:rFonts w:ascii="Malgun Gothic" w:eastAsia="Malgun Gothic" w:hAnsi="Malgun Gothic"/>
          <w:b w:val="0"/>
          <w:sz w:val="21"/>
          <w:szCs w:val="21"/>
        </w:rPr>
      </w:pPr>
      <w:r>
        <w:rPr>
          <w:rFonts w:ascii="Malgun Gothic" w:eastAsia="Malgun Gothic" w:hAnsi="Malgun Gothic"/>
          <w:b w:val="0"/>
          <w:bCs w:val="0"/>
          <w:sz w:val="21"/>
          <w:szCs w:val="21"/>
        </w:rPr>
        <w:t>A transcript of results may be issued if a candidate agrees to pay the costs incurred.</w:t>
      </w:r>
    </w:p>
    <w:p w14:paraId="6EB11DFA" w14:textId="77777777" w:rsidR="00F1706D" w:rsidRDefault="00F1706D">
      <w:pPr>
        <w:pStyle w:val="ListParagraph"/>
        <w:spacing w:line="192" w:lineRule="auto"/>
        <w:rPr>
          <w:rFonts w:ascii="Malgun Gothic" w:eastAsia="Malgun Gothic" w:hAnsi="Malgun Gothic"/>
          <w:b w:val="0"/>
          <w:bCs w:val="0"/>
          <w:sz w:val="21"/>
          <w:szCs w:val="21"/>
        </w:rPr>
      </w:pPr>
    </w:p>
    <w:p w14:paraId="1BD7FBD4" w14:textId="77777777" w:rsidR="00F1706D" w:rsidRDefault="00A51A49">
      <w:pPr>
        <w:pStyle w:val="Heading2"/>
        <w:spacing w:line="192" w:lineRule="auto"/>
        <w:rPr>
          <w:rFonts w:ascii="Malgun Gothic" w:eastAsia="Malgun Gothic" w:hAnsi="Malgun Gothic"/>
          <w:b w:val="0"/>
          <w:bCs w:val="0"/>
          <w:sz w:val="21"/>
          <w:szCs w:val="21"/>
        </w:rPr>
      </w:pPr>
      <w:bookmarkStart w:id="20" w:name="_Toc1118441392"/>
      <w:r>
        <w:rPr>
          <w:rFonts w:ascii="Malgun Gothic" w:eastAsia="Malgun Gothic" w:hAnsi="Malgun Gothic"/>
          <w:b w:val="0"/>
          <w:bCs w:val="0"/>
          <w:sz w:val="21"/>
          <w:szCs w:val="21"/>
        </w:rPr>
        <w:t>Whistle Blowing</w:t>
      </w:r>
      <w:bookmarkEnd w:id="20"/>
    </w:p>
    <w:p w14:paraId="47E4BF2B" w14:textId="77777777" w:rsidR="00F1706D" w:rsidRDefault="00F1706D"/>
    <w:p w14:paraId="2D86B594" w14:textId="77777777" w:rsidR="00F1706D" w:rsidRDefault="00A51A49">
      <w:pPr>
        <w:pStyle w:val="paragraph"/>
        <w:spacing w:before="0" w:beforeAutospacing="0" w:after="0" w:afterAutospacing="0" w:line="192" w:lineRule="auto"/>
        <w:textAlignment w:val="baseline"/>
        <w:rPr>
          <w:rFonts w:ascii="Malgun Gothic" w:eastAsia="Malgun Gothic" w:hAnsi="Malgun Gothic" w:cs="Segoe UI"/>
          <w:sz w:val="21"/>
          <w:szCs w:val="21"/>
        </w:rPr>
      </w:pPr>
      <w:r>
        <w:rPr>
          <w:rStyle w:val="normaltextrun"/>
          <w:rFonts w:ascii="Malgun Gothic" w:eastAsia="Malgun Gothic" w:hAnsi="Malgun Gothic" w:cs="Segoe UI" w:hint="eastAsia"/>
          <w:sz w:val="21"/>
          <w:szCs w:val="21"/>
        </w:rPr>
        <w:t>This guidance should be followed if you suspect any conduct or practice in any area of the school’s exams activities which is potentially illegal, corrupt, improper, unsafe or unethical or which amounts to malpractice.</w:t>
      </w:r>
      <w:r>
        <w:rPr>
          <w:rStyle w:val="eop"/>
          <w:rFonts w:ascii="Malgun Gothic" w:eastAsia="Malgun Gothic" w:hAnsi="Malgun Gothic" w:cs="Segoe UI" w:hint="eastAsia"/>
          <w:sz w:val="21"/>
          <w:szCs w:val="21"/>
        </w:rPr>
        <w:t> </w:t>
      </w:r>
    </w:p>
    <w:p w14:paraId="23F0CA41" w14:textId="77777777" w:rsidR="00F1706D" w:rsidRDefault="00A51A49">
      <w:pPr>
        <w:pStyle w:val="paragraph"/>
        <w:spacing w:before="0" w:beforeAutospacing="0" w:after="0" w:afterAutospacing="0" w:line="192" w:lineRule="auto"/>
        <w:textAlignment w:val="baseline"/>
        <w:rPr>
          <w:rFonts w:ascii="Malgun Gothic" w:eastAsia="Malgun Gothic" w:hAnsi="Malgun Gothic" w:cs="Segoe UI"/>
          <w:sz w:val="21"/>
          <w:szCs w:val="21"/>
        </w:rPr>
      </w:pPr>
      <w:r>
        <w:rPr>
          <w:rStyle w:val="normaltextrun"/>
          <w:rFonts w:ascii="Malgun Gothic" w:eastAsia="Malgun Gothic" w:hAnsi="Malgun Gothic" w:cs="Segoe UI" w:hint="eastAsia"/>
          <w:bCs/>
          <w:sz w:val="21"/>
          <w:szCs w:val="21"/>
        </w:rPr>
        <w:t>DO</w:t>
      </w:r>
      <w:r>
        <w:rPr>
          <w:rStyle w:val="eop"/>
          <w:rFonts w:ascii="Malgun Gothic" w:eastAsia="Malgun Gothic" w:hAnsi="Malgun Gothic" w:cs="Segoe UI" w:hint="eastAsia"/>
          <w:sz w:val="21"/>
          <w:szCs w:val="21"/>
        </w:rPr>
        <w:t> </w:t>
      </w:r>
    </w:p>
    <w:p w14:paraId="678BF122" w14:textId="77777777" w:rsidR="00F1706D" w:rsidRDefault="00A51A49">
      <w:pPr>
        <w:pStyle w:val="paragraph"/>
        <w:numPr>
          <w:ilvl w:val="0"/>
          <w:numId w:val="43"/>
        </w:numPr>
        <w:spacing w:before="0" w:beforeAutospacing="0" w:after="0" w:afterAutospacing="0" w:line="192" w:lineRule="auto"/>
        <w:ind w:left="426" w:hanging="66"/>
        <w:textAlignment w:val="baseline"/>
        <w:rPr>
          <w:rFonts w:ascii="Malgun Gothic" w:eastAsia="Malgun Gothic" w:hAnsi="Malgun Gothic" w:cs="Segoe UI"/>
          <w:sz w:val="21"/>
          <w:szCs w:val="21"/>
        </w:rPr>
      </w:pPr>
      <w:r>
        <w:rPr>
          <w:rStyle w:val="normaltextrun"/>
          <w:rFonts w:ascii="Malgun Gothic" w:eastAsia="Malgun Gothic" w:hAnsi="Malgun Gothic" w:cs="Segoe UI" w:hint="eastAsia"/>
          <w:sz w:val="21"/>
          <w:szCs w:val="21"/>
        </w:rPr>
        <w:t>Make an immediate note of your concerns.</w:t>
      </w:r>
      <w:r>
        <w:rPr>
          <w:rStyle w:val="eop"/>
          <w:rFonts w:ascii="Malgun Gothic" w:eastAsia="Malgun Gothic" w:hAnsi="Malgun Gothic" w:cs="Segoe UI" w:hint="eastAsia"/>
          <w:sz w:val="21"/>
          <w:szCs w:val="21"/>
        </w:rPr>
        <w:t> </w:t>
      </w:r>
    </w:p>
    <w:p w14:paraId="7EAE972A" w14:textId="77777777" w:rsidR="00F1706D" w:rsidRDefault="00A51A49">
      <w:pPr>
        <w:pStyle w:val="paragraph"/>
        <w:numPr>
          <w:ilvl w:val="0"/>
          <w:numId w:val="43"/>
        </w:numPr>
        <w:spacing w:before="0" w:beforeAutospacing="0" w:after="0" w:afterAutospacing="0" w:line="192" w:lineRule="auto"/>
        <w:ind w:left="426" w:hanging="66"/>
        <w:textAlignment w:val="baseline"/>
        <w:rPr>
          <w:rFonts w:ascii="Malgun Gothic" w:eastAsia="Malgun Gothic" w:hAnsi="Malgun Gothic" w:cs="Segoe UI"/>
          <w:sz w:val="21"/>
          <w:szCs w:val="21"/>
        </w:rPr>
      </w:pPr>
      <w:r>
        <w:rPr>
          <w:rStyle w:val="normaltextrun"/>
          <w:rFonts w:ascii="Malgun Gothic" w:eastAsia="Malgun Gothic" w:hAnsi="Malgun Gothic" w:cs="Segoe UI" w:hint="eastAsia"/>
          <w:sz w:val="21"/>
          <w:szCs w:val="21"/>
        </w:rPr>
        <w:t>Note all relevant details such as what was said in telephone or other conversations, the date, time and the names of any parties involved; or any action observed.</w:t>
      </w:r>
      <w:r>
        <w:rPr>
          <w:rStyle w:val="eop"/>
          <w:rFonts w:ascii="Malgun Gothic" w:eastAsia="Malgun Gothic" w:hAnsi="Malgun Gothic" w:cs="Segoe UI" w:hint="eastAsia"/>
          <w:sz w:val="21"/>
          <w:szCs w:val="21"/>
        </w:rPr>
        <w:t> </w:t>
      </w:r>
    </w:p>
    <w:p w14:paraId="0AEA2318" w14:textId="77777777" w:rsidR="00F1706D" w:rsidRDefault="00A51A49">
      <w:pPr>
        <w:pStyle w:val="paragraph"/>
        <w:numPr>
          <w:ilvl w:val="0"/>
          <w:numId w:val="43"/>
        </w:numPr>
        <w:spacing w:before="0" w:beforeAutospacing="0" w:after="0" w:afterAutospacing="0" w:line="192" w:lineRule="auto"/>
        <w:ind w:left="426" w:hanging="66"/>
        <w:textAlignment w:val="baseline"/>
        <w:rPr>
          <w:rFonts w:ascii="Malgun Gothic" w:eastAsia="Malgun Gothic" w:hAnsi="Malgun Gothic" w:cs="Segoe UI"/>
          <w:sz w:val="21"/>
          <w:szCs w:val="21"/>
        </w:rPr>
      </w:pPr>
      <w:r>
        <w:rPr>
          <w:rStyle w:val="normaltextrun"/>
          <w:rFonts w:ascii="Malgun Gothic" w:eastAsia="Malgun Gothic" w:hAnsi="Malgun Gothic" w:cs="Segoe UI" w:hint="eastAsia"/>
          <w:sz w:val="21"/>
          <w:szCs w:val="21"/>
        </w:rPr>
        <w:t xml:space="preserve">Convey your suspicions to someone with the appropriate authority and experience </w:t>
      </w:r>
      <w:proofErr w:type="gramStart"/>
      <w:r>
        <w:rPr>
          <w:rStyle w:val="normaltextrun"/>
          <w:rFonts w:ascii="Malgun Gothic" w:eastAsia="Malgun Gothic" w:hAnsi="Malgun Gothic" w:cs="Segoe UI" w:hint="eastAsia"/>
          <w:sz w:val="21"/>
          <w:szCs w:val="21"/>
        </w:rPr>
        <w:t>e.g.</w:t>
      </w:r>
      <w:proofErr w:type="gramEnd"/>
      <w:r>
        <w:rPr>
          <w:rStyle w:val="normaltextrun"/>
          <w:rFonts w:ascii="Malgun Gothic" w:eastAsia="Malgun Gothic" w:hAnsi="Malgun Gothic" w:cs="Segoe UI" w:hint="eastAsia"/>
          <w:sz w:val="21"/>
          <w:szCs w:val="21"/>
        </w:rPr>
        <w:t xml:space="preserve"> your line manager, a member of the senior leadership team, the headteacher, chair of governors.</w:t>
      </w:r>
      <w:r>
        <w:rPr>
          <w:rStyle w:val="eop"/>
          <w:rFonts w:ascii="Malgun Gothic" w:eastAsia="Malgun Gothic" w:hAnsi="Malgun Gothic" w:cs="Segoe UI" w:hint="eastAsia"/>
          <w:sz w:val="21"/>
          <w:szCs w:val="21"/>
        </w:rPr>
        <w:t> </w:t>
      </w:r>
    </w:p>
    <w:p w14:paraId="5350F482" w14:textId="77777777" w:rsidR="00F1706D" w:rsidRDefault="00A51A49">
      <w:pPr>
        <w:pStyle w:val="paragraph"/>
        <w:numPr>
          <w:ilvl w:val="0"/>
          <w:numId w:val="43"/>
        </w:numPr>
        <w:spacing w:before="0" w:beforeAutospacing="0" w:after="0" w:afterAutospacing="0" w:line="192" w:lineRule="auto"/>
        <w:ind w:left="426" w:hanging="66"/>
        <w:textAlignment w:val="baseline"/>
        <w:rPr>
          <w:rFonts w:ascii="Malgun Gothic" w:eastAsia="Malgun Gothic" w:hAnsi="Malgun Gothic" w:cs="Segoe UI"/>
          <w:sz w:val="21"/>
          <w:szCs w:val="21"/>
        </w:rPr>
      </w:pPr>
      <w:r>
        <w:rPr>
          <w:rStyle w:val="normaltextrun"/>
          <w:rFonts w:ascii="Malgun Gothic" w:eastAsia="Malgun Gothic" w:hAnsi="Malgun Gothic" w:cs="Segoe UI" w:hint="eastAsia"/>
          <w:sz w:val="21"/>
          <w:szCs w:val="21"/>
        </w:rPr>
        <w:t>Deal with the matter promptly.</w:t>
      </w:r>
      <w:r>
        <w:rPr>
          <w:rStyle w:val="eop"/>
          <w:rFonts w:ascii="Malgun Gothic" w:eastAsia="Malgun Gothic" w:hAnsi="Malgun Gothic" w:cs="Segoe UI" w:hint="eastAsia"/>
          <w:sz w:val="21"/>
          <w:szCs w:val="21"/>
        </w:rPr>
        <w:t> </w:t>
      </w:r>
    </w:p>
    <w:p w14:paraId="63C1002F" w14:textId="77777777" w:rsidR="00F1706D" w:rsidRDefault="00A51A49">
      <w:pPr>
        <w:pStyle w:val="paragraph"/>
        <w:numPr>
          <w:ilvl w:val="0"/>
          <w:numId w:val="43"/>
        </w:numPr>
        <w:spacing w:before="0" w:beforeAutospacing="0" w:after="0" w:afterAutospacing="0" w:line="192" w:lineRule="auto"/>
        <w:ind w:left="426" w:hanging="66"/>
        <w:textAlignment w:val="baseline"/>
        <w:rPr>
          <w:rFonts w:ascii="Malgun Gothic" w:eastAsia="Malgun Gothic" w:hAnsi="Malgun Gothic" w:cs="Segoe UI"/>
          <w:sz w:val="21"/>
          <w:szCs w:val="21"/>
        </w:rPr>
      </w:pPr>
      <w:r>
        <w:rPr>
          <w:rStyle w:val="normaltextrun"/>
          <w:rFonts w:ascii="Malgun Gothic" w:eastAsia="Malgun Gothic" w:hAnsi="Malgun Gothic" w:cs="Segoe UI" w:hint="eastAsia"/>
          <w:sz w:val="21"/>
          <w:szCs w:val="21"/>
        </w:rPr>
        <w:t>Keep a copy of all notes/details etc.</w:t>
      </w:r>
      <w:r>
        <w:rPr>
          <w:rStyle w:val="eop"/>
          <w:rFonts w:ascii="Malgun Gothic" w:eastAsia="Malgun Gothic" w:hAnsi="Malgun Gothic" w:cs="Segoe UI" w:hint="eastAsia"/>
          <w:sz w:val="21"/>
          <w:szCs w:val="21"/>
        </w:rPr>
        <w:t> </w:t>
      </w:r>
    </w:p>
    <w:p w14:paraId="7E30E68F" w14:textId="77777777" w:rsidR="00F1706D" w:rsidRDefault="00A51A49">
      <w:pPr>
        <w:pStyle w:val="paragraph"/>
        <w:numPr>
          <w:ilvl w:val="0"/>
          <w:numId w:val="43"/>
        </w:numPr>
        <w:spacing w:before="0" w:beforeAutospacing="0" w:after="0" w:afterAutospacing="0" w:line="192" w:lineRule="auto"/>
        <w:ind w:left="426" w:hanging="66"/>
        <w:textAlignment w:val="baseline"/>
        <w:rPr>
          <w:rFonts w:ascii="Malgun Gothic" w:eastAsia="Malgun Gothic" w:hAnsi="Malgun Gothic" w:cs="Segoe UI"/>
          <w:sz w:val="21"/>
          <w:szCs w:val="21"/>
        </w:rPr>
      </w:pPr>
      <w:r>
        <w:rPr>
          <w:rStyle w:val="normaltextrun"/>
          <w:rFonts w:ascii="Malgun Gothic" w:eastAsia="Malgun Gothic" w:hAnsi="Malgun Gothic" w:cs="Segoe UI" w:hint="eastAsia"/>
          <w:sz w:val="21"/>
          <w:szCs w:val="21"/>
        </w:rPr>
        <w:t xml:space="preserve">Ask for a copy of </w:t>
      </w:r>
      <w:proofErr w:type="spellStart"/>
      <w:r>
        <w:rPr>
          <w:rStyle w:val="normaltextrun"/>
          <w:rFonts w:ascii="Malgun Gothic" w:eastAsia="Malgun Gothic" w:hAnsi="Malgun Gothic" w:cs="Segoe UI" w:hint="eastAsia"/>
          <w:sz w:val="21"/>
          <w:szCs w:val="21"/>
        </w:rPr>
        <w:t>Elfed’s</w:t>
      </w:r>
      <w:proofErr w:type="spellEnd"/>
      <w:r>
        <w:rPr>
          <w:rStyle w:val="normaltextrun"/>
          <w:rFonts w:ascii="Malgun Gothic" w:eastAsia="Malgun Gothic" w:hAnsi="Malgun Gothic" w:cs="Segoe UI" w:hint="eastAsia"/>
          <w:sz w:val="21"/>
          <w:szCs w:val="21"/>
        </w:rPr>
        <w:t> whistleblowing policy if this has not routinely been made available to all school staff.</w:t>
      </w:r>
      <w:r>
        <w:rPr>
          <w:rStyle w:val="eop"/>
          <w:rFonts w:ascii="Malgun Gothic" w:eastAsia="Malgun Gothic" w:hAnsi="Malgun Gothic" w:cs="Segoe UI" w:hint="eastAsia"/>
          <w:sz w:val="21"/>
          <w:szCs w:val="21"/>
        </w:rPr>
        <w:t> </w:t>
      </w:r>
    </w:p>
    <w:p w14:paraId="3509F3D6" w14:textId="77777777" w:rsidR="00F1706D" w:rsidRDefault="00A51A49">
      <w:pPr>
        <w:pStyle w:val="paragraph"/>
        <w:spacing w:before="0" w:beforeAutospacing="0" w:after="0" w:afterAutospacing="0" w:line="192" w:lineRule="auto"/>
        <w:textAlignment w:val="baseline"/>
        <w:rPr>
          <w:rFonts w:ascii="Malgun Gothic" w:eastAsia="Malgun Gothic" w:hAnsi="Malgun Gothic" w:cs="Segoe UI"/>
          <w:sz w:val="21"/>
          <w:szCs w:val="21"/>
        </w:rPr>
      </w:pPr>
      <w:r>
        <w:rPr>
          <w:rStyle w:val="normaltextrun"/>
          <w:rFonts w:ascii="Malgun Gothic" w:eastAsia="Malgun Gothic" w:hAnsi="Malgun Gothic" w:cs="Segoe UI" w:hint="eastAsia"/>
          <w:bCs/>
          <w:sz w:val="21"/>
          <w:szCs w:val="21"/>
        </w:rPr>
        <w:t>DO NOT</w:t>
      </w:r>
      <w:r>
        <w:rPr>
          <w:rStyle w:val="eop"/>
          <w:rFonts w:ascii="Malgun Gothic" w:eastAsia="Malgun Gothic" w:hAnsi="Malgun Gothic" w:cs="Segoe UI" w:hint="eastAsia"/>
          <w:sz w:val="21"/>
          <w:szCs w:val="21"/>
        </w:rPr>
        <w:t> </w:t>
      </w:r>
    </w:p>
    <w:p w14:paraId="59DC2432" w14:textId="77777777" w:rsidR="00F1706D" w:rsidRDefault="00A51A49">
      <w:pPr>
        <w:pStyle w:val="paragraph"/>
        <w:numPr>
          <w:ilvl w:val="0"/>
          <w:numId w:val="44"/>
        </w:numPr>
        <w:spacing w:before="0" w:beforeAutospacing="0" w:after="0" w:afterAutospacing="0" w:line="192" w:lineRule="auto"/>
        <w:ind w:left="709" w:hanging="283"/>
        <w:textAlignment w:val="baseline"/>
        <w:rPr>
          <w:rFonts w:ascii="Malgun Gothic" w:eastAsia="Malgun Gothic" w:hAnsi="Malgun Gothic" w:cs="Segoe UI"/>
          <w:sz w:val="21"/>
          <w:szCs w:val="21"/>
        </w:rPr>
      </w:pPr>
      <w:r>
        <w:rPr>
          <w:rStyle w:val="normaltextrun"/>
          <w:rFonts w:ascii="Malgun Gothic" w:eastAsia="Malgun Gothic" w:hAnsi="Malgun Gothic" w:cs="Segoe UI" w:hint="eastAsia"/>
          <w:sz w:val="21"/>
          <w:szCs w:val="21"/>
        </w:rPr>
        <w:t>Do nothing.</w:t>
      </w:r>
      <w:r>
        <w:rPr>
          <w:rStyle w:val="eop"/>
          <w:rFonts w:ascii="Malgun Gothic" w:eastAsia="Malgun Gothic" w:hAnsi="Malgun Gothic" w:cs="Segoe UI" w:hint="eastAsia"/>
          <w:sz w:val="21"/>
          <w:szCs w:val="21"/>
        </w:rPr>
        <w:t> </w:t>
      </w:r>
    </w:p>
    <w:p w14:paraId="6D6568A1" w14:textId="77777777" w:rsidR="00F1706D" w:rsidRDefault="00A51A49">
      <w:pPr>
        <w:pStyle w:val="paragraph"/>
        <w:numPr>
          <w:ilvl w:val="0"/>
          <w:numId w:val="44"/>
        </w:numPr>
        <w:spacing w:before="0" w:beforeAutospacing="0" w:after="0" w:afterAutospacing="0" w:line="192" w:lineRule="auto"/>
        <w:ind w:left="709" w:hanging="283"/>
        <w:textAlignment w:val="baseline"/>
        <w:rPr>
          <w:rFonts w:ascii="Malgun Gothic" w:eastAsia="Malgun Gothic" w:hAnsi="Malgun Gothic" w:cs="Segoe UI"/>
          <w:sz w:val="21"/>
          <w:szCs w:val="21"/>
        </w:rPr>
      </w:pPr>
      <w:r>
        <w:rPr>
          <w:rStyle w:val="normaltextrun"/>
          <w:rFonts w:ascii="Malgun Gothic" w:eastAsia="Malgun Gothic" w:hAnsi="Malgun Gothic" w:cs="Segoe UI" w:hint="eastAsia"/>
          <w:sz w:val="21"/>
          <w:szCs w:val="21"/>
        </w:rPr>
        <w:t>Be afraid of raising your concerns. You must not suffer any recrimination as a result of voicing a reasonably held suspicion. The headteacher and/or chair of governors will treat any matter you raise sensitively and confidentially wherever possible (if you feel that the matter raised is not being treated sensitively and seriously then seek professional or alternative advice).</w:t>
      </w:r>
      <w:r>
        <w:rPr>
          <w:rStyle w:val="eop"/>
          <w:rFonts w:ascii="Malgun Gothic" w:eastAsia="Malgun Gothic" w:hAnsi="Malgun Gothic" w:cs="Segoe UI" w:hint="eastAsia"/>
          <w:sz w:val="21"/>
          <w:szCs w:val="21"/>
        </w:rPr>
        <w:t> </w:t>
      </w:r>
    </w:p>
    <w:p w14:paraId="666BD9DA" w14:textId="77777777" w:rsidR="00F1706D" w:rsidRDefault="00A51A49">
      <w:pPr>
        <w:pStyle w:val="paragraph"/>
        <w:numPr>
          <w:ilvl w:val="0"/>
          <w:numId w:val="44"/>
        </w:numPr>
        <w:spacing w:before="0" w:beforeAutospacing="0" w:after="0" w:afterAutospacing="0" w:line="192" w:lineRule="auto"/>
        <w:ind w:left="709" w:hanging="283"/>
        <w:textAlignment w:val="baseline"/>
        <w:rPr>
          <w:rFonts w:ascii="Malgun Gothic" w:eastAsia="Malgun Gothic" w:hAnsi="Malgun Gothic" w:cs="Segoe UI"/>
          <w:sz w:val="21"/>
          <w:szCs w:val="21"/>
        </w:rPr>
      </w:pPr>
      <w:r>
        <w:rPr>
          <w:rStyle w:val="normaltextrun"/>
          <w:rFonts w:ascii="Malgun Gothic" w:eastAsia="Malgun Gothic" w:hAnsi="Malgun Gothic" w:cs="Segoe UI" w:hint="eastAsia"/>
          <w:sz w:val="21"/>
          <w:szCs w:val="21"/>
        </w:rPr>
        <w:t>Approach or accuse any individuals directly.</w:t>
      </w:r>
      <w:r>
        <w:rPr>
          <w:rStyle w:val="eop"/>
          <w:rFonts w:ascii="Malgun Gothic" w:eastAsia="Malgun Gothic" w:hAnsi="Malgun Gothic" w:cs="Segoe UI" w:hint="eastAsia"/>
          <w:sz w:val="21"/>
          <w:szCs w:val="21"/>
        </w:rPr>
        <w:t> </w:t>
      </w:r>
    </w:p>
    <w:p w14:paraId="529179A7" w14:textId="77777777" w:rsidR="00F1706D" w:rsidRDefault="00A51A49">
      <w:pPr>
        <w:pStyle w:val="paragraph"/>
        <w:numPr>
          <w:ilvl w:val="0"/>
          <w:numId w:val="44"/>
        </w:numPr>
        <w:spacing w:before="0" w:beforeAutospacing="0" w:after="0" w:afterAutospacing="0" w:line="192" w:lineRule="auto"/>
        <w:ind w:left="709" w:hanging="283"/>
        <w:textAlignment w:val="baseline"/>
        <w:rPr>
          <w:rFonts w:ascii="Malgun Gothic" w:eastAsia="Malgun Gothic" w:hAnsi="Malgun Gothic" w:cs="Segoe UI"/>
          <w:sz w:val="21"/>
          <w:szCs w:val="21"/>
        </w:rPr>
      </w:pPr>
      <w:r>
        <w:rPr>
          <w:rStyle w:val="normaltextrun"/>
          <w:rFonts w:ascii="Malgun Gothic" w:eastAsia="Malgun Gothic" w:hAnsi="Malgun Gothic" w:cs="Segoe UI" w:hint="eastAsia"/>
          <w:sz w:val="21"/>
          <w:szCs w:val="21"/>
        </w:rPr>
        <w:t>Try to investigate the matter yourself. There are rules surrounding the gathering of evidence for use in criminal cases and in relation to child protection cases. Any attempt to gather evidence by people who are unfamiliar with these rules may destroy the case.</w:t>
      </w:r>
      <w:r>
        <w:rPr>
          <w:rStyle w:val="eop"/>
          <w:rFonts w:ascii="Malgun Gothic" w:eastAsia="Malgun Gothic" w:hAnsi="Malgun Gothic" w:cs="Segoe UI" w:hint="eastAsia"/>
          <w:sz w:val="21"/>
          <w:szCs w:val="21"/>
        </w:rPr>
        <w:t> </w:t>
      </w:r>
    </w:p>
    <w:p w14:paraId="31F4E65E" w14:textId="77777777" w:rsidR="00F1706D" w:rsidRDefault="00A51A49">
      <w:pPr>
        <w:pStyle w:val="paragraph"/>
        <w:numPr>
          <w:ilvl w:val="0"/>
          <w:numId w:val="44"/>
        </w:numPr>
        <w:spacing w:before="0" w:beforeAutospacing="0" w:after="0" w:afterAutospacing="0" w:line="192" w:lineRule="auto"/>
        <w:ind w:left="709" w:hanging="283"/>
        <w:textAlignment w:val="baseline"/>
        <w:rPr>
          <w:rFonts w:ascii="Malgun Gothic" w:eastAsia="Malgun Gothic" w:hAnsi="Malgun Gothic" w:cs="Segoe UI"/>
          <w:sz w:val="21"/>
          <w:szCs w:val="21"/>
        </w:rPr>
      </w:pPr>
      <w:r>
        <w:rPr>
          <w:rStyle w:val="normaltextrun"/>
          <w:rFonts w:ascii="Malgun Gothic" w:eastAsia="Malgun Gothic" w:hAnsi="Malgun Gothic" w:cs="Segoe UI" w:hint="eastAsia"/>
          <w:sz w:val="21"/>
          <w:szCs w:val="21"/>
        </w:rPr>
        <w:lastRenderedPageBreak/>
        <w:t>Convey your suspicions to anyone other than those with the proper authority although other organisations such as a trade union or professional association may help you raise your concerns.</w:t>
      </w:r>
      <w:r>
        <w:rPr>
          <w:rStyle w:val="eop"/>
          <w:rFonts w:ascii="Malgun Gothic" w:eastAsia="Malgun Gothic" w:hAnsi="Malgun Gothic" w:cs="Segoe UI" w:hint="eastAsia"/>
          <w:sz w:val="21"/>
          <w:szCs w:val="21"/>
        </w:rPr>
        <w:t> </w:t>
      </w:r>
    </w:p>
    <w:p w14:paraId="1B3670CD" w14:textId="77777777" w:rsidR="00F1706D" w:rsidRDefault="00A51A49">
      <w:pPr>
        <w:pStyle w:val="paragraph"/>
        <w:spacing w:before="0" w:beforeAutospacing="0" w:after="0" w:afterAutospacing="0" w:line="192" w:lineRule="auto"/>
        <w:textAlignment w:val="baseline"/>
        <w:rPr>
          <w:rFonts w:ascii="Malgun Gothic" w:eastAsia="Malgun Gothic" w:hAnsi="Malgun Gothic" w:cs="Segoe UI"/>
          <w:sz w:val="21"/>
          <w:szCs w:val="21"/>
        </w:rPr>
      </w:pPr>
      <w:r>
        <w:rPr>
          <w:rStyle w:val="normaltextrun"/>
          <w:rFonts w:ascii="Malgun Gothic" w:eastAsia="Malgun Gothic" w:hAnsi="Malgun Gothic" w:cs="Segoe UI" w:hint="eastAsia"/>
          <w:sz w:val="21"/>
          <w:szCs w:val="21"/>
        </w:rPr>
        <w:t>If you wish to remain anonymous, do not include your name / position or any other information which could lead to your identity being disclosed.</w:t>
      </w:r>
      <w:r>
        <w:rPr>
          <w:rStyle w:val="eop"/>
          <w:rFonts w:ascii="Malgun Gothic" w:eastAsia="Malgun Gothic" w:hAnsi="Malgun Gothic" w:cs="Segoe UI" w:hint="eastAsia"/>
          <w:sz w:val="21"/>
          <w:szCs w:val="21"/>
        </w:rPr>
        <w:t> </w:t>
      </w:r>
    </w:p>
    <w:p w14:paraId="12923B59" w14:textId="77777777" w:rsidR="00F1706D" w:rsidRDefault="00A51A49">
      <w:pPr>
        <w:pStyle w:val="paragraph"/>
        <w:spacing w:before="0" w:beforeAutospacing="0" w:after="0" w:afterAutospacing="0" w:line="192" w:lineRule="auto"/>
        <w:textAlignment w:val="baseline"/>
        <w:rPr>
          <w:rFonts w:ascii="Malgun Gothic" w:eastAsia="Malgun Gothic" w:hAnsi="Malgun Gothic" w:cs="Segoe UI"/>
          <w:sz w:val="21"/>
          <w:szCs w:val="21"/>
        </w:rPr>
      </w:pPr>
      <w:r>
        <w:rPr>
          <w:rStyle w:val="normaltextrun"/>
          <w:rFonts w:ascii="Malgun Gothic" w:eastAsia="Malgun Gothic" w:hAnsi="Malgun Gothic" w:cs="Segoe UI" w:hint="eastAsia"/>
          <w:sz w:val="21"/>
          <w:szCs w:val="21"/>
        </w:rPr>
        <w:t>Remember the Public Interest Disclosure Act 1998 protects you from victimisation by dismissal, redundancy or any other detrimental action provided you:</w:t>
      </w:r>
      <w:r>
        <w:rPr>
          <w:rStyle w:val="eop"/>
          <w:rFonts w:ascii="Malgun Gothic" w:eastAsia="Malgun Gothic" w:hAnsi="Malgun Gothic" w:cs="Segoe UI" w:hint="eastAsia"/>
          <w:sz w:val="21"/>
          <w:szCs w:val="21"/>
        </w:rPr>
        <w:t> </w:t>
      </w:r>
    </w:p>
    <w:p w14:paraId="0EFB74C4" w14:textId="77777777" w:rsidR="00F1706D" w:rsidRDefault="00A51A49">
      <w:pPr>
        <w:pStyle w:val="paragraph"/>
        <w:numPr>
          <w:ilvl w:val="0"/>
          <w:numId w:val="45"/>
        </w:numPr>
        <w:spacing w:before="0" w:beforeAutospacing="0" w:after="0" w:afterAutospacing="0" w:line="192" w:lineRule="auto"/>
        <w:ind w:left="709" w:hanging="567"/>
        <w:textAlignment w:val="baseline"/>
        <w:rPr>
          <w:rFonts w:ascii="Malgun Gothic" w:eastAsia="Malgun Gothic" w:hAnsi="Malgun Gothic" w:cs="Segoe UI"/>
          <w:sz w:val="21"/>
          <w:szCs w:val="21"/>
        </w:rPr>
      </w:pPr>
      <w:r>
        <w:rPr>
          <w:rStyle w:val="normaltextrun"/>
          <w:rFonts w:ascii="Malgun Gothic" w:eastAsia="Malgun Gothic" w:hAnsi="Malgun Gothic" w:cs="Segoe UI" w:hint="eastAsia"/>
          <w:sz w:val="21"/>
          <w:szCs w:val="21"/>
        </w:rPr>
        <w:t>Have disclosed the information in good faith.</w:t>
      </w:r>
      <w:r>
        <w:rPr>
          <w:rStyle w:val="eop"/>
          <w:rFonts w:ascii="Malgun Gothic" w:eastAsia="Malgun Gothic" w:hAnsi="Malgun Gothic" w:cs="Segoe UI" w:hint="eastAsia"/>
          <w:sz w:val="21"/>
          <w:szCs w:val="21"/>
        </w:rPr>
        <w:t> </w:t>
      </w:r>
    </w:p>
    <w:p w14:paraId="5FBB35DA" w14:textId="77777777" w:rsidR="00F1706D" w:rsidRDefault="00A51A49">
      <w:pPr>
        <w:pStyle w:val="paragraph"/>
        <w:numPr>
          <w:ilvl w:val="0"/>
          <w:numId w:val="45"/>
        </w:numPr>
        <w:spacing w:before="0" w:beforeAutospacing="0" w:after="0" w:afterAutospacing="0" w:line="192" w:lineRule="auto"/>
        <w:ind w:left="709" w:hanging="567"/>
        <w:textAlignment w:val="baseline"/>
        <w:rPr>
          <w:rFonts w:ascii="Malgun Gothic" w:eastAsia="Malgun Gothic" w:hAnsi="Malgun Gothic" w:cs="Segoe UI"/>
          <w:sz w:val="21"/>
          <w:szCs w:val="21"/>
        </w:rPr>
      </w:pPr>
      <w:r>
        <w:rPr>
          <w:rStyle w:val="normaltextrun"/>
          <w:rFonts w:ascii="Malgun Gothic" w:eastAsia="Malgun Gothic" w:hAnsi="Malgun Gothic" w:cs="Segoe UI" w:hint="eastAsia"/>
          <w:sz w:val="21"/>
          <w:szCs w:val="21"/>
        </w:rPr>
        <w:t>Believe it to be substantially true.</w:t>
      </w:r>
      <w:r>
        <w:rPr>
          <w:rStyle w:val="eop"/>
          <w:rFonts w:ascii="Malgun Gothic" w:eastAsia="Malgun Gothic" w:hAnsi="Malgun Gothic" w:cs="Segoe UI" w:hint="eastAsia"/>
          <w:sz w:val="21"/>
          <w:szCs w:val="21"/>
        </w:rPr>
        <w:t> </w:t>
      </w:r>
    </w:p>
    <w:p w14:paraId="2C0DE44F" w14:textId="77777777" w:rsidR="00F1706D" w:rsidRDefault="00A51A49">
      <w:pPr>
        <w:pStyle w:val="paragraph"/>
        <w:numPr>
          <w:ilvl w:val="0"/>
          <w:numId w:val="45"/>
        </w:numPr>
        <w:spacing w:before="0" w:beforeAutospacing="0" w:after="0" w:afterAutospacing="0" w:line="192" w:lineRule="auto"/>
        <w:ind w:left="709" w:hanging="567"/>
        <w:textAlignment w:val="baseline"/>
        <w:rPr>
          <w:rFonts w:ascii="Malgun Gothic" w:eastAsia="Malgun Gothic" w:hAnsi="Malgun Gothic" w:cs="Segoe UI"/>
          <w:sz w:val="21"/>
          <w:szCs w:val="21"/>
        </w:rPr>
      </w:pPr>
      <w:r>
        <w:rPr>
          <w:rStyle w:val="normaltextrun"/>
          <w:rFonts w:ascii="Malgun Gothic" w:eastAsia="Malgun Gothic" w:hAnsi="Malgun Gothic" w:cs="Segoe UI" w:hint="eastAsia"/>
          <w:sz w:val="21"/>
          <w:szCs w:val="21"/>
        </w:rPr>
        <w:t>Have not acted maliciously or made a false allegation.</w:t>
      </w:r>
      <w:r>
        <w:rPr>
          <w:rStyle w:val="eop"/>
          <w:rFonts w:ascii="Malgun Gothic" w:eastAsia="Malgun Gothic" w:hAnsi="Malgun Gothic" w:cs="Segoe UI" w:hint="eastAsia"/>
          <w:sz w:val="21"/>
          <w:szCs w:val="21"/>
        </w:rPr>
        <w:t> </w:t>
      </w:r>
    </w:p>
    <w:p w14:paraId="2BFC64B2" w14:textId="77777777" w:rsidR="00F1706D" w:rsidRDefault="00A51A49">
      <w:pPr>
        <w:pStyle w:val="paragraph"/>
        <w:numPr>
          <w:ilvl w:val="0"/>
          <w:numId w:val="45"/>
        </w:numPr>
        <w:spacing w:before="0" w:beforeAutospacing="0" w:after="0" w:afterAutospacing="0" w:line="192" w:lineRule="auto"/>
        <w:ind w:left="709" w:hanging="567"/>
        <w:textAlignment w:val="baseline"/>
        <w:rPr>
          <w:rFonts w:ascii="Malgun Gothic" w:eastAsia="Malgun Gothic" w:hAnsi="Malgun Gothic" w:cs="Segoe UI"/>
          <w:sz w:val="21"/>
          <w:szCs w:val="21"/>
        </w:rPr>
      </w:pPr>
      <w:r>
        <w:rPr>
          <w:rStyle w:val="normaltextrun"/>
          <w:rFonts w:ascii="Malgun Gothic" w:eastAsia="Malgun Gothic" w:hAnsi="Malgun Gothic" w:cs="Segoe UI" w:hint="eastAsia"/>
          <w:sz w:val="21"/>
          <w:szCs w:val="21"/>
        </w:rPr>
        <w:t>Are not seeking any personal gain.</w:t>
      </w:r>
      <w:r>
        <w:rPr>
          <w:rStyle w:val="eop"/>
          <w:rFonts w:ascii="Malgun Gothic" w:eastAsia="Malgun Gothic" w:hAnsi="Malgun Gothic" w:cs="Segoe UI" w:hint="eastAsia"/>
          <w:sz w:val="21"/>
          <w:szCs w:val="21"/>
        </w:rPr>
        <w:t> </w:t>
      </w:r>
    </w:p>
    <w:p w14:paraId="0CAFCAC6" w14:textId="77777777" w:rsidR="00F1706D" w:rsidRDefault="00A51A49">
      <w:pPr>
        <w:pStyle w:val="paragraph"/>
        <w:numPr>
          <w:ilvl w:val="0"/>
          <w:numId w:val="45"/>
        </w:numPr>
        <w:spacing w:before="0" w:beforeAutospacing="0" w:after="0" w:afterAutospacing="0" w:line="192" w:lineRule="auto"/>
        <w:ind w:left="709" w:hanging="567"/>
        <w:textAlignment w:val="baseline"/>
        <w:rPr>
          <w:rFonts w:ascii="Malgun Gothic" w:eastAsia="Malgun Gothic" w:hAnsi="Malgun Gothic" w:cs="Segoe UI"/>
          <w:sz w:val="21"/>
          <w:szCs w:val="21"/>
        </w:rPr>
      </w:pPr>
      <w:r>
        <w:rPr>
          <w:rStyle w:val="normaltextrun"/>
          <w:rFonts w:ascii="Malgun Gothic" w:eastAsia="Malgun Gothic" w:hAnsi="Malgun Gothic" w:cs="Segoe UI" w:hint="eastAsia"/>
          <w:sz w:val="21"/>
          <w:szCs w:val="21"/>
        </w:rPr>
        <w:t>It was reasonable for the disclosure to have been made.</w:t>
      </w:r>
      <w:r>
        <w:rPr>
          <w:rStyle w:val="eop"/>
          <w:rFonts w:ascii="Malgun Gothic" w:eastAsia="Malgun Gothic" w:hAnsi="Malgun Gothic" w:cs="Segoe UI" w:hint="eastAsia"/>
          <w:sz w:val="21"/>
          <w:szCs w:val="21"/>
        </w:rPr>
        <w:t> </w:t>
      </w:r>
    </w:p>
    <w:p w14:paraId="4F02B3B1" w14:textId="77777777" w:rsidR="00F1706D" w:rsidRDefault="00A51A49">
      <w:pPr>
        <w:pStyle w:val="paragraph"/>
        <w:spacing w:before="0" w:beforeAutospacing="0" w:after="0" w:afterAutospacing="0" w:line="192" w:lineRule="auto"/>
        <w:textAlignment w:val="baseline"/>
        <w:rPr>
          <w:rFonts w:ascii="Malgun Gothic" w:eastAsia="Malgun Gothic" w:hAnsi="Malgun Gothic" w:cs="Segoe UI"/>
          <w:sz w:val="21"/>
          <w:szCs w:val="21"/>
        </w:rPr>
      </w:pPr>
      <w:r>
        <w:rPr>
          <w:rStyle w:val="eop"/>
          <w:rFonts w:ascii="Malgun Gothic" w:eastAsia="Malgun Gothic" w:hAnsi="Malgun Gothic" w:cs="Segoe UI" w:hint="eastAsia"/>
          <w:sz w:val="21"/>
          <w:szCs w:val="21"/>
        </w:rPr>
        <w:t> </w:t>
      </w:r>
    </w:p>
    <w:p w14:paraId="35B47C1F" w14:textId="77777777" w:rsidR="00F1706D" w:rsidRDefault="00A51A49">
      <w:pPr>
        <w:pStyle w:val="paragraph"/>
        <w:spacing w:before="0" w:beforeAutospacing="0" w:after="0" w:afterAutospacing="0" w:line="192" w:lineRule="auto"/>
        <w:textAlignment w:val="baseline"/>
        <w:rPr>
          <w:rFonts w:ascii="Malgun Gothic" w:eastAsia="Malgun Gothic" w:hAnsi="Malgun Gothic" w:cs="Segoe UI"/>
          <w:sz w:val="21"/>
          <w:szCs w:val="21"/>
        </w:rPr>
      </w:pPr>
      <w:r>
        <w:rPr>
          <w:rStyle w:val="normaltextrun"/>
          <w:rFonts w:ascii="Malgun Gothic" w:eastAsia="Malgun Gothic" w:hAnsi="Malgun Gothic" w:cs="Segoe UI" w:hint="eastAsia"/>
          <w:bCs/>
          <w:color w:val="0B0C0C"/>
          <w:sz w:val="21"/>
          <w:szCs w:val="21"/>
        </w:rPr>
        <w:t>Detail to provide in a whistleblowing disclosure</w:t>
      </w:r>
      <w:r>
        <w:rPr>
          <w:rStyle w:val="eop"/>
          <w:rFonts w:ascii="Malgun Gothic" w:eastAsia="Malgun Gothic" w:hAnsi="Malgun Gothic" w:cs="Segoe UI" w:hint="eastAsia"/>
          <w:color w:val="0B0C0C"/>
          <w:sz w:val="21"/>
          <w:szCs w:val="21"/>
        </w:rPr>
        <w:t> </w:t>
      </w:r>
    </w:p>
    <w:p w14:paraId="680A7D89" w14:textId="77777777" w:rsidR="00F1706D" w:rsidRDefault="00A51A49">
      <w:pPr>
        <w:pStyle w:val="paragraph"/>
        <w:spacing w:before="0" w:beforeAutospacing="0" w:after="0" w:afterAutospacing="0" w:line="192" w:lineRule="auto"/>
        <w:textAlignment w:val="baseline"/>
        <w:rPr>
          <w:rFonts w:ascii="Malgun Gothic" w:eastAsia="Malgun Gothic" w:hAnsi="Malgun Gothic" w:cs="Segoe UI"/>
          <w:sz w:val="21"/>
          <w:szCs w:val="21"/>
        </w:rPr>
      </w:pPr>
      <w:r>
        <w:rPr>
          <w:rStyle w:val="normaltextrun"/>
          <w:rFonts w:ascii="Malgun Gothic" w:eastAsia="Malgun Gothic" w:hAnsi="Malgun Gothic" w:cs="Segoe UI" w:hint="eastAsia"/>
          <w:color w:val="0B0C0C"/>
          <w:sz w:val="21"/>
          <w:szCs w:val="21"/>
        </w:rPr>
        <w:t>Examples of concerns you can raise with us, include:</w:t>
      </w:r>
      <w:r>
        <w:rPr>
          <w:rStyle w:val="eop"/>
          <w:rFonts w:ascii="Malgun Gothic" w:eastAsia="Malgun Gothic" w:hAnsi="Malgun Gothic" w:cs="Segoe UI" w:hint="eastAsia"/>
          <w:color w:val="0B0C0C"/>
          <w:sz w:val="21"/>
          <w:szCs w:val="21"/>
        </w:rPr>
        <w:t> </w:t>
      </w:r>
    </w:p>
    <w:p w14:paraId="757EED86" w14:textId="77777777" w:rsidR="00F1706D" w:rsidRDefault="00A51A49">
      <w:pPr>
        <w:pStyle w:val="paragraph"/>
        <w:numPr>
          <w:ilvl w:val="0"/>
          <w:numId w:val="41"/>
        </w:numPr>
        <w:spacing w:before="0" w:beforeAutospacing="0" w:after="0" w:afterAutospacing="0" w:line="192" w:lineRule="auto"/>
        <w:ind w:left="360" w:firstLine="0"/>
        <w:textAlignment w:val="baseline"/>
        <w:rPr>
          <w:rFonts w:ascii="Malgun Gothic" w:eastAsia="Malgun Gothic" w:hAnsi="Malgun Gothic" w:cs="Segoe UI"/>
          <w:sz w:val="21"/>
          <w:szCs w:val="21"/>
        </w:rPr>
      </w:pPr>
      <w:r>
        <w:rPr>
          <w:rStyle w:val="normaltextrun"/>
          <w:rFonts w:ascii="Malgun Gothic" w:eastAsia="Malgun Gothic" w:hAnsi="Malgun Gothic" w:cs="Segoe UI" w:hint="eastAsia"/>
          <w:color w:val="0B0C0C"/>
          <w:sz w:val="21"/>
          <w:szCs w:val="21"/>
        </w:rPr>
        <w:t>an awarding organisation worker making a disclosure about wrongdoing, such as malpractice, within the organisation or failure to comply with our regulations</w:t>
      </w:r>
      <w:r>
        <w:rPr>
          <w:rStyle w:val="eop"/>
          <w:rFonts w:ascii="Malgun Gothic" w:eastAsia="Malgun Gothic" w:hAnsi="Malgun Gothic" w:cs="Segoe UI" w:hint="eastAsia"/>
          <w:color w:val="0B0C0C"/>
          <w:sz w:val="21"/>
          <w:szCs w:val="21"/>
        </w:rPr>
        <w:t> </w:t>
      </w:r>
    </w:p>
    <w:p w14:paraId="216B1814" w14:textId="77777777" w:rsidR="00F1706D" w:rsidRDefault="00A51A49">
      <w:pPr>
        <w:pStyle w:val="paragraph"/>
        <w:numPr>
          <w:ilvl w:val="0"/>
          <w:numId w:val="41"/>
        </w:numPr>
        <w:spacing w:before="0" w:beforeAutospacing="0" w:after="0" w:afterAutospacing="0" w:line="192" w:lineRule="auto"/>
        <w:ind w:left="360" w:firstLine="0"/>
        <w:textAlignment w:val="baseline"/>
        <w:rPr>
          <w:rFonts w:ascii="Malgun Gothic" w:eastAsia="Malgun Gothic" w:hAnsi="Malgun Gothic" w:cs="Segoe UI"/>
          <w:sz w:val="21"/>
          <w:szCs w:val="21"/>
        </w:rPr>
      </w:pPr>
      <w:r>
        <w:rPr>
          <w:rStyle w:val="normaltextrun"/>
          <w:rFonts w:ascii="Malgun Gothic" w:eastAsia="Malgun Gothic" w:hAnsi="Malgun Gothic" w:cs="Segoe UI" w:hint="eastAsia"/>
          <w:color w:val="0B0C0C"/>
          <w:sz w:val="21"/>
          <w:szCs w:val="21"/>
        </w:rPr>
        <w:t>a worker in a centre making a disclosure about wrongdoing, such as exam malpractice or the incorrect assessment conduct at a centre</w:t>
      </w:r>
      <w:r>
        <w:rPr>
          <w:rStyle w:val="eop"/>
          <w:rFonts w:ascii="Malgun Gothic" w:eastAsia="Malgun Gothic" w:hAnsi="Malgun Gothic" w:cs="Segoe UI" w:hint="eastAsia"/>
          <w:color w:val="0B0C0C"/>
          <w:sz w:val="21"/>
          <w:szCs w:val="21"/>
        </w:rPr>
        <w:t> </w:t>
      </w:r>
    </w:p>
    <w:p w14:paraId="24878E69" w14:textId="77777777" w:rsidR="00F1706D" w:rsidRDefault="00A51A49">
      <w:pPr>
        <w:pStyle w:val="paragraph"/>
        <w:spacing w:before="0" w:beforeAutospacing="0" w:after="0" w:afterAutospacing="0" w:line="192" w:lineRule="auto"/>
        <w:textAlignment w:val="baseline"/>
        <w:rPr>
          <w:rFonts w:ascii="Malgun Gothic" w:eastAsia="Malgun Gothic" w:hAnsi="Malgun Gothic" w:cs="Segoe UI"/>
          <w:sz w:val="21"/>
          <w:szCs w:val="21"/>
        </w:rPr>
      </w:pPr>
      <w:r>
        <w:rPr>
          <w:rStyle w:val="normaltextrun"/>
          <w:rFonts w:ascii="Malgun Gothic" w:eastAsia="Malgun Gothic" w:hAnsi="Malgun Gothic" w:cs="Segoe UI" w:hint="eastAsia"/>
          <w:color w:val="0B0C0C"/>
          <w:sz w:val="21"/>
          <w:szCs w:val="21"/>
        </w:rPr>
        <w:t>The more detail you can give us, the more it will help us assess your concern. It would be useful if you could provide information such as:</w:t>
      </w:r>
      <w:r>
        <w:rPr>
          <w:rStyle w:val="eop"/>
          <w:rFonts w:ascii="Malgun Gothic" w:eastAsia="Malgun Gothic" w:hAnsi="Malgun Gothic" w:cs="Segoe UI" w:hint="eastAsia"/>
          <w:color w:val="0B0C0C"/>
          <w:sz w:val="21"/>
          <w:szCs w:val="21"/>
        </w:rPr>
        <w:t> </w:t>
      </w:r>
    </w:p>
    <w:p w14:paraId="7F6F0F22" w14:textId="77777777" w:rsidR="00F1706D" w:rsidRDefault="00A51A49">
      <w:pPr>
        <w:pStyle w:val="paragraph"/>
        <w:numPr>
          <w:ilvl w:val="0"/>
          <w:numId w:val="42"/>
        </w:numPr>
        <w:spacing w:before="0" w:beforeAutospacing="0" w:after="0" w:afterAutospacing="0" w:line="192" w:lineRule="auto"/>
        <w:ind w:left="360" w:firstLine="0"/>
        <w:textAlignment w:val="baseline"/>
        <w:rPr>
          <w:rFonts w:ascii="Malgun Gothic" w:eastAsia="Malgun Gothic" w:hAnsi="Malgun Gothic" w:cs="Segoe UI"/>
          <w:sz w:val="21"/>
          <w:szCs w:val="21"/>
        </w:rPr>
      </w:pPr>
      <w:r>
        <w:rPr>
          <w:rStyle w:val="normaltextrun"/>
          <w:rFonts w:ascii="Malgun Gothic" w:eastAsia="Malgun Gothic" w:hAnsi="Malgun Gothic" w:cs="Segoe UI" w:hint="eastAsia"/>
          <w:color w:val="0B0C0C"/>
          <w:sz w:val="21"/>
          <w:szCs w:val="21"/>
        </w:rPr>
        <w:t>details of the people and organisations involved, including where it has happened</w:t>
      </w:r>
      <w:r>
        <w:rPr>
          <w:rStyle w:val="eop"/>
          <w:rFonts w:ascii="Malgun Gothic" w:eastAsia="Malgun Gothic" w:hAnsi="Malgun Gothic" w:cs="Segoe UI" w:hint="eastAsia"/>
          <w:color w:val="0B0C0C"/>
          <w:sz w:val="21"/>
          <w:szCs w:val="21"/>
        </w:rPr>
        <w:t> </w:t>
      </w:r>
    </w:p>
    <w:p w14:paraId="62A48602" w14:textId="77777777" w:rsidR="00F1706D" w:rsidRDefault="00A51A49">
      <w:pPr>
        <w:pStyle w:val="paragraph"/>
        <w:numPr>
          <w:ilvl w:val="0"/>
          <w:numId w:val="42"/>
        </w:numPr>
        <w:spacing w:before="0" w:beforeAutospacing="0" w:after="0" w:afterAutospacing="0" w:line="192" w:lineRule="auto"/>
        <w:ind w:left="360" w:firstLine="0"/>
        <w:textAlignment w:val="baseline"/>
        <w:rPr>
          <w:rFonts w:ascii="Malgun Gothic" w:eastAsia="Malgun Gothic" w:hAnsi="Malgun Gothic" w:cs="Segoe UI"/>
          <w:sz w:val="21"/>
          <w:szCs w:val="21"/>
        </w:rPr>
      </w:pPr>
      <w:r>
        <w:rPr>
          <w:rStyle w:val="normaltextrun"/>
          <w:rFonts w:ascii="Malgun Gothic" w:eastAsia="Malgun Gothic" w:hAnsi="Malgun Gothic" w:cs="Segoe UI" w:hint="eastAsia"/>
          <w:color w:val="0B0C0C"/>
          <w:sz w:val="21"/>
          <w:szCs w:val="21"/>
        </w:rPr>
        <w:t>full details of your concerns, including the qualifications/subjects involved</w:t>
      </w:r>
      <w:r>
        <w:rPr>
          <w:rStyle w:val="eop"/>
          <w:rFonts w:ascii="Malgun Gothic" w:eastAsia="Malgun Gothic" w:hAnsi="Malgun Gothic" w:cs="Segoe UI" w:hint="eastAsia"/>
          <w:color w:val="0B0C0C"/>
          <w:sz w:val="21"/>
          <w:szCs w:val="21"/>
        </w:rPr>
        <w:t> </w:t>
      </w:r>
    </w:p>
    <w:p w14:paraId="5CB5E1E7" w14:textId="77777777" w:rsidR="00F1706D" w:rsidRDefault="00A51A49">
      <w:pPr>
        <w:pStyle w:val="paragraph"/>
        <w:numPr>
          <w:ilvl w:val="0"/>
          <w:numId w:val="42"/>
        </w:numPr>
        <w:spacing w:before="0" w:beforeAutospacing="0" w:after="0" w:afterAutospacing="0" w:line="192" w:lineRule="auto"/>
        <w:ind w:left="360" w:firstLine="0"/>
        <w:textAlignment w:val="baseline"/>
        <w:rPr>
          <w:rFonts w:ascii="Malgun Gothic" w:eastAsia="Malgun Gothic" w:hAnsi="Malgun Gothic" w:cs="Segoe UI"/>
          <w:sz w:val="21"/>
          <w:szCs w:val="21"/>
        </w:rPr>
      </w:pPr>
      <w:r>
        <w:rPr>
          <w:rStyle w:val="normaltextrun"/>
          <w:rFonts w:ascii="Malgun Gothic" w:eastAsia="Malgun Gothic" w:hAnsi="Malgun Gothic" w:cs="Segoe UI" w:hint="eastAsia"/>
          <w:color w:val="0B0C0C"/>
          <w:sz w:val="21"/>
          <w:szCs w:val="21"/>
        </w:rPr>
        <w:t>key dates</w:t>
      </w:r>
      <w:r>
        <w:rPr>
          <w:rStyle w:val="eop"/>
          <w:rFonts w:ascii="Malgun Gothic" w:eastAsia="Malgun Gothic" w:hAnsi="Malgun Gothic" w:cs="Segoe UI" w:hint="eastAsia"/>
          <w:color w:val="0B0C0C"/>
          <w:sz w:val="21"/>
          <w:szCs w:val="21"/>
        </w:rPr>
        <w:t> </w:t>
      </w:r>
    </w:p>
    <w:p w14:paraId="48A83954" w14:textId="77777777" w:rsidR="00F1706D" w:rsidRDefault="00A51A49">
      <w:pPr>
        <w:pStyle w:val="paragraph"/>
        <w:numPr>
          <w:ilvl w:val="0"/>
          <w:numId w:val="42"/>
        </w:numPr>
        <w:spacing w:before="0" w:beforeAutospacing="0" w:after="0" w:afterAutospacing="0" w:line="192" w:lineRule="auto"/>
        <w:ind w:left="360" w:firstLine="0"/>
        <w:textAlignment w:val="baseline"/>
        <w:rPr>
          <w:rFonts w:ascii="Malgun Gothic" w:eastAsia="Malgun Gothic" w:hAnsi="Malgun Gothic" w:cs="Segoe UI"/>
          <w:sz w:val="21"/>
          <w:szCs w:val="21"/>
        </w:rPr>
      </w:pPr>
      <w:r>
        <w:rPr>
          <w:rStyle w:val="normaltextrun"/>
          <w:rFonts w:ascii="Malgun Gothic" w:eastAsia="Malgun Gothic" w:hAnsi="Malgun Gothic" w:cs="Segoe UI" w:hint="eastAsia"/>
          <w:color w:val="0B0C0C"/>
          <w:sz w:val="21"/>
          <w:szCs w:val="21"/>
        </w:rPr>
        <w:t>any supporting documents and evidence</w:t>
      </w:r>
      <w:r>
        <w:rPr>
          <w:rStyle w:val="eop"/>
          <w:rFonts w:ascii="Malgun Gothic" w:eastAsia="Malgun Gothic" w:hAnsi="Malgun Gothic" w:cs="Segoe UI" w:hint="eastAsia"/>
          <w:color w:val="0B0C0C"/>
          <w:sz w:val="21"/>
          <w:szCs w:val="21"/>
        </w:rPr>
        <w:t> </w:t>
      </w:r>
    </w:p>
    <w:p w14:paraId="78AC2042" w14:textId="77777777" w:rsidR="00F1706D" w:rsidRDefault="00A51A49">
      <w:pPr>
        <w:pStyle w:val="paragraph"/>
        <w:spacing w:before="0" w:beforeAutospacing="0" w:after="0" w:afterAutospacing="0" w:line="192" w:lineRule="auto"/>
        <w:textAlignment w:val="baseline"/>
        <w:rPr>
          <w:rFonts w:ascii="Malgun Gothic" w:eastAsia="Malgun Gothic" w:hAnsi="Malgun Gothic" w:cs="Segoe UI"/>
          <w:sz w:val="21"/>
          <w:szCs w:val="21"/>
        </w:rPr>
      </w:pPr>
      <w:r>
        <w:rPr>
          <w:rStyle w:val="normaltextrun"/>
          <w:rFonts w:ascii="Malgun Gothic" w:eastAsia="Malgun Gothic" w:hAnsi="Malgun Gothic" w:cs="Segoe UI" w:hint="eastAsia"/>
          <w:color w:val="0B0C0C"/>
          <w:sz w:val="21"/>
          <w:szCs w:val="21"/>
        </w:rPr>
        <w:t xml:space="preserve">We do not encourage you to gather any further information from any source, whatever the circumstances. This might infringe privacy rights or other legal requirements. However, we may ask you to clarify the information you provide to us. We take all whistleblowing reports seriously, and anyone who reports to us as a </w:t>
      </w:r>
      <w:proofErr w:type="spellStart"/>
      <w:r>
        <w:rPr>
          <w:rStyle w:val="normaltextrun"/>
          <w:rFonts w:ascii="Malgun Gothic" w:eastAsia="Malgun Gothic" w:hAnsi="Malgun Gothic" w:cs="Segoe UI" w:hint="eastAsia"/>
          <w:color w:val="0B0C0C"/>
          <w:sz w:val="21"/>
          <w:szCs w:val="21"/>
        </w:rPr>
        <w:t>whistleblower</w:t>
      </w:r>
      <w:proofErr w:type="spellEnd"/>
      <w:r>
        <w:rPr>
          <w:rStyle w:val="normaltextrun"/>
          <w:rFonts w:ascii="Malgun Gothic" w:eastAsia="Malgun Gothic" w:hAnsi="Malgun Gothic" w:cs="Segoe UI" w:hint="eastAsia"/>
          <w:color w:val="0B0C0C"/>
          <w:sz w:val="21"/>
          <w:szCs w:val="21"/>
        </w:rPr>
        <w:t xml:space="preserve"> will be told whether we are able to investigate their concerns or not.</w:t>
      </w:r>
      <w:r>
        <w:rPr>
          <w:rStyle w:val="eop"/>
          <w:rFonts w:ascii="Malgun Gothic" w:eastAsia="Malgun Gothic" w:hAnsi="Malgun Gothic" w:cs="Segoe UI" w:hint="eastAsia"/>
          <w:color w:val="0B0C0C"/>
          <w:sz w:val="21"/>
          <w:szCs w:val="21"/>
        </w:rPr>
        <w:t> </w:t>
      </w:r>
    </w:p>
    <w:p w14:paraId="7E5E6E85" w14:textId="77777777" w:rsidR="00F1706D" w:rsidRDefault="00A51A49">
      <w:pPr>
        <w:pStyle w:val="paragraph"/>
        <w:spacing w:before="0" w:beforeAutospacing="0" w:after="0" w:afterAutospacing="0" w:line="192" w:lineRule="auto"/>
        <w:textAlignment w:val="baseline"/>
        <w:rPr>
          <w:rFonts w:ascii="Malgun Gothic" w:eastAsia="Malgun Gothic" w:hAnsi="Malgun Gothic" w:cs="Segoe UI"/>
          <w:sz w:val="21"/>
          <w:szCs w:val="21"/>
        </w:rPr>
      </w:pPr>
      <w:r>
        <w:rPr>
          <w:rStyle w:val="eop"/>
          <w:rFonts w:ascii="Malgun Gothic" w:eastAsia="Malgun Gothic" w:hAnsi="Malgun Gothic" w:cs="Segoe UI" w:hint="eastAsia"/>
          <w:color w:val="0B0C0C"/>
          <w:sz w:val="21"/>
          <w:szCs w:val="21"/>
        </w:rPr>
        <w:t> </w:t>
      </w:r>
    </w:p>
    <w:p w14:paraId="07C2EFE9" w14:textId="77777777" w:rsidR="00F1706D" w:rsidRDefault="00A51A49">
      <w:pPr>
        <w:pStyle w:val="paragraph"/>
        <w:spacing w:before="0" w:beforeAutospacing="0" w:after="0" w:afterAutospacing="0" w:line="192" w:lineRule="auto"/>
        <w:textAlignment w:val="baseline"/>
        <w:rPr>
          <w:rFonts w:ascii="Malgun Gothic" w:eastAsia="Malgun Gothic" w:hAnsi="Malgun Gothic" w:cs="Segoe UI"/>
          <w:sz w:val="21"/>
          <w:szCs w:val="21"/>
        </w:rPr>
      </w:pPr>
      <w:r>
        <w:rPr>
          <w:rStyle w:val="normaltextrun"/>
          <w:rFonts w:ascii="Malgun Gothic" w:eastAsia="Malgun Gothic" w:hAnsi="Malgun Gothic" w:cs="Segoe UI" w:hint="eastAsia"/>
          <w:color w:val="121212"/>
          <w:sz w:val="21"/>
          <w:szCs w:val="21"/>
        </w:rPr>
        <w:t>If you don’t want to raise concerns with your line manager / SLT / Headteacher, you should tell the awarding body that offers the qualification. The awarding body should investigate and tell us about any issues that could affect learners, standards or public confidence in Wales.</w:t>
      </w:r>
      <w:r>
        <w:rPr>
          <w:rStyle w:val="eop"/>
          <w:rFonts w:ascii="Malgun Gothic" w:eastAsia="Malgun Gothic" w:hAnsi="Malgun Gothic" w:cs="Segoe UI" w:hint="eastAsia"/>
          <w:color w:val="121212"/>
          <w:sz w:val="21"/>
          <w:szCs w:val="21"/>
        </w:rPr>
        <w:t> </w:t>
      </w:r>
    </w:p>
    <w:p w14:paraId="5C7A8067" w14:textId="77777777" w:rsidR="00F1706D" w:rsidRDefault="00F1706D">
      <w:pPr>
        <w:spacing w:line="192" w:lineRule="auto"/>
        <w:rPr>
          <w:rFonts w:ascii="Malgun Gothic" w:eastAsia="Malgun Gothic" w:hAnsi="Malgun Gothic"/>
          <w:b w:val="0"/>
          <w:sz w:val="21"/>
          <w:szCs w:val="21"/>
        </w:rPr>
      </w:pPr>
    </w:p>
    <w:p w14:paraId="629CE98D" w14:textId="77777777" w:rsidR="00F1706D" w:rsidRDefault="00F1706D">
      <w:pPr>
        <w:spacing w:line="192" w:lineRule="auto"/>
        <w:rPr>
          <w:rFonts w:ascii="Malgun Gothic" w:eastAsia="Malgun Gothic" w:hAnsi="Malgun Gothic"/>
          <w:b w:val="0"/>
          <w:sz w:val="21"/>
          <w:szCs w:val="21"/>
        </w:rPr>
      </w:pPr>
    </w:p>
    <w:p w14:paraId="38B8A2E9" w14:textId="77777777" w:rsidR="00F1706D" w:rsidRDefault="00A51A49">
      <w:pPr>
        <w:pStyle w:val="Heading2"/>
        <w:spacing w:line="192" w:lineRule="auto"/>
        <w:rPr>
          <w:rFonts w:ascii="Malgun Gothic" w:eastAsia="Malgun Gothic" w:hAnsi="Malgun Gothic"/>
          <w:b w:val="0"/>
          <w:bCs w:val="0"/>
          <w:sz w:val="21"/>
          <w:szCs w:val="21"/>
        </w:rPr>
      </w:pPr>
      <w:bookmarkStart w:id="21" w:name="_Toc312539738"/>
      <w:bookmarkStart w:id="22" w:name="_Toc115873637"/>
      <w:r>
        <w:rPr>
          <w:rFonts w:ascii="Malgun Gothic" w:eastAsia="Malgun Gothic" w:hAnsi="Malgun Gothic"/>
          <w:b w:val="0"/>
          <w:bCs w:val="0"/>
          <w:sz w:val="21"/>
          <w:szCs w:val="21"/>
        </w:rPr>
        <w:t>Complaints</w:t>
      </w:r>
      <w:bookmarkEnd w:id="21"/>
      <w:r>
        <w:rPr>
          <w:rFonts w:ascii="Malgun Gothic" w:eastAsia="Malgun Gothic" w:hAnsi="Malgun Gothic"/>
          <w:b w:val="0"/>
          <w:bCs w:val="0"/>
          <w:sz w:val="21"/>
          <w:szCs w:val="21"/>
        </w:rPr>
        <w:t xml:space="preserve"> </w:t>
      </w:r>
      <w:bookmarkEnd w:id="22"/>
    </w:p>
    <w:p w14:paraId="1E4E9293"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 </w:t>
      </w:r>
    </w:p>
    <w:p w14:paraId="4759C148" w14:textId="77777777" w:rsidR="00F1706D" w:rsidRDefault="00A51A49">
      <w:pPr>
        <w:spacing w:line="192" w:lineRule="auto"/>
        <w:rPr>
          <w:rFonts w:ascii="Malgun Gothic" w:eastAsia="Malgun Gothic" w:hAnsi="Malgun Gothic"/>
          <w:b w:val="0"/>
          <w:sz w:val="21"/>
          <w:szCs w:val="21"/>
        </w:rPr>
      </w:pPr>
      <w:proofErr w:type="spellStart"/>
      <w:r>
        <w:rPr>
          <w:rFonts w:ascii="Malgun Gothic" w:eastAsia="Malgun Gothic" w:hAnsi="Malgun Gothic"/>
          <w:b w:val="0"/>
          <w:sz w:val="21"/>
          <w:szCs w:val="21"/>
        </w:rPr>
        <w:t>Elfed</w:t>
      </w:r>
      <w:proofErr w:type="spellEnd"/>
      <w:r>
        <w:rPr>
          <w:rFonts w:ascii="Malgun Gothic" w:eastAsia="Malgun Gothic" w:hAnsi="Malgun Gothic"/>
          <w:b w:val="0"/>
          <w:sz w:val="21"/>
          <w:szCs w:val="21"/>
        </w:rPr>
        <w:t xml:space="preserve"> High School is committed to dealing effectively with complaints. We aim to clarify any issues about which you are not sure. If </w:t>
      </w:r>
      <w:proofErr w:type="gramStart"/>
      <w:r>
        <w:rPr>
          <w:rFonts w:ascii="Malgun Gothic" w:eastAsia="Malgun Gothic" w:hAnsi="Malgun Gothic"/>
          <w:b w:val="0"/>
          <w:sz w:val="21"/>
          <w:szCs w:val="21"/>
        </w:rPr>
        <w:t>possible</w:t>
      </w:r>
      <w:proofErr w:type="gramEnd"/>
      <w:r>
        <w:rPr>
          <w:rFonts w:ascii="Malgun Gothic" w:eastAsia="Malgun Gothic" w:hAnsi="Malgun Gothic"/>
          <w:b w:val="0"/>
          <w:sz w:val="21"/>
          <w:szCs w:val="21"/>
        </w:rPr>
        <w:t xml:space="preserve"> we will put right any mistakes we have made and we will apologise. We aim to learn from mistakes and use that experience to improve what we do. </w:t>
      </w:r>
    </w:p>
    <w:p w14:paraId="5958C39E" w14:textId="77777777" w:rsidR="00F1706D" w:rsidRDefault="00F1706D">
      <w:pPr>
        <w:spacing w:line="192" w:lineRule="auto"/>
        <w:rPr>
          <w:rFonts w:ascii="Malgun Gothic" w:eastAsia="Malgun Gothic" w:hAnsi="Malgun Gothic"/>
          <w:b w:val="0"/>
          <w:sz w:val="21"/>
          <w:szCs w:val="21"/>
        </w:rPr>
      </w:pPr>
    </w:p>
    <w:p w14:paraId="3D5563C8"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lastRenderedPageBreak/>
        <w:t>Our definition of a complaint is ’an expression of dissatisfaction in relation to the school or a member of its staff that requires a response from the school.’</w:t>
      </w:r>
    </w:p>
    <w:p w14:paraId="0FE1D244" w14:textId="77777777" w:rsidR="00F1706D" w:rsidRDefault="00F1706D">
      <w:pPr>
        <w:spacing w:line="192" w:lineRule="auto"/>
        <w:rPr>
          <w:rFonts w:ascii="Malgun Gothic" w:eastAsia="Malgun Gothic" w:hAnsi="Malgun Gothic"/>
          <w:b w:val="0"/>
          <w:sz w:val="21"/>
          <w:szCs w:val="21"/>
        </w:rPr>
      </w:pPr>
    </w:p>
    <w:p w14:paraId="654C2FAD"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This complaints procedure supports our commitment and is a way of ensuring that anyone with an interest in the school can raise a concern, with confidence that it will be heard and, if well-founded, addressed in an appropriate and timely fashion. </w:t>
      </w:r>
    </w:p>
    <w:p w14:paraId="36CDE9CC" w14:textId="77777777" w:rsidR="00F1706D" w:rsidRDefault="00F1706D">
      <w:pPr>
        <w:spacing w:line="192" w:lineRule="auto"/>
        <w:rPr>
          <w:rFonts w:ascii="Malgun Gothic" w:eastAsia="Malgun Gothic" w:hAnsi="Malgun Gothic"/>
          <w:b w:val="0"/>
          <w:sz w:val="21"/>
          <w:szCs w:val="21"/>
        </w:rPr>
      </w:pPr>
    </w:p>
    <w:p w14:paraId="148F0ACF"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When to use this procedure </w:t>
      </w:r>
    </w:p>
    <w:p w14:paraId="4E9E568E" w14:textId="77777777" w:rsidR="00F1706D" w:rsidRDefault="00F1706D">
      <w:pPr>
        <w:spacing w:line="192" w:lineRule="auto"/>
        <w:rPr>
          <w:rFonts w:ascii="Malgun Gothic" w:eastAsia="Malgun Gothic" w:hAnsi="Malgun Gothic"/>
          <w:b w:val="0"/>
          <w:sz w:val="21"/>
          <w:szCs w:val="21"/>
        </w:rPr>
      </w:pPr>
    </w:p>
    <w:p w14:paraId="2B6B57A2"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When you have a concern or make a </w:t>
      </w:r>
      <w:proofErr w:type="gramStart"/>
      <w:r>
        <w:rPr>
          <w:rFonts w:ascii="Malgun Gothic" w:eastAsia="Malgun Gothic" w:hAnsi="Malgun Gothic"/>
          <w:b w:val="0"/>
          <w:sz w:val="21"/>
          <w:szCs w:val="21"/>
        </w:rPr>
        <w:t>complaint</w:t>
      </w:r>
      <w:proofErr w:type="gramEnd"/>
      <w:r>
        <w:rPr>
          <w:rFonts w:ascii="Malgun Gothic" w:eastAsia="Malgun Gothic" w:hAnsi="Malgun Gothic"/>
          <w:b w:val="0"/>
          <w:sz w:val="21"/>
          <w:szCs w:val="21"/>
        </w:rPr>
        <w:t xml:space="preserve"> we will usually respond in the way we explain below. Sometimes you might be concerned about matters that are not decided by the school, in which case we will tell you who to complain to. At other times you may be concerned about matters that are handled by other procedures, in which case we will explain to you how your concern will be dealt with. </w:t>
      </w:r>
    </w:p>
    <w:p w14:paraId="500DB7B8" w14:textId="77777777" w:rsidR="00F1706D" w:rsidRDefault="00F1706D">
      <w:pPr>
        <w:spacing w:line="192" w:lineRule="auto"/>
        <w:rPr>
          <w:rFonts w:ascii="Malgun Gothic" w:eastAsia="Malgun Gothic" w:hAnsi="Malgun Gothic"/>
          <w:b w:val="0"/>
          <w:sz w:val="21"/>
          <w:szCs w:val="21"/>
        </w:rPr>
      </w:pPr>
    </w:p>
    <w:p w14:paraId="394DEDD4"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If your concern or complaint is about another body as well as the school (for example the local authority) we will work with them to decide how to handle your concern. </w:t>
      </w:r>
    </w:p>
    <w:p w14:paraId="7DA9ABA3" w14:textId="77777777" w:rsidR="00F1706D" w:rsidRDefault="00F1706D">
      <w:pPr>
        <w:spacing w:line="192" w:lineRule="auto"/>
        <w:rPr>
          <w:rFonts w:ascii="Malgun Gothic" w:eastAsia="Malgun Gothic" w:hAnsi="Malgun Gothic"/>
          <w:b w:val="0"/>
          <w:sz w:val="21"/>
          <w:szCs w:val="21"/>
        </w:rPr>
      </w:pPr>
    </w:p>
    <w:p w14:paraId="712A934F"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Have you asked us yet? </w:t>
      </w:r>
    </w:p>
    <w:p w14:paraId="09622AB9"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If you are approaching us for the first time you should give us a chance to respond. If you are not happy with our response, then you may make your complaint using the procedure we describe below. </w:t>
      </w:r>
    </w:p>
    <w:p w14:paraId="160DB9C6"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Most concerns can be settled quickly just by speaking to the relevant person in school, without the need to use a formal procedure. </w:t>
      </w:r>
    </w:p>
    <w:p w14:paraId="279CAE1C" w14:textId="77777777" w:rsidR="00F1706D" w:rsidRDefault="00F1706D">
      <w:pPr>
        <w:spacing w:line="192" w:lineRule="auto"/>
        <w:rPr>
          <w:rFonts w:ascii="Malgun Gothic" w:eastAsia="Malgun Gothic" w:hAnsi="Malgun Gothic"/>
          <w:b w:val="0"/>
          <w:sz w:val="21"/>
          <w:szCs w:val="21"/>
        </w:rPr>
      </w:pPr>
    </w:p>
    <w:p w14:paraId="40D01F18"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What we expect from you</w:t>
      </w:r>
    </w:p>
    <w:p w14:paraId="0B45BB08"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We believe that all complainants have a right to be heard, understood and respected. But school staff and governors have the same right. We expect you to be polite and courteous. We will not tolerate aggressive, abusive or unreasonable behaviour. We will also not tolerate unreasonable demands or unreasonable persistence or vexatious complaining. We have a separate policy to manage situations where we find that someone’s actions are unacceptable.’ </w:t>
      </w:r>
    </w:p>
    <w:p w14:paraId="0D24D72F"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Our approach to answering your concern or complaint </w:t>
      </w:r>
    </w:p>
    <w:p w14:paraId="595FDF2B"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We will consider all your concerns and complaints in an open and fair way.  At all times the school will respect the rights and feelings of those involved and make every effort to protect confidential information. Timescales for dealing with your concerns or complaints may need to be extended following discussion with you.</w:t>
      </w:r>
    </w:p>
    <w:p w14:paraId="4E015E32"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 </w:t>
      </w:r>
    </w:p>
    <w:p w14:paraId="25877B62"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We may ask for advice from the local authority.</w:t>
      </w:r>
    </w:p>
    <w:p w14:paraId="5995228F"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Some types of concern or complaint may raise issues that have to be dealt with in another way (other than this complaints policy), in which case we will explain why this is so, and will tell you what steps will be taken.</w:t>
      </w:r>
    </w:p>
    <w:p w14:paraId="495BBE7C"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 </w:t>
      </w:r>
    </w:p>
    <w:p w14:paraId="5FA78285"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The governing body will keep the records of documents used to investigate your concern or complaint for seven years after it has been dealt with. Records will be kept in school and reviewed by the governing body after seven years to decide if they need to be kept for longer. </w:t>
      </w:r>
    </w:p>
    <w:p w14:paraId="3847229A"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lastRenderedPageBreak/>
        <w:t xml:space="preserve">Complaints that are made anonymously will be recorded but investigation will be at the discretion of the school depending on the nature of the complaint. </w:t>
      </w:r>
    </w:p>
    <w:p w14:paraId="1C073235" w14:textId="77777777" w:rsidR="00F1706D" w:rsidRDefault="00F1706D">
      <w:pPr>
        <w:spacing w:line="192" w:lineRule="auto"/>
        <w:rPr>
          <w:rFonts w:ascii="Malgun Gothic" w:eastAsia="Malgun Gothic" w:hAnsi="Malgun Gothic"/>
          <w:b w:val="0"/>
          <w:sz w:val="21"/>
          <w:szCs w:val="21"/>
        </w:rPr>
      </w:pPr>
    </w:p>
    <w:p w14:paraId="5B1DE0F0"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Where complaints are considered to have been made only to cause harm or offence to individuals or the school, the governing body will ensure that records are kept of the investigations that are made and what actions are taken, including the reasons for ‘no action’.</w:t>
      </w:r>
    </w:p>
    <w:p w14:paraId="244B2E2E" w14:textId="77777777" w:rsidR="00F1706D" w:rsidRDefault="00F1706D">
      <w:pPr>
        <w:spacing w:line="192" w:lineRule="auto"/>
        <w:rPr>
          <w:rFonts w:ascii="Malgun Gothic" w:eastAsia="Malgun Gothic" w:hAnsi="Malgun Gothic"/>
          <w:b w:val="0"/>
          <w:sz w:val="21"/>
          <w:szCs w:val="21"/>
        </w:rPr>
      </w:pPr>
    </w:p>
    <w:p w14:paraId="73377020"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Answering your concern or complaint</w:t>
      </w:r>
    </w:p>
    <w:p w14:paraId="30D57E87"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There are up to three Stages: A, B and C. Most complaints can be resolved at Stages A or B. You can bring a relative or companion to support you at any time during the process but you will be expected to speak for yourself.</w:t>
      </w:r>
    </w:p>
    <w:p w14:paraId="0963C11C"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 </w:t>
      </w:r>
    </w:p>
    <w:p w14:paraId="52F40E43"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However, we recognise that when the complainant is a pupil it is reasonable for the companion to speak on their behalf and/or to advise the pupil. As far as possible, your concern or complaint will be dealt with on a confidential basis. However, there could be occasions when the person dealing with your concern or complaint will need to consider whether anyone else within the school </w:t>
      </w:r>
    </w:p>
    <w:p w14:paraId="77D3F7EE"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needs to know about your concern or complaint, so as to address it appropriately.</w:t>
      </w:r>
    </w:p>
    <w:p w14:paraId="19DB4C44" w14:textId="77777777" w:rsidR="00F1706D" w:rsidRDefault="00F1706D">
      <w:pPr>
        <w:spacing w:line="192" w:lineRule="auto"/>
        <w:rPr>
          <w:rFonts w:ascii="Malgun Gothic" w:eastAsia="Malgun Gothic" w:hAnsi="Malgun Gothic"/>
          <w:b w:val="0"/>
          <w:sz w:val="21"/>
          <w:szCs w:val="21"/>
        </w:rPr>
      </w:pPr>
    </w:p>
    <w:p w14:paraId="0D098846"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If you are a pupil under 16 and wish to raise a concern or bring a </w:t>
      </w:r>
      <w:proofErr w:type="gramStart"/>
      <w:r>
        <w:rPr>
          <w:rFonts w:ascii="Malgun Gothic" w:eastAsia="Malgun Gothic" w:hAnsi="Malgun Gothic"/>
          <w:b w:val="0"/>
          <w:sz w:val="21"/>
          <w:szCs w:val="21"/>
        </w:rPr>
        <w:t>complaint</w:t>
      </w:r>
      <w:proofErr w:type="gramEnd"/>
      <w:r>
        <w:rPr>
          <w:rFonts w:ascii="Malgun Gothic" w:eastAsia="Malgun Gothic" w:hAnsi="Malgun Gothic"/>
          <w:b w:val="0"/>
          <w:sz w:val="21"/>
          <w:szCs w:val="21"/>
        </w:rPr>
        <w:t xml:space="preserve"> we will ask for your permission before we involve your parent(s) or carer(s). If you are a pupil under 16 and are involved in a complaint in any other way, we may ask your parent(s) or carer(s) to become involved and attend any discussion or interview with you. </w:t>
      </w:r>
    </w:p>
    <w:p w14:paraId="41BDA86A"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 </w:t>
      </w:r>
    </w:p>
    <w:p w14:paraId="23F2D32F" w14:textId="77777777" w:rsidR="00F1706D" w:rsidRDefault="00F1706D">
      <w:pPr>
        <w:spacing w:line="192" w:lineRule="auto"/>
        <w:rPr>
          <w:rFonts w:ascii="Malgun Gothic" w:eastAsia="Malgun Gothic" w:hAnsi="Malgun Gothic"/>
          <w:b w:val="0"/>
          <w:sz w:val="21"/>
          <w:szCs w:val="21"/>
        </w:rPr>
      </w:pPr>
    </w:p>
    <w:p w14:paraId="359C8266"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Stage A </w:t>
      </w:r>
    </w:p>
    <w:p w14:paraId="5043521A"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If you have a concern, you can often resolve it quickly by talking to a teacher or the Headteacher. You should raise your concern as soon as you can; normally we would expect you to raise your issue within 10 school days of any incident. The longer you leave it the harder it might be for those involved to deal with it effectively.</w:t>
      </w:r>
    </w:p>
    <w:p w14:paraId="41B1A17D" w14:textId="77777777" w:rsidR="00F1706D" w:rsidRDefault="00F1706D">
      <w:pPr>
        <w:spacing w:line="192" w:lineRule="auto"/>
        <w:rPr>
          <w:rFonts w:ascii="Malgun Gothic" w:eastAsia="Malgun Gothic" w:hAnsi="Malgun Gothic"/>
          <w:b w:val="0"/>
          <w:sz w:val="21"/>
          <w:szCs w:val="21"/>
        </w:rPr>
      </w:pPr>
    </w:p>
    <w:p w14:paraId="568CFD6B"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If you are a pupil, you can raise your concerns with your school council representative, tutor or the head teacher. This will not stop you, at a later date, from raising a complaint if you feel that the issue(s) you have raised have not been dealt with properly. </w:t>
      </w:r>
    </w:p>
    <w:p w14:paraId="79E2D6DF" w14:textId="77777777" w:rsidR="00F1706D" w:rsidRDefault="00F1706D">
      <w:pPr>
        <w:spacing w:line="192" w:lineRule="auto"/>
        <w:rPr>
          <w:rFonts w:ascii="Malgun Gothic" w:eastAsia="Malgun Gothic" w:hAnsi="Malgun Gothic"/>
          <w:b w:val="0"/>
          <w:sz w:val="21"/>
          <w:szCs w:val="21"/>
        </w:rPr>
      </w:pPr>
    </w:p>
    <w:p w14:paraId="0E5A2386"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We will try to let you know what we have done or are doing about your concern normally within 10 school days, but if this is not possible, we will talk to you and agree a revised timescale with you.</w:t>
      </w:r>
    </w:p>
    <w:p w14:paraId="33117E8F" w14:textId="77777777" w:rsidR="00F1706D" w:rsidRDefault="00F1706D">
      <w:pPr>
        <w:spacing w:line="192" w:lineRule="auto"/>
        <w:rPr>
          <w:rFonts w:ascii="Malgun Gothic" w:eastAsia="Malgun Gothic" w:hAnsi="Malgun Gothic"/>
          <w:b w:val="0"/>
          <w:sz w:val="21"/>
          <w:szCs w:val="21"/>
        </w:rPr>
      </w:pPr>
    </w:p>
    <w:p w14:paraId="4130F43D"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The person overseeing your concern or complaint will keep you informed of the progress being made. This person will also keep a log of the concern for future reference.</w:t>
      </w:r>
    </w:p>
    <w:p w14:paraId="0E169C28" w14:textId="77777777" w:rsidR="00F1706D" w:rsidRDefault="00F1706D">
      <w:pPr>
        <w:spacing w:line="192" w:lineRule="auto"/>
        <w:rPr>
          <w:rFonts w:ascii="Malgun Gothic" w:eastAsia="Malgun Gothic" w:hAnsi="Malgun Gothic"/>
          <w:b w:val="0"/>
          <w:sz w:val="21"/>
          <w:szCs w:val="21"/>
        </w:rPr>
      </w:pPr>
    </w:p>
    <w:p w14:paraId="147175C3"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Stage B</w:t>
      </w:r>
    </w:p>
    <w:p w14:paraId="5FBF7B67"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In most cases, we would expect that your concern is resolved informally. If you feel that your initial concern has not been dealt with appropriately you should put your complaint in writing to the headteacher. </w:t>
      </w:r>
    </w:p>
    <w:p w14:paraId="4FEDF5C9" w14:textId="77777777" w:rsidR="00F1706D" w:rsidRDefault="00F1706D">
      <w:pPr>
        <w:spacing w:line="192" w:lineRule="auto"/>
        <w:rPr>
          <w:rFonts w:ascii="Malgun Gothic" w:eastAsia="Malgun Gothic" w:hAnsi="Malgun Gothic"/>
          <w:b w:val="0"/>
          <w:sz w:val="21"/>
          <w:szCs w:val="21"/>
        </w:rPr>
      </w:pPr>
    </w:p>
    <w:p w14:paraId="76FAF1EA"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lastRenderedPageBreak/>
        <w:t xml:space="preserve">We would expect you to aim to do this within five school days of receiving a response to your concern as it is in everyone’s interest to resolve a complaint as soon as possible. There is also a form attached (Appendix B) that you may find useful. If you are a pupil we will explain the form to you, help you complete it and give you a copy. </w:t>
      </w:r>
    </w:p>
    <w:p w14:paraId="141F8C4E" w14:textId="77777777" w:rsidR="00F1706D" w:rsidRDefault="00F1706D">
      <w:pPr>
        <w:spacing w:line="192" w:lineRule="auto"/>
        <w:rPr>
          <w:rFonts w:ascii="Malgun Gothic" w:eastAsia="Malgun Gothic" w:hAnsi="Malgun Gothic"/>
          <w:b w:val="0"/>
          <w:sz w:val="21"/>
          <w:szCs w:val="21"/>
        </w:rPr>
      </w:pPr>
    </w:p>
    <w:p w14:paraId="19564E33"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If your complaint is about the headteacher, you should put your complaint in writing to the chair of governors, addressed to the school, to ask for your complaint to be investigated. </w:t>
      </w:r>
    </w:p>
    <w:p w14:paraId="1F02C768" w14:textId="77777777" w:rsidR="00F1706D" w:rsidRDefault="00F1706D">
      <w:pPr>
        <w:spacing w:line="192" w:lineRule="auto"/>
        <w:rPr>
          <w:rFonts w:ascii="Malgun Gothic" w:eastAsia="Malgun Gothic" w:hAnsi="Malgun Gothic"/>
          <w:b w:val="0"/>
          <w:sz w:val="21"/>
          <w:szCs w:val="21"/>
        </w:rPr>
      </w:pPr>
    </w:p>
    <w:p w14:paraId="48A8A232"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In all cases, the headteacher can help you to put your complaint in writing if necessary. </w:t>
      </w:r>
    </w:p>
    <w:p w14:paraId="08632199" w14:textId="77777777" w:rsidR="00F1706D" w:rsidRDefault="00F1706D">
      <w:pPr>
        <w:spacing w:line="192" w:lineRule="auto"/>
        <w:rPr>
          <w:rFonts w:ascii="Malgun Gothic" w:eastAsia="Malgun Gothic" w:hAnsi="Malgun Gothic"/>
          <w:b w:val="0"/>
          <w:sz w:val="21"/>
          <w:szCs w:val="21"/>
        </w:rPr>
      </w:pPr>
    </w:p>
    <w:p w14:paraId="5E0C9E5B"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If you are involved in any way with a complaint, the headteacher will explain what will happen and the sort of help that is available to you. </w:t>
      </w:r>
    </w:p>
    <w:p w14:paraId="2523F69B" w14:textId="77777777" w:rsidR="00F1706D" w:rsidRDefault="00F1706D">
      <w:pPr>
        <w:spacing w:line="192" w:lineRule="auto"/>
        <w:rPr>
          <w:rFonts w:ascii="Malgun Gothic" w:eastAsia="Malgun Gothic" w:hAnsi="Malgun Gothic"/>
          <w:b w:val="0"/>
          <w:sz w:val="21"/>
          <w:szCs w:val="21"/>
        </w:rPr>
      </w:pPr>
    </w:p>
    <w:p w14:paraId="6FB86136"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The headteacher will invite you to discuss your complaint at a meeting.  Timescales for dealing with your complaint will be agreed with you. We will aim to have a meeting with you and to explain what will happen, normally within 10 school days of receiving your letter. The headteacher will complete the investigation and will let you know the outcome in writing within 10 school days </w:t>
      </w:r>
    </w:p>
    <w:p w14:paraId="0F764AB5"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of completion.</w:t>
      </w:r>
    </w:p>
    <w:p w14:paraId="481CBF6B" w14:textId="77777777" w:rsidR="00F1706D" w:rsidRDefault="00F1706D">
      <w:pPr>
        <w:spacing w:line="192" w:lineRule="auto"/>
        <w:rPr>
          <w:rFonts w:ascii="Malgun Gothic" w:eastAsia="Malgun Gothic" w:hAnsi="Malgun Gothic"/>
          <w:b w:val="0"/>
          <w:sz w:val="21"/>
          <w:szCs w:val="21"/>
        </w:rPr>
      </w:pPr>
    </w:p>
    <w:p w14:paraId="11E85885"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Stage C </w:t>
      </w:r>
    </w:p>
    <w:p w14:paraId="1998A855"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It is rare that a complaint will progress any further. However, if you still feel that your complaint has not been dealt with fairly, you should write, through the school’s address, to the chair of governors setting out your reasons for asking the governing body’s complaints committee to consider your complaint. You do not have to write down details of your whole complaint again. </w:t>
      </w:r>
    </w:p>
    <w:p w14:paraId="107E7955" w14:textId="77777777" w:rsidR="00F1706D" w:rsidRDefault="00F1706D">
      <w:pPr>
        <w:spacing w:line="192" w:lineRule="auto"/>
        <w:rPr>
          <w:rFonts w:ascii="Malgun Gothic" w:eastAsia="Malgun Gothic" w:hAnsi="Malgun Gothic"/>
          <w:b w:val="0"/>
          <w:sz w:val="21"/>
          <w:szCs w:val="21"/>
        </w:rPr>
      </w:pPr>
    </w:p>
    <w:p w14:paraId="5F016B0C"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If you prefer, instead of sending a letter or e-mail, you can talk to the chair of governors or the headteacher who will write down what is discussed and what, in your own words, would resolve the problem. We would normally expect you to do this within five school days of receiving the school’s response. You will be asked to read the notes or will have the notes read back to you and then be asked to sign them as a true record of what was said. We will let you know how the complaint will be dealt with and will send a letter to confirm this. The complaints committee will normally have a meeting with you within 15 school days of receiving your letter. </w:t>
      </w:r>
    </w:p>
    <w:p w14:paraId="54749BE7" w14:textId="77777777" w:rsidR="00F1706D" w:rsidRDefault="00F1706D">
      <w:pPr>
        <w:spacing w:line="192" w:lineRule="auto"/>
        <w:rPr>
          <w:rFonts w:ascii="Malgun Gothic" w:eastAsia="Malgun Gothic" w:hAnsi="Malgun Gothic"/>
          <w:b w:val="0"/>
          <w:sz w:val="21"/>
          <w:szCs w:val="21"/>
        </w:rPr>
      </w:pPr>
    </w:p>
    <w:p w14:paraId="188DC004"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The letter will also tell you when all the evidence and documentation to be considered by the complaints committee must be received. Everyone involved will see the evidence and documentation before the meeting, while ensuring that people’s rights to privacy of information are protected. The letter will also record what we have agreed with you about when and where the meeting will take place and what will happen. The timescale may need to be changed, to allow for the availability of people, the gathering of evidence or seeking advice. In this case, the person dealing with the complaint will agree a new meeting date with you. </w:t>
      </w:r>
    </w:p>
    <w:p w14:paraId="110C1DCA" w14:textId="77777777" w:rsidR="00F1706D" w:rsidRDefault="00F1706D">
      <w:pPr>
        <w:spacing w:line="192" w:lineRule="auto"/>
        <w:rPr>
          <w:rFonts w:ascii="Malgun Gothic" w:eastAsia="Malgun Gothic" w:hAnsi="Malgun Gothic"/>
          <w:b w:val="0"/>
          <w:sz w:val="21"/>
          <w:szCs w:val="21"/>
        </w:rPr>
      </w:pPr>
    </w:p>
    <w:p w14:paraId="18DF9B0A"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Normally, in order to deal with the complaint as quickly as possible, the complaints committee will not reschedule the meeting more than once. If you ask to reschedule the meeting more </w:t>
      </w:r>
      <w:r>
        <w:rPr>
          <w:rFonts w:ascii="Malgun Gothic" w:eastAsia="Malgun Gothic" w:hAnsi="Malgun Gothic"/>
          <w:b w:val="0"/>
          <w:sz w:val="21"/>
          <w:szCs w:val="21"/>
        </w:rPr>
        <w:lastRenderedPageBreak/>
        <w:t xml:space="preserve">than once, the committee may think it reasonable to make a decision on the complaint in your absence to avoid unnecessary delays. </w:t>
      </w:r>
    </w:p>
    <w:p w14:paraId="554B7B24" w14:textId="77777777" w:rsidR="00F1706D" w:rsidRDefault="00F1706D">
      <w:pPr>
        <w:spacing w:line="192" w:lineRule="auto"/>
        <w:rPr>
          <w:rFonts w:ascii="Malgun Gothic" w:eastAsia="Malgun Gothic" w:hAnsi="Malgun Gothic"/>
          <w:b w:val="0"/>
          <w:sz w:val="21"/>
          <w:szCs w:val="21"/>
        </w:rPr>
      </w:pPr>
    </w:p>
    <w:p w14:paraId="4BBFE9DF"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We will write to you within 10 school days of the meeting explaining the outcome of the governing body’s complaints committee’s consideration. </w:t>
      </w:r>
    </w:p>
    <w:p w14:paraId="1C7BE907" w14:textId="77777777" w:rsidR="00F1706D" w:rsidRDefault="00F1706D">
      <w:pPr>
        <w:spacing w:line="192" w:lineRule="auto"/>
        <w:rPr>
          <w:rFonts w:ascii="Malgun Gothic" w:eastAsia="Malgun Gothic" w:hAnsi="Malgun Gothic"/>
          <w:b w:val="0"/>
          <w:sz w:val="21"/>
          <w:szCs w:val="21"/>
        </w:rPr>
      </w:pPr>
    </w:p>
    <w:p w14:paraId="58A7834A"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We will keep records of all conversations and discussions for the purpose of future reference and review by the full governing body. These records will be kept for a minimum of seven years. </w:t>
      </w:r>
    </w:p>
    <w:p w14:paraId="2D648E3E" w14:textId="77777777" w:rsidR="00F1706D" w:rsidRDefault="00F1706D">
      <w:pPr>
        <w:spacing w:line="192" w:lineRule="auto"/>
        <w:rPr>
          <w:rFonts w:ascii="Malgun Gothic" w:eastAsia="Malgun Gothic" w:hAnsi="Malgun Gothic"/>
          <w:b w:val="0"/>
          <w:sz w:val="21"/>
          <w:szCs w:val="21"/>
        </w:rPr>
      </w:pPr>
    </w:p>
    <w:p w14:paraId="05B1AAA2"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The governing body’s complaints committee is the final arbiter of complaints. </w:t>
      </w:r>
    </w:p>
    <w:p w14:paraId="0BEBAE9E" w14:textId="77777777" w:rsidR="00F1706D" w:rsidRDefault="00F1706D">
      <w:pPr>
        <w:spacing w:line="192" w:lineRule="auto"/>
        <w:rPr>
          <w:rFonts w:ascii="Malgun Gothic" w:eastAsia="Malgun Gothic" w:hAnsi="Malgun Gothic"/>
          <w:b w:val="0"/>
          <w:sz w:val="21"/>
          <w:szCs w:val="21"/>
        </w:rPr>
      </w:pPr>
    </w:p>
    <w:p w14:paraId="6B96ABDA" w14:textId="77777777" w:rsidR="00F1706D" w:rsidRDefault="00A51A49">
      <w:pPr>
        <w:pStyle w:val="Heading2"/>
        <w:spacing w:line="192" w:lineRule="auto"/>
        <w:rPr>
          <w:rFonts w:ascii="Malgun Gothic" w:eastAsia="Malgun Gothic" w:hAnsi="Malgun Gothic"/>
          <w:b w:val="0"/>
          <w:bCs w:val="0"/>
          <w:sz w:val="21"/>
          <w:szCs w:val="21"/>
        </w:rPr>
      </w:pPr>
      <w:bookmarkStart w:id="23" w:name="_Toc1109525495"/>
      <w:r>
        <w:rPr>
          <w:rFonts w:ascii="Malgun Gothic" w:eastAsia="Malgun Gothic" w:hAnsi="Malgun Gothic"/>
          <w:b w:val="0"/>
          <w:bCs w:val="0"/>
          <w:sz w:val="21"/>
          <w:szCs w:val="21"/>
        </w:rPr>
        <w:t>Conflicts of Interest</w:t>
      </w:r>
      <w:bookmarkEnd w:id="23"/>
    </w:p>
    <w:p w14:paraId="7400D0D5" w14:textId="77777777" w:rsidR="003B00DE" w:rsidRPr="0059633C" w:rsidRDefault="00284487">
      <w:pPr>
        <w:rPr>
          <w:sz w:val="24"/>
          <w:szCs w:val="24"/>
        </w:rPr>
      </w:pPr>
      <w:r w:rsidRPr="0059633C">
        <w:rPr>
          <w:b w:val="0"/>
          <w:color w:val="004F9E"/>
          <w:sz w:val="24"/>
          <w:szCs w:val="24"/>
        </w:rPr>
        <w:t>2026/27 conflict-of-interest reminder</w:t>
      </w:r>
      <w:r w:rsidRPr="0059633C">
        <w:rPr>
          <w:b w:val="0"/>
          <w:color w:val="004F9E"/>
          <w:sz w:val="24"/>
          <w:szCs w:val="24"/>
        </w:rPr>
        <w:br/>
        <w:t>The Head of Centre will ensure that conflicts of interest are identified, declared, recorded, reported to awarding bodies where required and appropriately mitigated. Staff with a conflict must not have access to confidential examination materials or provide preferential treatment.</w:t>
      </w:r>
    </w:p>
    <w:p w14:paraId="0E4BBCD7" w14:textId="77777777" w:rsidR="00F1706D" w:rsidRDefault="00F1706D">
      <w:pPr>
        <w:spacing w:line="192" w:lineRule="auto"/>
        <w:rPr>
          <w:rFonts w:ascii="Malgun Gothic" w:eastAsia="Malgun Gothic" w:hAnsi="Malgun Gothic"/>
          <w:b w:val="0"/>
          <w:sz w:val="21"/>
          <w:szCs w:val="21"/>
        </w:rPr>
      </w:pPr>
    </w:p>
    <w:p w14:paraId="0A98344A"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It is the responsibility of the Head of Centre to ensure that </w:t>
      </w:r>
      <w:proofErr w:type="spellStart"/>
      <w:r>
        <w:rPr>
          <w:rFonts w:ascii="Malgun Gothic" w:eastAsia="Malgun Gothic" w:hAnsi="Malgun Gothic"/>
          <w:b w:val="0"/>
          <w:sz w:val="21"/>
          <w:szCs w:val="21"/>
        </w:rPr>
        <w:t>Elfed</w:t>
      </w:r>
      <w:proofErr w:type="spellEnd"/>
      <w:r>
        <w:rPr>
          <w:rFonts w:ascii="Malgun Gothic" w:eastAsia="Malgun Gothic" w:hAnsi="Malgun Gothic"/>
          <w:b w:val="0"/>
          <w:sz w:val="21"/>
          <w:szCs w:val="21"/>
        </w:rPr>
        <w:t xml:space="preserve"> High School:</w:t>
      </w:r>
    </w:p>
    <w:p w14:paraId="0C1AA67F"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Manages conflicts of interest by informing the awarding bodies, before the published deadline for entries for each examination series, of:</w:t>
      </w:r>
    </w:p>
    <w:p w14:paraId="7571FEAC" w14:textId="77777777" w:rsidR="00F1706D" w:rsidRDefault="00A51A49">
      <w:pPr>
        <w:pStyle w:val="ListParagraph"/>
        <w:numPr>
          <w:ilvl w:val="0"/>
          <w:numId w:val="60"/>
        </w:numPr>
        <w:spacing w:line="192" w:lineRule="auto"/>
        <w:ind w:left="709"/>
        <w:rPr>
          <w:rFonts w:ascii="Malgun Gothic" w:eastAsia="Malgun Gothic" w:hAnsi="Malgun Gothic"/>
          <w:b w:val="0"/>
          <w:sz w:val="21"/>
          <w:szCs w:val="21"/>
        </w:rPr>
      </w:pPr>
      <w:r>
        <w:rPr>
          <w:rFonts w:ascii="Malgun Gothic" w:eastAsia="Malgun Gothic" w:hAnsi="Malgun Gothic"/>
          <w:b w:val="0"/>
          <w:sz w:val="21"/>
          <w:szCs w:val="21"/>
        </w:rPr>
        <w:t>any members of centre staff who are taking qualifications at their own centre which include internally assessed components/units</w:t>
      </w:r>
    </w:p>
    <w:p w14:paraId="3143F097" w14:textId="77777777" w:rsidR="00F1706D" w:rsidRDefault="00A51A49">
      <w:pPr>
        <w:pStyle w:val="ListParagraph"/>
        <w:numPr>
          <w:ilvl w:val="0"/>
          <w:numId w:val="46"/>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any members of centre staff who are teaching and preparing members of their family (which includes step-family, foster family and similar close relationships) or close friends and their immediate family (e.g. son/daughter) for qualifications which include internally assessed components/units and maintains clear records of all instances where: exams office staff have members of their family (which includes step-family, foster family and similar close relationships) or close friends and their immediate family (e.g. son/daughter) being entered for examinations and assessments either at the centre itself or other centres, centre staff are taking qualifications at their centre which do not include internally assessed components/units, centre staff are taking qualifications at other centres (GR 5.3)</w:t>
      </w:r>
    </w:p>
    <w:p w14:paraId="16719E1C" w14:textId="77777777" w:rsidR="00F1706D" w:rsidRDefault="00F1706D">
      <w:pPr>
        <w:spacing w:line="192" w:lineRule="auto"/>
        <w:rPr>
          <w:rFonts w:ascii="Malgun Gothic" w:eastAsia="Malgun Gothic" w:hAnsi="Malgun Gothic"/>
          <w:b w:val="0"/>
          <w:sz w:val="21"/>
          <w:szCs w:val="21"/>
        </w:rPr>
      </w:pPr>
    </w:p>
    <w:p w14:paraId="1FCB5611"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Purpose of the Policy</w:t>
      </w:r>
    </w:p>
    <w:p w14:paraId="56B17F00"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The purpose of this policy is to confirm how </w:t>
      </w:r>
      <w:proofErr w:type="spellStart"/>
      <w:r>
        <w:rPr>
          <w:rFonts w:ascii="Malgun Gothic" w:eastAsia="Malgun Gothic" w:hAnsi="Malgun Gothic"/>
          <w:b w:val="0"/>
          <w:sz w:val="21"/>
          <w:szCs w:val="21"/>
        </w:rPr>
        <w:t>Elfed</w:t>
      </w:r>
      <w:proofErr w:type="spellEnd"/>
      <w:r>
        <w:rPr>
          <w:rFonts w:ascii="Malgun Gothic" w:eastAsia="Malgun Gothic" w:hAnsi="Malgun Gothic"/>
          <w:b w:val="0"/>
          <w:sz w:val="21"/>
          <w:szCs w:val="21"/>
        </w:rPr>
        <w:t xml:space="preserve"> High School manages conflicts of interest under normal delivery arrangements in accordance with the regulations.</w:t>
      </w:r>
    </w:p>
    <w:p w14:paraId="7261FF02" w14:textId="77777777" w:rsidR="00F1706D" w:rsidRDefault="00F1706D">
      <w:pPr>
        <w:spacing w:line="192" w:lineRule="auto"/>
        <w:rPr>
          <w:rFonts w:ascii="Malgun Gothic" w:eastAsia="Malgun Gothic" w:hAnsi="Malgun Gothic"/>
          <w:b w:val="0"/>
          <w:sz w:val="21"/>
          <w:szCs w:val="21"/>
        </w:rPr>
      </w:pPr>
    </w:p>
    <w:p w14:paraId="3480F207"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Declaration Process</w:t>
      </w:r>
    </w:p>
    <w:p w14:paraId="51D1CB96" w14:textId="77777777" w:rsidR="00F1706D" w:rsidRDefault="00A51A49">
      <w:pPr>
        <w:pStyle w:val="ListParagraph"/>
        <w:numPr>
          <w:ilvl w:val="0"/>
          <w:numId w:val="46"/>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A Declaration of Personal Interest form for will be sent from the EM to all centre staff involved in the process who are found have a conflict.</w:t>
      </w:r>
    </w:p>
    <w:p w14:paraId="787C198C" w14:textId="77777777" w:rsidR="00F1706D" w:rsidRDefault="00F1706D">
      <w:pPr>
        <w:spacing w:line="192" w:lineRule="auto"/>
        <w:rPr>
          <w:rFonts w:ascii="Malgun Gothic" w:eastAsia="Malgun Gothic" w:hAnsi="Malgun Gothic"/>
          <w:b w:val="0"/>
          <w:sz w:val="21"/>
          <w:szCs w:val="21"/>
        </w:rPr>
      </w:pPr>
    </w:p>
    <w:p w14:paraId="4BED0AD1"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Staff will be required to</w:t>
      </w:r>
    </w:p>
    <w:p w14:paraId="5FC4D09C" w14:textId="77777777" w:rsidR="00F1706D" w:rsidRDefault="00A51A49">
      <w:pPr>
        <w:pStyle w:val="ListParagraph"/>
        <w:numPr>
          <w:ilvl w:val="0"/>
          <w:numId w:val="46"/>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 xml:space="preserve">confirm their understanding of what a personal interest in a candidate relates to </w:t>
      </w:r>
    </w:p>
    <w:p w14:paraId="1C83E4F7" w14:textId="77777777" w:rsidR="00F1706D" w:rsidRDefault="00A51A49">
      <w:pPr>
        <w:pStyle w:val="ListParagraph"/>
        <w:numPr>
          <w:ilvl w:val="0"/>
          <w:numId w:val="46"/>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lastRenderedPageBreak/>
        <w:t>(</w:t>
      </w:r>
      <w:proofErr w:type="gramStart"/>
      <w:r>
        <w:rPr>
          <w:rFonts w:ascii="Malgun Gothic" w:eastAsia="Malgun Gothic" w:hAnsi="Malgun Gothic"/>
          <w:b w:val="0"/>
          <w:sz w:val="21"/>
          <w:szCs w:val="21"/>
        </w:rPr>
        <w:t>where</w:t>
      </w:r>
      <w:proofErr w:type="gramEnd"/>
      <w:r>
        <w:rPr>
          <w:rFonts w:ascii="Malgun Gothic" w:eastAsia="Malgun Gothic" w:hAnsi="Malgun Gothic"/>
          <w:b w:val="0"/>
          <w:sz w:val="21"/>
          <w:szCs w:val="21"/>
        </w:rPr>
        <w:t xml:space="preserve"> applicable) declare no personal interest in any candidate </w:t>
      </w:r>
    </w:p>
    <w:p w14:paraId="0AF3879D" w14:textId="77777777" w:rsidR="00F1706D" w:rsidRDefault="00A51A49">
      <w:pPr>
        <w:pStyle w:val="ListParagraph"/>
        <w:numPr>
          <w:ilvl w:val="0"/>
          <w:numId w:val="46"/>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w:t>
      </w:r>
      <w:proofErr w:type="gramStart"/>
      <w:r>
        <w:rPr>
          <w:rFonts w:ascii="Malgun Gothic" w:eastAsia="Malgun Gothic" w:hAnsi="Malgun Gothic"/>
          <w:b w:val="0"/>
          <w:sz w:val="21"/>
          <w:szCs w:val="21"/>
        </w:rPr>
        <w:t>where</w:t>
      </w:r>
      <w:proofErr w:type="gramEnd"/>
      <w:r>
        <w:rPr>
          <w:rFonts w:ascii="Malgun Gothic" w:eastAsia="Malgun Gothic" w:hAnsi="Malgun Gothic"/>
          <w:b w:val="0"/>
          <w:sz w:val="21"/>
          <w:szCs w:val="21"/>
        </w:rPr>
        <w:t xml:space="preserve"> applicable) declare a personal interest in a candidate and identify their role(s) in the </w:t>
      </w:r>
    </w:p>
    <w:p w14:paraId="3BA64822" w14:textId="77777777" w:rsidR="00F1706D" w:rsidRDefault="00A51A49">
      <w:pPr>
        <w:spacing w:line="192" w:lineRule="auto"/>
        <w:ind w:firstLine="720"/>
        <w:rPr>
          <w:rFonts w:ascii="Malgun Gothic" w:eastAsia="Malgun Gothic" w:hAnsi="Malgun Gothic"/>
          <w:b w:val="0"/>
          <w:sz w:val="21"/>
          <w:szCs w:val="21"/>
        </w:rPr>
      </w:pPr>
      <w:r>
        <w:rPr>
          <w:rFonts w:ascii="Malgun Gothic" w:eastAsia="Malgun Gothic" w:hAnsi="Malgun Gothic"/>
          <w:b w:val="0"/>
          <w:sz w:val="21"/>
          <w:szCs w:val="21"/>
        </w:rPr>
        <w:t xml:space="preserve">arrangements </w:t>
      </w:r>
    </w:p>
    <w:p w14:paraId="752A1FBB" w14:textId="77777777" w:rsidR="00F1706D" w:rsidRDefault="00A51A49">
      <w:pPr>
        <w:pStyle w:val="ListParagraph"/>
        <w:numPr>
          <w:ilvl w:val="0"/>
          <w:numId w:val="46"/>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 xml:space="preserve">confirm awareness of the need to maintain the confidentiality of the grades and </w:t>
      </w:r>
    </w:p>
    <w:p w14:paraId="6C1051E6"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 </w:t>
      </w:r>
      <w:r>
        <w:rPr>
          <w:rFonts w:ascii="Malgun Gothic" w:eastAsia="Malgun Gothic" w:hAnsi="Malgun Gothic"/>
          <w:b w:val="0"/>
          <w:sz w:val="21"/>
          <w:szCs w:val="21"/>
        </w:rPr>
        <w:tab/>
        <w:t xml:space="preserve">endorsements determined by the centre </w:t>
      </w:r>
    </w:p>
    <w:p w14:paraId="4922E641" w14:textId="77777777" w:rsidR="00F1706D" w:rsidRDefault="00A51A49">
      <w:pPr>
        <w:pStyle w:val="ListParagraph"/>
        <w:numPr>
          <w:ilvl w:val="0"/>
          <w:numId w:val="46"/>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return the completed declaration to the EM</w:t>
      </w:r>
    </w:p>
    <w:p w14:paraId="5AE835A3" w14:textId="77777777" w:rsidR="00F1706D" w:rsidRDefault="00F1706D">
      <w:pPr>
        <w:spacing w:line="192" w:lineRule="auto"/>
        <w:rPr>
          <w:rFonts w:ascii="Malgun Gothic" w:eastAsia="Malgun Gothic" w:hAnsi="Malgun Gothic"/>
          <w:b w:val="0"/>
          <w:sz w:val="21"/>
          <w:szCs w:val="21"/>
        </w:rPr>
      </w:pPr>
    </w:p>
    <w:p w14:paraId="195E88E1" w14:textId="77777777" w:rsidR="00F1706D" w:rsidRDefault="00F1706D">
      <w:pPr>
        <w:spacing w:line="192" w:lineRule="auto"/>
        <w:rPr>
          <w:rFonts w:ascii="Malgun Gothic" w:eastAsia="Malgun Gothic" w:hAnsi="Malgun Gothic"/>
          <w:b w:val="0"/>
          <w:sz w:val="21"/>
          <w:szCs w:val="21"/>
        </w:rPr>
      </w:pPr>
    </w:p>
    <w:p w14:paraId="5AB5F155" w14:textId="77777777" w:rsidR="00F1706D" w:rsidRDefault="00F1706D">
      <w:pPr>
        <w:spacing w:line="192" w:lineRule="auto"/>
        <w:rPr>
          <w:rFonts w:ascii="Malgun Gothic" w:eastAsia="Malgun Gothic" w:hAnsi="Malgun Gothic"/>
          <w:b w:val="0"/>
          <w:sz w:val="21"/>
          <w:szCs w:val="21"/>
        </w:rPr>
      </w:pPr>
    </w:p>
    <w:p w14:paraId="10F842AB"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Managing Conflicts of Interest</w:t>
      </w:r>
    </w:p>
    <w:p w14:paraId="1F22461B" w14:textId="77777777" w:rsidR="00F1706D" w:rsidRDefault="00A51A49">
      <w:pPr>
        <w:pStyle w:val="ListParagraph"/>
        <w:numPr>
          <w:ilvl w:val="0"/>
          <w:numId w:val="46"/>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 xml:space="preserve">A Conflicts of Interest log will be maintained to record any potential conflicts of interest declared by centre staff </w:t>
      </w:r>
    </w:p>
    <w:p w14:paraId="00E84531" w14:textId="77777777" w:rsidR="00F1706D" w:rsidRDefault="00F1706D">
      <w:pPr>
        <w:spacing w:line="192" w:lineRule="auto"/>
        <w:rPr>
          <w:rFonts w:ascii="Malgun Gothic" w:eastAsia="Malgun Gothic" w:hAnsi="Malgun Gothic"/>
          <w:b w:val="0"/>
          <w:sz w:val="21"/>
          <w:szCs w:val="21"/>
        </w:rPr>
      </w:pPr>
    </w:p>
    <w:p w14:paraId="69B311EF"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The log will record the nature of potential conflict and a decision by a member of the Senior </w:t>
      </w:r>
    </w:p>
    <w:p w14:paraId="15C3F351"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Leadership Team, if this is deemed a potential risk to the integrity of the centre’s assessments </w:t>
      </w:r>
    </w:p>
    <w:p w14:paraId="195A222D"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w:t>
      </w:r>
      <w:proofErr w:type="gramStart"/>
      <w:r>
        <w:rPr>
          <w:rFonts w:ascii="Malgun Gothic" w:eastAsia="Malgun Gothic" w:hAnsi="Malgun Gothic"/>
          <w:b w:val="0"/>
          <w:sz w:val="21"/>
          <w:szCs w:val="21"/>
        </w:rPr>
        <w:t>where</w:t>
      </w:r>
      <w:proofErr w:type="gramEnd"/>
      <w:r>
        <w:rPr>
          <w:rFonts w:ascii="Malgun Gothic" w:eastAsia="Malgun Gothic" w:hAnsi="Malgun Gothic"/>
          <w:b w:val="0"/>
          <w:sz w:val="21"/>
          <w:szCs w:val="21"/>
        </w:rPr>
        <w:t xml:space="preserve"> applicable) The log will record appropriate additional controls put in place to mitigate any </w:t>
      </w:r>
    </w:p>
    <w:p w14:paraId="31DDD138"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potential risk to the integrity of the centre’s assessments and to ensure fairness in later process </w:t>
      </w:r>
    </w:p>
    <w:p w14:paraId="25B02604"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reviews and appeals, carefully considering the need if to separate duties and personnel</w:t>
      </w:r>
    </w:p>
    <w:p w14:paraId="71AF24AB" w14:textId="77777777" w:rsidR="00F1706D" w:rsidRDefault="00F1706D">
      <w:pPr>
        <w:spacing w:line="192" w:lineRule="auto"/>
        <w:rPr>
          <w:rFonts w:ascii="Malgun Gothic" w:eastAsia="Malgun Gothic" w:hAnsi="Malgun Gothic"/>
          <w:b w:val="0"/>
          <w:sz w:val="21"/>
          <w:szCs w:val="21"/>
        </w:rPr>
      </w:pPr>
    </w:p>
    <w:p w14:paraId="671E9D51"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Roles and Responsibilities </w:t>
      </w:r>
    </w:p>
    <w:p w14:paraId="1C862D88"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The Role of the Head of Centre</w:t>
      </w:r>
    </w:p>
    <w:p w14:paraId="628D6C9B" w14:textId="77777777" w:rsidR="00F1706D" w:rsidRDefault="00A51A49">
      <w:pPr>
        <w:pStyle w:val="ListParagraph"/>
        <w:numPr>
          <w:ilvl w:val="0"/>
          <w:numId w:val="46"/>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Ensure conflicts of interest are managed according to the requirements (GR 5.3)</w:t>
      </w:r>
    </w:p>
    <w:p w14:paraId="668C6AF8" w14:textId="77777777" w:rsidR="00F1706D" w:rsidRDefault="00A51A49">
      <w:pPr>
        <w:pStyle w:val="ListParagraph"/>
        <w:numPr>
          <w:ilvl w:val="0"/>
          <w:numId w:val="46"/>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Ensure clear records are maintained and that the records include details of the measures taken to mitigate any potential risk to the integrity of the qualifications affected (GR 5.3)</w:t>
      </w:r>
    </w:p>
    <w:p w14:paraId="33F0A52E" w14:textId="77777777" w:rsidR="00F1706D" w:rsidRDefault="00A51A49">
      <w:pPr>
        <w:pStyle w:val="ListParagraph"/>
        <w:numPr>
          <w:ilvl w:val="0"/>
          <w:numId w:val="46"/>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Ensure the records are available where they may be requested by a JCQ Centre Inspector and/or awarding body staff (GR 5.3)</w:t>
      </w:r>
    </w:p>
    <w:p w14:paraId="31FD9D91" w14:textId="77777777" w:rsidR="00F1706D" w:rsidRDefault="00A51A49">
      <w:pPr>
        <w:pStyle w:val="ListParagraph"/>
        <w:numPr>
          <w:ilvl w:val="0"/>
          <w:numId w:val="46"/>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Ensure the records are retained until the deadline for reviews of marking has passed or until any appeal, malpractice or other results enquiry has been completed, whichever is later (GR 5.3)</w:t>
      </w:r>
    </w:p>
    <w:p w14:paraId="6992A4EE" w14:textId="77777777" w:rsidR="00F1706D" w:rsidRDefault="00A51A49">
      <w:pPr>
        <w:pStyle w:val="ListParagraph"/>
        <w:numPr>
          <w:ilvl w:val="0"/>
          <w:numId w:val="46"/>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Ensure that entering members of centre staff for qualifications at this centre is as a last resort in cases where the member of centre staff is unable to find another centre</w:t>
      </w:r>
    </w:p>
    <w:p w14:paraId="39CE35D3" w14:textId="77777777" w:rsidR="00F1706D" w:rsidRDefault="00A51A49">
      <w:pPr>
        <w:pStyle w:val="ListParagraph"/>
        <w:numPr>
          <w:ilvl w:val="0"/>
          <w:numId w:val="46"/>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Ensure that proper protocols are in place to prevent the member of centre staff having access to examination materials prior to the examination and that other centre staff are briefed on maintaining the integrity and confidentiality of the examination materials</w:t>
      </w:r>
    </w:p>
    <w:p w14:paraId="36F3A0B1" w14:textId="77777777" w:rsidR="00F1706D" w:rsidRDefault="00A51A49">
      <w:pPr>
        <w:pStyle w:val="ListParagraph"/>
        <w:numPr>
          <w:ilvl w:val="0"/>
          <w:numId w:val="46"/>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Ensure that during the examination series the member of centre staff is treated in the same way as any other candidate entered for that examination, does not have access to examination materials and does not receive any preferential treatment (GR 5.3)</w:t>
      </w:r>
    </w:p>
    <w:p w14:paraId="3B687341" w14:textId="77777777" w:rsidR="00F1706D" w:rsidRDefault="00F1706D">
      <w:pPr>
        <w:spacing w:line="192" w:lineRule="auto"/>
        <w:rPr>
          <w:rFonts w:ascii="Malgun Gothic" w:eastAsia="Malgun Gothic" w:hAnsi="Malgun Gothic"/>
          <w:b w:val="0"/>
          <w:sz w:val="21"/>
          <w:szCs w:val="21"/>
        </w:rPr>
      </w:pPr>
    </w:p>
    <w:p w14:paraId="311A4CFF"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The Role of the Exams Manager</w:t>
      </w:r>
    </w:p>
    <w:p w14:paraId="590897F2" w14:textId="77777777" w:rsidR="00F1706D" w:rsidRDefault="00A51A49">
      <w:pPr>
        <w:pStyle w:val="ListParagraph"/>
        <w:numPr>
          <w:ilvl w:val="0"/>
          <w:numId w:val="46"/>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Ensure the process for collecting declarations of interest is undertaken</w:t>
      </w:r>
    </w:p>
    <w:p w14:paraId="39B9F96E" w14:textId="77777777" w:rsidR="00F1706D" w:rsidRDefault="00A51A49">
      <w:pPr>
        <w:pStyle w:val="ListParagraph"/>
        <w:numPr>
          <w:ilvl w:val="0"/>
          <w:numId w:val="46"/>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 xml:space="preserve">Identify and follow the awarding body's administrative process for submitting details of members of staff who are: Taking qualifications which include internally assessed </w:t>
      </w:r>
      <w:r>
        <w:rPr>
          <w:rFonts w:ascii="Malgun Gothic" w:eastAsia="Malgun Gothic" w:hAnsi="Malgun Gothic"/>
          <w:b w:val="0"/>
          <w:sz w:val="21"/>
          <w:szCs w:val="21"/>
        </w:rPr>
        <w:lastRenderedPageBreak/>
        <w:t>components/units at their own centre. Teaching and preparing members of their family (which includes step-family, foster family and similar close relationships) or close friends and their immediate family (</w:t>
      </w:r>
      <w:proofErr w:type="gramStart"/>
      <w:r>
        <w:rPr>
          <w:rFonts w:ascii="Malgun Gothic" w:eastAsia="Malgun Gothic" w:hAnsi="Malgun Gothic"/>
          <w:b w:val="0"/>
          <w:sz w:val="21"/>
          <w:szCs w:val="21"/>
        </w:rPr>
        <w:t>e.g.</w:t>
      </w:r>
      <w:proofErr w:type="gramEnd"/>
      <w:r>
        <w:rPr>
          <w:rFonts w:ascii="Malgun Gothic" w:eastAsia="Malgun Gothic" w:hAnsi="Malgun Gothic"/>
          <w:b w:val="0"/>
          <w:sz w:val="21"/>
          <w:szCs w:val="21"/>
        </w:rPr>
        <w:t xml:space="preserve"> son/daughter) for qualifications which include internally assessed components/units (GR 5.3)</w:t>
      </w:r>
    </w:p>
    <w:p w14:paraId="2EA2B49F" w14:textId="77777777" w:rsidR="00F1706D" w:rsidRDefault="00A51A49">
      <w:pPr>
        <w:pStyle w:val="ListParagraph"/>
        <w:numPr>
          <w:ilvl w:val="0"/>
          <w:numId w:val="46"/>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 xml:space="preserve">Retain the records of the measures taken to mitigate any potential risk to the integrity of the </w:t>
      </w:r>
    </w:p>
    <w:p w14:paraId="32F8126D" w14:textId="77777777" w:rsidR="00F1706D" w:rsidRDefault="00A51A49">
      <w:pPr>
        <w:spacing w:line="192" w:lineRule="auto"/>
        <w:ind w:left="720"/>
        <w:rPr>
          <w:rFonts w:ascii="Malgun Gothic" w:eastAsia="Malgun Gothic" w:hAnsi="Malgun Gothic"/>
          <w:b w:val="0"/>
          <w:sz w:val="21"/>
          <w:szCs w:val="21"/>
        </w:rPr>
      </w:pPr>
      <w:r>
        <w:rPr>
          <w:rFonts w:ascii="Malgun Gothic" w:eastAsia="Malgun Gothic" w:hAnsi="Malgun Gothic"/>
          <w:b w:val="0"/>
          <w:sz w:val="21"/>
          <w:szCs w:val="21"/>
        </w:rPr>
        <w:t>qualifications affected until the deadline for reviews of marking has passed or until any appeal, malpractice or other results enquiry has been completed, whichever is later (GR 5.3)</w:t>
      </w:r>
    </w:p>
    <w:p w14:paraId="71E7B131" w14:textId="77777777" w:rsidR="00F1706D" w:rsidRDefault="00F1706D">
      <w:pPr>
        <w:spacing w:line="192" w:lineRule="auto"/>
        <w:ind w:left="720"/>
        <w:rPr>
          <w:rFonts w:ascii="Malgun Gothic" w:eastAsia="Malgun Gothic" w:hAnsi="Malgun Gothic"/>
          <w:b w:val="0"/>
          <w:sz w:val="21"/>
          <w:szCs w:val="21"/>
        </w:rPr>
      </w:pPr>
    </w:p>
    <w:p w14:paraId="60859D95" w14:textId="77777777" w:rsidR="00F1706D" w:rsidRDefault="00F1706D">
      <w:pPr>
        <w:spacing w:line="192" w:lineRule="auto"/>
        <w:rPr>
          <w:rFonts w:ascii="Malgun Gothic" w:eastAsia="Malgun Gothic" w:hAnsi="Malgun Gothic"/>
          <w:b w:val="0"/>
          <w:sz w:val="21"/>
          <w:szCs w:val="21"/>
        </w:rPr>
      </w:pPr>
    </w:p>
    <w:p w14:paraId="00FB55D8" w14:textId="77777777" w:rsidR="00F1706D" w:rsidRDefault="00F1706D">
      <w:pPr>
        <w:spacing w:line="192" w:lineRule="auto"/>
        <w:rPr>
          <w:rFonts w:ascii="Malgun Gothic" w:eastAsia="Malgun Gothic" w:hAnsi="Malgun Gothic"/>
          <w:b w:val="0"/>
          <w:sz w:val="21"/>
          <w:szCs w:val="21"/>
        </w:rPr>
      </w:pPr>
    </w:p>
    <w:p w14:paraId="4518E47C" w14:textId="77777777" w:rsidR="00F1706D" w:rsidRDefault="00F1706D">
      <w:pPr>
        <w:spacing w:line="192" w:lineRule="auto"/>
        <w:rPr>
          <w:rFonts w:ascii="Malgun Gothic" w:eastAsia="Malgun Gothic" w:hAnsi="Malgun Gothic"/>
          <w:b w:val="0"/>
          <w:sz w:val="21"/>
          <w:szCs w:val="21"/>
        </w:rPr>
      </w:pPr>
    </w:p>
    <w:p w14:paraId="6702388B" w14:textId="77777777" w:rsidR="00F1706D" w:rsidRDefault="00F1706D">
      <w:pPr>
        <w:spacing w:line="192" w:lineRule="auto"/>
        <w:rPr>
          <w:rFonts w:ascii="Malgun Gothic" w:eastAsia="Malgun Gothic" w:hAnsi="Malgun Gothic"/>
          <w:b w:val="0"/>
          <w:sz w:val="21"/>
          <w:szCs w:val="21"/>
        </w:rPr>
      </w:pPr>
    </w:p>
    <w:p w14:paraId="5B402D72" w14:textId="77777777" w:rsidR="00F1706D" w:rsidRDefault="00A51A49">
      <w:pPr>
        <w:pStyle w:val="Heading2"/>
        <w:rPr>
          <w:rFonts w:ascii="Malgun Gothic" w:eastAsia="Malgun Gothic" w:hAnsi="Malgun Gothic" w:cs="Malgun Gothic"/>
          <w:b w:val="0"/>
          <w:bCs w:val="0"/>
          <w:sz w:val="21"/>
          <w:szCs w:val="21"/>
        </w:rPr>
      </w:pPr>
      <w:bookmarkStart w:id="24" w:name="_Toc179854823"/>
      <w:r>
        <w:br w:type="page"/>
      </w:r>
      <w:r>
        <w:rPr>
          <w:rFonts w:ascii="Malgun Gothic" w:eastAsia="Malgun Gothic" w:hAnsi="Malgun Gothic" w:cs="Malgun Gothic"/>
          <w:sz w:val="21"/>
          <w:szCs w:val="21"/>
        </w:rPr>
        <w:lastRenderedPageBreak/>
        <w:t>Cyber Security</w:t>
      </w:r>
      <w:bookmarkEnd w:id="24"/>
      <w:r>
        <w:rPr>
          <w:rFonts w:ascii="Malgun Gothic" w:eastAsia="Malgun Gothic" w:hAnsi="Malgun Gothic" w:cs="Malgun Gothic"/>
          <w:sz w:val="21"/>
          <w:szCs w:val="21"/>
        </w:rPr>
        <w:t xml:space="preserve"> </w:t>
      </w:r>
    </w:p>
    <w:p w14:paraId="5E5864E0" w14:textId="77777777" w:rsidR="003B00DE" w:rsidRPr="0059633C" w:rsidRDefault="00284487">
      <w:pPr>
        <w:rPr>
          <w:sz w:val="24"/>
          <w:szCs w:val="24"/>
        </w:rPr>
      </w:pPr>
      <w:r w:rsidRPr="0059633C">
        <w:rPr>
          <w:b w:val="0"/>
          <w:color w:val="004F9E"/>
          <w:sz w:val="24"/>
          <w:szCs w:val="24"/>
        </w:rPr>
        <w:t>2026/27 cyber-security requirements</w:t>
      </w:r>
      <w:r w:rsidRPr="0059633C">
        <w:rPr>
          <w:b w:val="0"/>
          <w:color w:val="004F9E"/>
          <w:sz w:val="24"/>
          <w:szCs w:val="24"/>
        </w:rPr>
        <w:br/>
        <w:t>The centre will follow current JCQ cyber-security guidance. Secure examination accounts must be individual or controlled group accounts accessible only to authorised staff; passwords and authentication codes must never be shared; access rights must be reviewed regularly and removed promptly when no longer required; multi-factor authentication must be used where available; secure electronic examination materials must not be forwarded, shared or stored unnecessarily; and suspected cyber incidents or security breaches affecting examination systems or confidential materials must be reported immediately.</w:t>
      </w:r>
    </w:p>
    <w:p w14:paraId="481C5F68" w14:textId="77777777" w:rsidR="00F1706D" w:rsidRDefault="00A51A49">
      <w:pPr>
        <w:spacing w:after="160" w:line="192" w:lineRule="auto"/>
        <w:rPr>
          <w:rFonts w:ascii="Malgun Gothic" w:eastAsia="Malgun Gothic" w:hAnsi="Malgun Gothic" w:cs="Malgun Gothic"/>
          <w:b w:val="0"/>
          <w:color w:val="000000" w:themeColor="text1"/>
          <w:sz w:val="21"/>
          <w:szCs w:val="21"/>
        </w:rPr>
      </w:pPr>
      <w:r>
        <w:rPr>
          <w:rFonts w:ascii="Malgun Gothic" w:eastAsia="Malgun Gothic" w:hAnsi="Malgun Gothic" w:cs="Malgun Gothic"/>
          <w:b w:val="0"/>
          <w:color w:val="000000" w:themeColor="text1"/>
          <w:sz w:val="21"/>
          <w:szCs w:val="21"/>
        </w:rPr>
        <w:t>4.1 Electronic question paper materials will only be handled by members of staff authorised to do so by the Head of Centre.</w:t>
      </w:r>
    </w:p>
    <w:p w14:paraId="0384EF54" w14:textId="77777777" w:rsidR="00F1706D" w:rsidRDefault="00A51A49">
      <w:pPr>
        <w:spacing w:after="160" w:line="192" w:lineRule="auto"/>
        <w:rPr>
          <w:rFonts w:ascii="Malgun Gothic" w:eastAsia="Malgun Gothic" w:hAnsi="Malgun Gothic" w:cs="Malgun Gothic"/>
          <w:b w:val="0"/>
          <w:color w:val="000000" w:themeColor="text1"/>
          <w:sz w:val="21"/>
          <w:szCs w:val="21"/>
        </w:rPr>
      </w:pPr>
      <w:r>
        <w:rPr>
          <w:rFonts w:ascii="Malgun Gothic" w:eastAsia="Malgun Gothic" w:hAnsi="Malgun Gothic" w:cs="Malgun Gothic"/>
          <w:b w:val="0"/>
          <w:color w:val="000000" w:themeColor="text1"/>
          <w:sz w:val="21"/>
          <w:szCs w:val="21"/>
        </w:rPr>
        <w:t>4.2 The Head of Centre will ensure that authorised staff are familiar with the most recent instructions issued by the relevant awarding bodies.</w:t>
      </w:r>
    </w:p>
    <w:p w14:paraId="1DDE1520" w14:textId="77777777" w:rsidR="00F1706D" w:rsidRDefault="00A51A49">
      <w:pPr>
        <w:spacing w:after="160" w:line="192" w:lineRule="auto"/>
        <w:rPr>
          <w:rFonts w:ascii="Malgun Gothic" w:eastAsia="Malgun Gothic" w:hAnsi="Malgun Gothic" w:cs="Malgun Gothic"/>
          <w:b w:val="0"/>
          <w:color w:val="000000" w:themeColor="text1"/>
          <w:sz w:val="21"/>
          <w:szCs w:val="21"/>
        </w:rPr>
      </w:pPr>
      <w:r>
        <w:rPr>
          <w:rFonts w:ascii="Malgun Gothic" w:eastAsia="Malgun Gothic" w:hAnsi="Malgun Gothic" w:cs="Malgun Gothic"/>
          <w:b w:val="0"/>
          <w:color w:val="000000" w:themeColor="text1"/>
          <w:sz w:val="21"/>
          <w:szCs w:val="21"/>
        </w:rPr>
        <w:t xml:space="preserve">4.3 Between two and (no more than) six members of centre staff will be authorised to handle secure electronic materials. They are: </w:t>
      </w:r>
    </w:p>
    <w:p w14:paraId="6BDD3B86" w14:textId="77777777" w:rsidR="00F1706D" w:rsidRDefault="00A51A49">
      <w:pPr>
        <w:pStyle w:val="ListParagraph"/>
        <w:numPr>
          <w:ilvl w:val="0"/>
          <w:numId w:val="13"/>
        </w:numPr>
        <w:spacing w:after="160" w:line="192" w:lineRule="auto"/>
        <w:contextualSpacing w:val="0"/>
        <w:rPr>
          <w:rFonts w:ascii="Malgun Gothic" w:eastAsia="Malgun Gothic" w:hAnsi="Malgun Gothic" w:cs="Malgun Gothic"/>
          <w:b w:val="0"/>
          <w:color w:val="000000" w:themeColor="text1"/>
          <w:sz w:val="21"/>
          <w:szCs w:val="21"/>
        </w:rPr>
      </w:pPr>
      <w:r>
        <w:rPr>
          <w:rFonts w:ascii="Malgun Gothic" w:eastAsia="Malgun Gothic" w:hAnsi="Malgun Gothic" w:cs="Malgun Gothic"/>
          <w:b w:val="0"/>
          <w:color w:val="000000" w:themeColor="text1"/>
          <w:sz w:val="21"/>
          <w:szCs w:val="21"/>
        </w:rPr>
        <w:t>Lorraine Owen</w:t>
      </w:r>
    </w:p>
    <w:p w14:paraId="214167C9" w14:textId="77777777" w:rsidR="00F1706D" w:rsidRDefault="00A51A49">
      <w:pPr>
        <w:pStyle w:val="ListParagraph"/>
        <w:numPr>
          <w:ilvl w:val="0"/>
          <w:numId w:val="13"/>
        </w:numPr>
        <w:spacing w:after="160" w:line="192" w:lineRule="auto"/>
        <w:contextualSpacing w:val="0"/>
        <w:rPr>
          <w:rFonts w:ascii="Malgun Gothic" w:eastAsia="Malgun Gothic" w:hAnsi="Malgun Gothic" w:cs="Malgun Gothic"/>
          <w:b w:val="0"/>
          <w:color w:val="000000" w:themeColor="text1"/>
          <w:sz w:val="21"/>
          <w:szCs w:val="21"/>
        </w:rPr>
      </w:pPr>
      <w:r>
        <w:rPr>
          <w:rFonts w:ascii="Malgun Gothic" w:eastAsia="Malgun Gothic" w:hAnsi="Malgun Gothic" w:cs="Malgun Gothic"/>
          <w:b w:val="0"/>
          <w:color w:val="000000" w:themeColor="text1"/>
          <w:sz w:val="21"/>
          <w:szCs w:val="21"/>
        </w:rPr>
        <w:t>Matty Williams</w:t>
      </w:r>
    </w:p>
    <w:p w14:paraId="65375745" w14:textId="77777777" w:rsidR="00F1706D" w:rsidRDefault="00A51A49">
      <w:pPr>
        <w:pStyle w:val="ListParagraph"/>
        <w:numPr>
          <w:ilvl w:val="0"/>
          <w:numId w:val="13"/>
        </w:numPr>
        <w:spacing w:after="160" w:line="192" w:lineRule="auto"/>
        <w:contextualSpacing w:val="0"/>
        <w:rPr>
          <w:rFonts w:ascii="Malgun Gothic" w:eastAsia="Malgun Gothic" w:hAnsi="Malgun Gothic" w:cs="Malgun Gothic"/>
          <w:b w:val="0"/>
          <w:color w:val="000000" w:themeColor="text1"/>
          <w:sz w:val="21"/>
          <w:szCs w:val="21"/>
        </w:rPr>
      </w:pPr>
      <w:r>
        <w:rPr>
          <w:rFonts w:ascii="Malgun Gothic" w:eastAsia="Malgun Gothic" w:hAnsi="Malgun Gothic" w:cs="Malgun Gothic"/>
          <w:b w:val="0"/>
          <w:color w:val="000000" w:themeColor="text1"/>
          <w:sz w:val="21"/>
          <w:szCs w:val="21"/>
        </w:rPr>
        <w:t>Matthew Sharp</w:t>
      </w:r>
    </w:p>
    <w:p w14:paraId="171BD653" w14:textId="77777777" w:rsidR="00F1706D" w:rsidRDefault="00A51A49">
      <w:pPr>
        <w:pStyle w:val="ListParagraph"/>
        <w:numPr>
          <w:ilvl w:val="0"/>
          <w:numId w:val="13"/>
        </w:numPr>
        <w:spacing w:after="160" w:line="192" w:lineRule="auto"/>
        <w:contextualSpacing w:val="0"/>
        <w:rPr>
          <w:rFonts w:ascii="Malgun Gothic" w:eastAsia="Malgun Gothic" w:hAnsi="Malgun Gothic" w:cs="Malgun Gothic"/>
          <w:b w:val="0"/>
          <w:color w:val="000000" w:themeColor="text1"/>
          <w:sz w:val="21"/>
          <w:szCs w:val="21"/>
        </w:rPr>
      </w:pPr>
      <w:r>
        <w:rPr>
          <w:rFonts w:ascii="Malgun Gothic" w:eastAsia="Malgun Gothic" w:hAnsi="Malgun Gothic" w:cs="Malgun Gothic"/>
          <w:b w:val="0"/>
          <w:color w:val="000000" w:themeColor="text1"/>
          <w:sz w:val="21"/>
          <w:szCs w:val="21"/>
        </w:rPr>
        <w:t>Rhian Hughes</w:t>
      </w:r>
    </w:p>
    <w:p w14:paraId="21F9E2FB" w14:textId="77777777" w:rsidR="00F1706D" w:rsidRDefault="00A51A49">
      <w:pPr>
        <w:pStyle w:val="ListParagraph"/>
        <w:numPr>
          <w:ilvl w:val="0"/>
          <w:numId w:val="13"/>
        </w:numPr>
        <w:spacing w:after="160" w:line="192" w:lineRule="auto"/>
        <w:contextualSpacing w:val="0"/>
        <w:rPr>
          <w:rFonts w:ascii="Malgun Gothic" w:eastAsia="Malgun Gothic" w:hAnsi="Malgun Gothic" w:cs="Malgun Gothic"/>
          <w:b w:val="0"/>
          <w:color w:val="000000" w:themeColor="text1"/>
          <w:sz w:val="21"/>
          <w:szCs w:val="21"/>
        </w:rPr>
      </w:pPr>
      <w:r>
        <w:rPr>
          <w:rFonts w:ascii="Malgun Gothic" w:eastAsia="Malgun Gothic" w:hAnsi="Malgun Gothic" w:cs="Malgun Gothic"/>
          <w:b w:val="0"/>
          <w:color w:val="000000" w:themeColor="text1"/>
          <w:sz w:val="21"/>
          <w:szCs w:val="21"/>
        </w:rPr>
        <w:t>Sarah Roberts</w:t>
      </w:r>
    </w:p>
    <w:p w14:paraId="0A856CD6" w14:textId="77777777" w:rsidR="00F1706D" w:rsidRDefault="00A51A49">
      <w:pPr>
        <w:pStyle w:val="ListParagraph"/>
        <w:numPr>
          <w:ilvl w:val="0"/>
          <w:numId w:val="13"/>
        </w:numPr>
        <w:spacing w:after="160" w:line="192" w:lineRule="auto"/>
        <w:contextualSpacing w:val="0"/>
        <w:rPr>
          <w:rFonts w:ascii="Malgun Gothic" w:eastAsia="Malgun Gothic" w:hAnsi="Malgun Gothic" w:cs="Malgun Gothic"/>
          <w:b w:val="0"/>
          <w:color w:val="000000" w:themeColor="text1"/>
          <w:sz w:val="21"/>
          <w:szCs w:val="21"/>
        </w:rPr>
      </w:pPr>
      <w:r>
        <w:rPr>
          <w:rFonts w:ascii="Malgun Gothic" w:eastAsia="Malgun Gothic" w:hAnsi="Malgun Gothic" w:cs="Malgun Gothic"/>
          <w:b w:val="0"/>
          <w:color w:val="000000" w:themeColor="text1"/>
          <w:sz w:val="21"/>
          <w:szCs w:val="21"/>
        </w:rPr>
        <w:t>Alistair Stubbs</w:t>
      </w:r>
    </w:p>
    <w:p w14:paraId="3BAD0351" w14:textId="77777777" w:rsidR="00F1706D" w:rsidRDefault="00A51A49">
      <w:pPr>
        <w:spacing w:after="160" w:line="192" w:lineRule="auto"/>
        <w:rPr>
          <w:rFonts w:ascii="Malgun Gothic" w:eastAsia="Malgun Gothic" w:hAnsi="Malgun Gothic" w:cs="Malgun Gothic"/>
          <w:b w:val="0"/>
          <w:color w:val="000000" w:themeColor="text1"/>
          <w:sz w:val="21"/>
          <w:szCs w:val="21"/>
        </w:rPr>
      </w:pPr>
      <w:r>
        <w:rPr>
          <w:rFonts w:ascii="Malgun Gothic" w:eastAsia="Malgun Gothic" w:hAnsi="Malgun Gothic" w:cs="Malgun Gothic"/>
          <w:b w:val="0"/>
          <w:color w:val="000000" w:themeColor="text1"/>
          <w:sz w:val="21"/>
          <w:szCs w:val="21"/>
        </w:rPr>
        <w:t>Other members of centre staff may assist with printing and collation provided they are under supervision.</w:t>
      </w:r>
    </w:p>
    <w:p w14:paraId="77650F64" w14:textId="77777777" w:rsidR="00F1706D" w:rsidRDefault="00A51A49">
      <w:pPr>
        <w:spacing w:after="160" w:line="192" w:lineRule="auto"/>
        <w:rPr>
          <w:rFonts w:ascii="Malgun Gothic" w:eastAsia="Malgun Gothic" w:hAnsi="Malgun Gothic" w:cs="Malgun Gothic"/>
          <w:b w:val="0"/>
          <w:color w:val="000000" w:themeColor="text1"/>
          <w:sz w:val="21"/>
          <w:szCs w:val="21"/>
        </w:rPr>
      </w:pPr>
      <w:r>
        <w:rPr>
          <w:rFonts w:ascii="Malgun Gothic" w:eastAsia="Malgun Gothic" w:hAnsi="Malgun Gothic" w:cs="Malgun Gothic"/>
          <w:b w:val="0"/>
          <w:color w:val="000000" w:themeColor="text1"/>
          <w:sz w:val="21"/>
          <w:szCs w:val="21"/>
        </w:rPr>
        <w:t>Secure account management</w:t>
      </w:r>
    </w:p>
    <w:p w14:paraId="7B0C6EC7" w14:textId="77777777" w:rsidR="00F1706D" w:rsidRDefault="00A51A49">
      <w:pPr>
        <w:spacing w:after="160" w:line="192" w:lineRule="auto"/>
        <w:rPr>
          <w:rFonts w:ascii="Malgun Gothic" w:eastAsia="Malgun Gothic" w:hAnsi="Malgun Gothic" w:cs="Malgun Gothic"/>
          <w:b w:val="0"/>
          <w:color w:val="000000" w:themeColor="text1"/>
          <w:sz w:val="21"/>
          <w:szCs w:val="21"/>
        </w:rPr>
      </w:pPr>
      <w:r>
        <w:rPr>
          <w:rFonts w:ascii="Malgun Gothic" w:eastAsia="Malgun Gothic" w:hAnsi="Malgun Gothic" w:cs="Malgun Gothic"/>
          <w:b w:val="0"/>
          <w:color w:val="000000" w:themeColor="text1"/>
          <w:sz w:val="21"/>
          <w:szCs w:val="21"/>
        </w:rPr>
        <w:t>4.4 Email accounts used for secure material access will belong to named individuals or be a group email account accessed solely by individuals authorised by the head of centre to handle secure materials. Where group email accounts are in place, regular checks are conducted to ensure all authorised individuals in the group still require access.</w:t>
      </w:r>
    </w:p>
    <w:p w14:paraId="2702C773" w14:textId="77777777" w:rsidR="00F1706D" w:rsidRDefault="00A51A49">
      <w:pPr>
        <w:spacing w:after="160" w:line="192" w:lineRule="auto"/>
        <w:rPr>
          <w:rFonts w:ascii="Malgun Gothic" w:eastAsia="Malgun Gothic" w:hAnsi="Malgun Gothic" w:cs="Malgun Gothic"/>
          <w:b w:val="0"/>
          <w:color w:val="000000" w:themeColor="text1"/>
          <w:sz w:val="21"/>
          <w:szCs w:val="21"/>
        </w:rPr>
      </w:pPr>
      <w:r>
        <w:rPr>
          <w:rFonts w:ascii="Malgun Gothic" w:eastAsia="Malgun Gothic" w:hAnsi="Malgun Gothic" w:cs="Malgun Gothic"/>
          <w:b w:val="0"/>
          <w:color w:val="000000" w:themeColor="text1"/>
          <w:sz w:val="21"/>
          <w:szCs w:val="21"/>
        </w:rPr>
        <w:t>4.5 Files are only be accessed by the named individual(s) to whom they have been sent. Emails or links to secure materials are never forwarded or shared.</w:t>
      </w:r>
    </w:p>
    <w:p w14:paraId="30AA43B2" w14:textId="77777777" w:rsidR="00F1706D" w:rsidRDefault="00A51A49">
      <w:pPr>
        <w:spacing w:after="160" w:line="192" w:lineRule="auto"/>
        <w:rPr>
          <w:rFonts w:ascii="Malgun Gothic" w:eastAsia="Malgun Gothic" w:hAnsi="Malgun Gothic" w:cs="Malgun Gothic"/>
          <w:b w:val="0"/>
          <w:color w:val="000000" w:themeColor="text1"/>
          <w:sz w:val="21"/>
          <w:szCs w:val="21"/>
        </w:rPr>
      </w:pPr>
      <w:r>
        <w:rPr>
          <w:rFonts w:ascii="Malgun Gothic" w:eastAsia="Malgun Gothic" w:hAnsi="Malgun Gothic" w:cs="Malgun Gothic"/>
          <w:b w:val="0"/>
          <w:color w:val="000000" w:themeColor="text1"/>
          <w:sz w:val="21"/>
          <w:szCs w:val="21"/>
        </w:rPr>
        <w:t>4.6 Individuals who access secure material accept personal responsibility for maintaining the security of the material.</w:t>
      </w:r>
    </w:p>
    <w:p w14:paraId="0EF3D0FE" w14:textId="77777777" w:rsidR="00F1706D" w:rsidRDefault="00A51A49">
      <w:pPr>
        <w:spacing w:after="160" w:line="192" w:lineRule="auto"/>
        <w:rPr>
          <w:rFonts w:ascii="Malgun Gothic" w:eastAsia="Malgun Gothic" w:hAnsi="Malgun Gothic" w:cs="Malgun Gothic"/>
          <w:b w:val="0"/>
          <w:color w:val="000000" w:themeColor="text1"/>
          <w:sz w:val="21"/>
          <w:szCs w:val="21"/>
        </w:rPr>
      </w:pPr>
      <w:r>
        <w:rPr>
          <w:rFonts w:ascii="Malgun Gothic" w:eastAsia="Malgun Gothic" w:hAnsi="Malgun Gothic" w:cs="Malgun Gothic"/>
          <w:b w:val="0"/>
          <w:color w:val="000000" w:themeColor="text1"/>
          <w:sz w:val="21"/>
          <w:szCs w:val="21"/>
        </w:rPr>
        <w:t>4.7 Accounts used to access secure material are audited regularly. Any unused or unneeded accounts must be closed promptly, for example when a member of staff has left the centre or changed roles.</w:t>
      </w:r>
    </w:p>
    <w:p w14:paraId="3AA56522" w14:textId="77777777" w:rsidR="00F1706D" w:rsidRDefault="00A51A49">
      <w:pPr>
        <w:spacing w:after="160" w:line="192" w:lineRule="auto"/>
        <w:rPr>
          <w:rFonts w:ascii="Malgun Gothic" w:eastAsia="Malgun Gothic" w:hAnsi="Malgun Gothic" w:cs="Malgun Gothic"/>
          <w:b w:val="0"/>
          <w:color w:val="000000" w:themeColor="text1"/>
          <w:sz w:val="21"/>
          <w:szCs w:val="21"/>
        </w:rPr>
      </w:pPr>
      <w:r>
        <w:rPr>
          <w:rFonts w:ascii="Malgun Gothic" w:eastAsia="Malgun Gothic" w:hAnsi="Malgun Gothic" w:cs="Malgun Gothic"/>
          <w:b w:val="0"/>
          <w:color w:val="000000" w:themeColor="text1"/>
          <w:sz w:val="21"/>
          <w:szCs w:val="21"/>
        </w:rPr>
        <w:lastRenderedPageBreak/>
        <w:t>4.8 Accounts are reviewed by the Head of Centre ahead of each examination series to ensure that users have appropriate levels of access and all inactive accounts have been removed.</w:t>
      </w:r>
    </w:p>
    <w:p w14:paraId="7625A06A" w14:textId="77777777" w:rsidR="00F1706D" w:rsidRDefault="00A51A49">
      <w:pPr>
        <w:spacing w:after="160" w:line="192" w:lineRule="auto"/>
        <w:rPr>
          <w:rFonts w:ascii="Malgun Gothic" w:eastAsia="Malgun Gothic" w:hAnsi="Malgun Gothic" w:cs="Malgun Gothic"/>
          <w:b w:val="0"/>
          <w:color w:val="000000" w:themeColor="text1"/>
          <w:sz w:val="21"/>
          <w:szCs w:val="21"/>
        </w:rPr>
      </w:pPr>
      <w:r>
        <w:rPr>
          <w:rFonts w:ascii="Malgun Gothic" w:eastAsia="Malgun Gothic" w:hAnsi="Malgun Gothic" w:cs="Malgun Gothic"/>
          <w:b w:val="0"/>
          <w:color w:val="000000" w:themeColor="text1"/>
          <w:sz w:val="21"/>
          <w:szCs w:val="21"/>
        </w:rPr>
        <w:t>4.9 Passwords used to access secure material are strong and changed regularly. Passwords are never be written down or shared.</w:t>
      </w:r>
    </w:p>
    <w:p w14:paraId="1C880543" w14:textId="77777777" w:rsidR="00F1706D" w:rsidRDefault="00A51A49">
      <w:pPr>
        <w:spacing w:after="160" w:line="192" w:lineRule="auto"/>
        <w:rPr>
          <w:rFonts w:ascii="Malgun Gothic" w:eastAsia="Malgun Gothic" w:hAnsi="Malgun Gothic" w:cs="Malgun Gothic"/>
          <w:b w:val="0"/>
          <w:color w:val="000000" w:themeColor="text1"/>
          <w:sz w:val="21"/>
          <w:szCs w:val="21"/>
        </w:rPr>
      </w:pPr>
      <w:r>
        <w:rPr>
          <w:rFonts w:ascii="Malgun Gothic" w:eastAsia="Malgun Gothic" w:hAnsi="Malgun Gothic" w:cs="Malgun Gothic"/>
          <w:b w:val="0"/>
          <w:color w:val="000000" w:themeColor="text1"/>
          <w:sz w:val="21"/>
          <w:szCs w:val="21"/>
        </w:rPr>
        <w:t>4.10 The use of Two Factor authentication is deployed where available.</w:t>
      </w:r>
    </w:p>
    <w:p w14:paraId="293E8D78" w14:textId="77777777" w:rsidR="00F1706D" w:rsidRDefault="00A51A49">
      <w:pPr>
        <w:spacing w:after="160" w:line="192" w:lineRule="auto"/>
        <w:rPr>
          <w:rFonts w:ascii="Malgun Gothic" w:eastAsia="Malgun Gothic" w:hAnsi="Malgun Gothic" w:cs="Malgun Gothic"/>
          <w:b w:val="0"/>
          <w:color w:val="000000" w:themeColor="text1"/>
          <w:sz w:val="21"/>
          <w:szCs w:val="21"/>
        </w:rPr>
      </w:pPr>
      <w:r>
        <w:rPr>
          <w:rFonts w:ascii="Malgun Gothic" w:eastAsia="Malgun Gothic" w:hAnsi="Malgun Gothic" w:cs="Malgun Gothic"/>
          <w:b w:val="0"/>
          <w:color w:val="000000" w:themeColor="text1"/>
          <w:sz w:val="21"/>
          <w:szCs w:val="21"/>
        </w:rPr>
        <w:t>Accessing and printing secure files</w:t>
      </w:r>
    </w:p>
    <w:p w14:paraId="5FC5FBED" w14:textId="77777777" w:rsidR="00F1706D" w:rsidRDefault="00A51A49">
      <w:pPr>
        <w:spacing w:after="160" w:line="192" w:lineRule="auto"/>
        <w:rPr>
          <w:rFonts w:ascii="Malgun Gothic" w:eastAsia="Malgun Gothic" w:hAnsi="Malgun Gothic" w:cs="Malgun Gothic"/>
          <w:b w:val="0"/>
          <w:color w:val="000000" w:themeColor="text1"/>
          <w:sz w:val="21"/>
          <w:szCs w:val="21"/>
        </w:rPr>
      </w:pPr>
      <w:r>
        <w:rPr>
          <w:rFonts w:ascii="Malgun Gothic" w:eastAsia="Malgun Gothic" w:hAnsi="Malgun Gothic" w:cs="Malgun Gothic"/>
          <w:b w:val="0"/>
          <w:color w:val="000000" w:themeColor="text1"/>
          <w:sz w:val="21"/>
          <w:szCs w:val="21"/>
        </w:rPr>
        <w:t>4.10 The integrity and security of the electronic question paper is maintained during the downloading, printing and collating process.</w:t>
      </w:r>
    </w:p>
    <w:p w14:paraId="495E89F0" w14:textId="77777777" w:rsidR="00F1706D" w:rsidRDefault="00A51A49">
      <w:pPr>
        <w:spacing w:after="160" w:line="192" w:lineRule="auto"/>
        <w:rPr>
          <w:rFonts w:ascii="Malgun Gothic" w:eastAsia="Malgun Gothic" w:hAnsi="Malgun Gothic" w:cs="Malgun Gothic"/>
          <w:b w:val="0"/>
          <w:color w:val="000000" w:themeColor="text1"/>
          <w:sz w:val="21"/>
          <w:szCs w:val="21"/>
        </w:rPr>
      </w:pPr>
      <w:r>
        <w:rPr>
          <w:rFonts w:ascii="Malgun Gothic" w:eastAsia="Malgun Gothic" w:hAnsi="Malgun Gothic" w:cs="Malgun Gothic"/>
          <w:b w:val="0"/>
          <w:color w:val="000000" w:themeColor="text1"/>
          <w:sz w:val="21"/>
          <w:szCs w:val="21"/>
        </w:rPr>
        <w:t>4.11 The file is accessed and downloaded only for the use of the candidate(s) who have been entered for the examination.</w:t>
      </w:r>
    </w:p>
    <w:p w14:paraId="4ADEAA08" w14:textId="77777777" w:rsidR="00F1706D" w:rsidRDefault="00A51A49">
      <w:pPr>
        <w:spacing w:after="160" w:line="192" w:lineRule="auto"/>
        <w:rPr>
          <w:rFonts w:ascii="Malgun Gothic" w:eastAsia="Malgun Gothic" w:hAnsi="Malgun Gothic" w:cs="Malgun Gothic"/>
          <w:b w:val="0"/>
          <w:color w:val="000000" w:themeColor="text1"/>
          <w:sz w:val="21"/>
          <w:szCs w:val="21"/>
        </w:rPr>
      </w:pPr>
      <w:r>
        <w:rPr>
          <w:rFonts w:ascii="Malgun Gothic" w:eastAsia="Malgun Gothic" w:hAnsi="Malgun Gothic" w:cs="Malgun Gothic"/>
          <w:b w:val="0"/>
          <w:color w:val="000000" w:themeColor="text1"/>
          <w:sz w:val="21"/>
          <w:szCs w:val="21"/>
        </w:rPr>
        <w:t>4.12 The file is stored locally only for the purposes of printing and is then deleted immediately. The file is then deleted from the deleted items folder.</w:t>
      </w:r>
    </w:p>
    <w:p w14:paraId="5B2DD9AF" w14:textId="77777777" w:rsidR="00F1706D" w:rsidRDefault="00A51A49">
      <w:pPr>
        <w:spacing w:after="160" w:line="192" w:lineRule="auto"/>
        <w:rPr>
          <w:rFonts w:ascii="Malgun Gothic" w:eastAsia="Malgun Gothic" w:hAnsi="Malgun Gothic" w:cs="Malgun Gothic"/>
          <w:b w:val="0"/>
          <w:color w:val="000000" w:themeColor="text1"/>
          <w:sz w:val="21"/>
          <w:szCs w:val="21"/>
        </w:rPr>
      </w:pPr>
      <w:r>
        <w:rPr>
          <w:rFonts w:ascii="Malgun Gothic" w:eastAsia="Malgun Gothic" w:hAnsi="Malgun Gothic" w:cs="Malgun Gothic"/>
          <w:b w:val="0"/>
          <w:color w:val="000000" w:themeColor="text1"/>
          <w:sz w:val="21"/>
          <w:szCs w:val="21"/>
        </w:rPr>
        <w:t>4.13 Any emails or links associated with the secure file are also immediately deleted and then deleted from the deleted items folder.</w:t>
      </w:r>
    </w:p>
    <w:p w14:paraId="0904F42E" w14:textId="77777777" w:rsidR="00F1706D" w:rsidRDefault="00A51A49">
      <w:pPr>
        <w:spacing w:after="160" w:line="192" w:lineRule="auto"/>
        <w:rPr>
          <w:rFonts w:ascii="Malgun Gothic" w:eastAsia="Malgun Gothic" w:hAnsi="Malgun Gothic" w:cs="Malgun Gothic"/>
          <w:b w:val="0"/>
          <w:bCs w:val="0"/>
          <w:color w:val="000000" w:themeColor="text1"/>
          <w:sz w:val="21"/>
          <w:szCs w:val="21"/>
        </w:rPr>
      </w:pPr>
      <w:r>
        <w:rPr>
          <w:rFonts w:ascii="Malgun Gothic" w:eastAsia="Malgun Gothic" w:hAnsi="Malgun Gothic" w:cs="Malgun Gothic"/>
          <w:b w:val="0"/>
          <w:bCs w:val="0"/>
          <w:color w:val="000000" w:themeColor="text1"/>
          <w:sz w:val="21"/>
          <w:szCs w:val="21"/>
        </w:rPr>
        <w:t>4.14 We do not create any unnecessary hard copies of files, and securely destroy any unneeded hard copies once printing has been completed.</w:t>
      </w:r>
    </w:p>
    <w:p w14:paraId="1E1847E1" w14:textId="77777777" w:rsidR="00F1706D" w:rsidRDefault="00F1706D">
      <w:pPr>
        <w:spacing w:after="160" w:line="192" w:lineRule="auto"/>
        <w:rPr>
          <w:rFonts w:ascii="Malgun Gothic" w:eastAsia="Malgun Gothic" w:hAnsi="Malgun Gothic" w:cs="Malgun Gothic"/>
          <w:b w:val="0"/>
          <w:bCs w:val="0"/>
          <w:color w:val="000000" w:themeColor="text1"/>
          <w:sz w:val="21"/>
          <w:szCs w:val="21"/>
        </w:rPr>
      </w:pPr>
    </w:p>
    <w:p w14:paraId="248A3AF0" w14:textId="77777777" w:rsidR="00F1706D" w:rsidRDefault="00A51A49">
      <w:pPr>
        <w:spacing w:after="160" w:line="192" w:lineRule="auto"/>
        <w:rPr>
          <w:rFonts w:ascii="Malgun Gothic" w:eastAsia="Malgun Gothic" w:hAnsi="Malgun Gothic" w:cs="Malgun Gothic"/>
          <w:b w:val="0"/>
          <w:color w:val="000000" w:themeColor="text1"/>
          <w:sz w:val="21"/>
          <w:szCs w:val="21"/>
        </w:rPr>
      </w:pPr>
      <w:r>
        <w:rPr>
          <w:rFonts w:ascii="Malgun Gothic" w:eastAsia="Malgun Gothic" w:hAnsi="Malgun Gothic" w:cs="Malgun Gothic"/>
          <w:b w:val="0"/>
          <w:color w:val="000000" w:themeColor="text1"/>
          <w:sz w:val="21"/>
          <w:szCs w:val="21"/>
        </w:rPr>
        <w:t>4.15 Secure files are accessed and printed within a secure environment. Only authorised members of staff must be present in the room.</w:t>
      </w:r>
    </w:p>
    <w:p w14:paraId="6603C581" w14:textId="77777777" w:rsidR="00F1706D" w:rsidRDefault="00A51A49">
      <w:pPr>
        <w:spacing w:after="160" w:line="192" w:lineRule="auto"/>
        <w:rPr>
          <w:rFonts w:ascii="Malgun Gothic" w:eastAsia="Malgun Gothic" w:hAnsi="Malgun Gothic" w:cs="Malgun Gothic"/>
          <w:b w:val="0"/>
          <w:color w:val="000000" w:themeColor="text1"/>
          <w:sz w:val="21"/>
          <w:szCs w:val="21"/>
        </w:rPr>
      </w:pPr>
      <w:r>
        <w:rPr>
          <w:rFonts w:ascii="Malgun Gothic" w:eastAsia="Malgun Gothic" w:hAnsi="Malgun Gothic" w:cs="Malgun Gothic"/>
          <w:b w:val="0"/>
          <w:color w:val="000000" w:themeColor="text1"/>
          <w:sz w:val="21"/>
          <w:szCs w:val="21"/>
        </w:rPr>
        <w:t>Arrangements for handling secure electronic materials</w:t>
      </w:r>
    </w:p>
    <w:p w14:paraId="39BCC82B" w14:textId="77777777" w:rsidR="00F1706D" w:rsidRDefault="00A51A49">
      <w:pPr>
        <w:spacing w:after="160" w:line="192" w:lineRule="auto"/>
        <w:rPr>
          <w:rFonts w:ascii="Malgun Gothic" w:eastAsia="Malgun Gothic" w:hAnsi="Malgun Gothic" w:cs="Malgun Gothic"/>
          <w:b w:val="0"/>
          <w:color w:val="000000" w:themeColor="text1"/>
          <w:sz w:val="21"/>
          <w:szCs w:val="21"/>
        </w:rPr>
      </w:pPr>
      <w:r>
        <w:rPr>
          <w:rFonts w:ascii="Malgun Gothic" w:eastAsia="Malgun Gothic" w:hAnsi="Malgun Gothic" w:cs="Malgun Gothic"/>
          <w:b w:val="0"/>
          <w:color w:val="000000" w:themeColor="text1"/>
          <w:sz w:val="21"/>
          <w:szCs w:val="21"/>
        </w:rPr>
        <w:t>4.16 Once printed, question papers are sealed within a non-transparent envelope marked clearly with the exam details on the outside of the envelope. The envelope is then stored securely ready for transfer to the examination room at the appropriate time, in line with the requirements in section 3.</w:t>
      </w:r>
    </w:p>
    <w:p w14:paraId="1A57FF74" w14:textId="77777777" w:rsidR="00F1706D" w:rsidRDefault="00A51A49">
      <w:pPr>
        <w:spacing w:after="160" w:line="192" w:lineRule="auto"/>
        <w:rPr>
          <w:rFonts w:ascii="Malgun Gothic" w:eastAsia="Malgun Gothic" w:hAnsi="Malgun Gothic" w:cs="Malgun Gothic"/>
          <w:b w:val="0"/>
          <w:color w:val="000000" w:themeColor="text1"/>
          <w:sz w:val="21"/>
          <w:szCs w:val="21"/>
        </w:rPr>
      </w:pPr>
      <w:r>
        <w:rPr>
          <w:rFonts w:ascii="Malgun Gothic" w:eastAsia="Malgun Gothic" w:hAnsi="Malgun Gothic" w:cs="Malgun Gothic"/>
          <w:b w:val="0"/>
          <w:color w:val="000000" w:themeColor="text1"/>
          <w:sz w:val="21"/>
          <w:szCs w:val="21"/>
        </w:rPr>
        <w:t>Reporting to an awarding body</w:t>
      </w:r>
    </w:p>
    <w:p w14:paraId="3CEFB2D9" w14:textId="77777777" w:rsidR="00F1706D" w:rsidRDefault="00A51A49">
      <w:pPr>
        <w:spacing w:after="160" w:line="192" w:lineRule="auto"/>
        <w:rPr>
          <w:rFonts w:ascii="Malgun Gothic" w:eastAsia="Malgun Gothic" w:hAnsi="Malgun Gothic" w:cs="Malgun Gothic"/>
          <w:b w:val="0"/>
          <w:color w:val="000000" w:themeColor="text1"/>
          <w:sz w:val="21"/>
          <w:szCs w:val="21"/>
        </w:rPr>
      </w:pPr>
      <w:r>
        <w:rPr>
          <w:rFonts w:ascii="Malgun Gothic" w:eastAsia="Malgun Gothic" w:hAnsi="Malgun Gothic" w:cs="Malgun Gothic"/>
          <w:b w:val="0"/>
          <w:color w:val="000000" w:themeColor="text1"/>
          <w:sz w:val="21"/>
          <w:szCs w:val="21"/>
        </w:rPr>
        <w:t>4.17 We will report any deviation from these instructions to the awarding body using JCQ Form M2.</w:t>
      </w:r>
    </w:p>
    <w:p w14:paraId="52AD0107" w14:textId="77777777" w:rsidR="00F1706D" w:rsidRDefault="00A51A49">
      <w:pPr>
        <w:spacing w:after="160" w:line="192" w:lineRule="auto"/>
        <w:rPr>
          <w:rFonts w:ascii="Malgun Gothic" w:eastAsia="Malgun Gothic" w:hAnsi="Malgun Gothic" w:cs="Malgun Gothic"/>
          <w:b w:val="0"/>
          <w:color w:val="000000" w:themeColor="text1"/>
          <w:sz w:val="21"/>
          <w:szCs w:val="21"/>
        </w:rPr>
      </w:pPr>
      <w:r>
        <w:rPr>
          <w:rFonts w:ascii="Malgun Gothic" w:eastAsia="Malgun Gothic" w:hAnsi="Malgun Gothic" w:cs="Malgun Gothic"/>
          <w:b w:val="0"/>
          <w:color w:val="000000" w:themeColor="text1"/>
          <w:sz w:val="21"/>
          <w:szCs w:val="21"/>
        </w:rPr>
        <w:t>4.18 We will report any concerns of a potential breach of security to the awarding body immediately</w:t>
      </w:r>
    </w:p>
    <w:p w14:paraId="520D4D59" w14:textId="77777777" w:rsidR="00F1706D" w:rsidRDefault="00A51A49">
      <w:pPr>
        <w:spacing w:line="192" w:lineRule="auto"/>
        <w:rPr>
          <w:rFonts w:ascii="Malgun Gothic" w:eastAsia="Malgun Gothic" w:hAnsi="Malgun Gothic"/>
          <w:b w:val="0"/>
          <w:bCs w:val="0"/>
          <w:sz w:val="21"/>
          <w:szCs w:val="21"/>
        </w:rPr>
      </w:pPr>
      <w:r>
        <w:rPr>
          <w:rFonts w:ascii="Malgun Gothic" w:eastAsia="Malgun Gothic" w:hAnsi="Malgun Gothic"/>
          <w:b w:val="0"/>
          <w:bCs w:val="0"/>
          <w:sz w:val="21"/>
          <w:szCs w:val="21"/>
        </w:rPr>
        <w:t>Mitigating the Risk of a Cyber Attack</w:t>
      </w:r>
    </w:p>
    <w:p w14:paraId="635D2712" w14:textId="77777777" w:rsidR="00F1706D" w:rsidRDefault="00F1706D">
      <w:pPr>
        <w:spacing w:line="192" w:lineRule="auto"/>
        <w:rPr>
          <w:rFonts w:ascii="Malgun Gothic" w:eastAsia="Malgun Gothic" w:hAnsi="Malgun Gothic"/>
          <w:b w:val="0"/>
          <w:bCs w:val="0"/>
          <w:sz w:val="21"/>
          <w:szCs w:val="21"/>
        </w:rPr>
      </w:pPr>
    </w:p>
    <w:p w14:paraId="07B0D248" w14:textId="77777777" w:rsidR="00F1706D" w:rsidRDefault="00A51A49">
      <w:pPr>
        <w:spacing w:line="192" w:lineRule="auto"/>
        <w:rPr>
          <w:rFonts w:ascii="Malgun Gothic" w:eastAsia="Malgun Gothic" w:hAnsi="Malgun Gothic"/>
          <w:b w:val="0"/>
          <w:bCs w:val="0"/>
          <w:sz w:val="21"/>
          <w:szCs w:val="21"/>
        </w:rPr>
      </w:pPr>
      <w:r>
        <w:rPr>
          <w:rFonts w:ascii="Malgun Gothic" w:eastAsia="Malgun Gothic" w:hAnsi="Malgun Gothic"/>
          <w:b w:val="0"/>
          <w:bCs w:val="0"/>
          <w:sz w:val="21"/>
          <w:szCs w:val="21"/>
        </w:rPr>
        <w:t>Annual training will be provided to all teaching and support staff using local authority approved material.</w:t>
      </w:r>
    </w:p>
    <w:p w14:paraId="257FC77C" w14:textId="77777777" w:rsidR="00F1706D" w:rsidRDefault="00F1706D">
      <w:pPr>
        <w:spacing w:line="192" w:lineRule="auto"/>
        <w:rPr>
          <w:rFonts w:ascii="Malgun Gothic" w:eastAsia="Malgun Gothic" w:hAnsi="Malgun Gothic"/>
          <w:b w:val="0"/>
          <w:sz w:val="21"/>
          <w:szCs w:val="21"/>
        </w:rPr>
      </w:pPr>
    </w:p>
    <w:p w14:paraId="3214A3C9"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Create strong unique passwords </w:t>
      </w:r>
    </w:p>
    <w:p w14:paraId="5CDC1149"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 Use a password creation approach such as three random words to generate suitably secure passwords. </w:t>
      </w:r>
    </w:p>
    <w:p w14:paraId="0190115D"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lastRenderedPageBreak/>
        <w:t xml:space="preserve">• Never use easily guessable information such as birthdays, singular names or common words for a password. </w:t>
      </w:r>
    </w:p>
    <w:p w14:paraId="0EF6C939"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 Always use a strong unique password for every account used and never use the same password across any other account. </w:t>
      </w:r>
    </w:p>
    <w:p w14:paraId="2C92382C" w14:textId="77777777" w:rsidR="00F1706D" w:rsidRDefault="00F1706D">
      <w:pPr>
        <w:spacing w:line="192" w:lineRule="auto"/>
        <w:rPr>
          <w:rFonts w:ascii="Malgun Gothic" w:eastAsia="Malgun Gothic" w:hAnsi="Malgun Gothic"/>
          <w:b w:val="0"/>
          <w:sz w:val="21"/>
          <w:szCs w:val="21"/>
        </w:rPr>
      </w:pPr>
    </w:p>
    <w:p w14:paraId="0081B243"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Keep all account details secret </w:t>
      </w:r>
    </w:p>
    <w:p w14:paraId="0AA06E00"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 Never share login/password details or additional factor/authentication codes with anyone else. </w:t>
      </w:r>
    </w:p>
    <w:p w14:paraId="47A8B3EE"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 Each person who needs access to a system should request their own user account and never share an account assigned for their use with anyone else. </w:t>
      </w:r>
    </w:p>
    <w:p w14:paraId="2E0B8874" w14:textId="77777777" w:rsidR="00F1706D" w:rsidRDefault="00F1706D">
      <w:pPr>
        <w:spacing w:line="192" w:lineRule="auto"/>
        <w:rPr>
          <w:rFonts w:ascii="Malgun Gothic" w:eastAsia="Malgun Gothic" w:hAnsi="Malgun Gothic"/>
          <w:b w:val="0"/>
          <w:sz w:val="21"/>
          <w:szCs w:val="21"/>
        </w:rPr>
      </w:pPr>
    </w:p>
    <w:p w14:paraId="0B7E9F90"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Enable additional security settings wherever possible </w:t>
      </w:r>
    </w:p>
    <w:p w14:paraId="13BC0D7D"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 Activate two-step verification (2SV)/two-factor verification (2FA) or multi-factor authentication (MFA) wherever available. </w:t>
      </w:r>
    </w:p>
    <w:p w14:paraId="305E3466" w14:textId="77777777" w:rsidR="00F1706D" w:rsidRDefault="00F1706D">
      <w:pPr>
        <w:spacing w:line="192" w:lineRule="auto"/>
        <w:rPr>
          <w:rFonts w:ascii="Malgun Gothic" w:eastAsia="Malgun Gothic" w:hAnsi="Malgun Gothic"/>
          <w:b w:val="0"/>
          <w:sz w:val="21"/>
          <w:szCs w:val="21"/>
        </w:rPr>
      </w:pPr>
    </w:p>
    <w:p w14:paraId="290D0B8A"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Update any passwords that may have been exposed </w:t>
      </w:r>
    </w:p>
    <w:p w14:paraId="748088D8"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 If it is believed passwords may have been exposed/become known to others, they should be changed as soon as possible. The new passwords should not be shared with anyone. </w:t>
      </w:r>
    </w:p>
    <w:p w14:paraId="020EACE6"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When changing passwords, strong unique passwords (</w:t>
      </w:r>
      <w:proofErr w:type="gramStart"/>
      <w:r>
        <w:rPr>
          <w:rFonts w:ascii="Malgun Gothic" w:eastAsia="Malgun Gothic" w:hAnsi="Malgun Gothic"/>
          <w:b w:val="0"/>
          <w:sz w:val="21"/>
          <w:szCs w:val="21"/>
        </w:rPr>
        <w:t>e.g.</w:t>
      </w:r>
      <w:proofErr w:type="gramEnd"/>
      <w:r>
        <w:rPr>
          <w:rFonts w:ascii="Malgun Gothic" w:eastAsia="Malgun Gothic" w:hAnsi="Malgun Gothic"/>
          <w:b w:val="0"/>
          <w:sz w:val="21"/>
          <w:szCs w:val="21"/>
        </w:rPr>
        <w:t xml:space="preserve"> three random words) should always be used. Old passwords should not be reused nor should cycling through a small set of passwords across multiple accounts be used. When passwords are reused, or follow a discernible pattern, attackers have tools that will help them to identify such password reuse/cycling patterns. 2Set up secure account recovery options </w:t>
      </w:r>
    </w:p>
    <w:p w14:paraId="080BB2B9"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Updated account recovery options such as alternate email accounts or phone numbers should be set up or kept to facilitate access to accounts in case of a lockout or compromise</w:t>
      </w:r>
    </w:p>
    <w:p w14:paraId="43D41B68"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 </w:t>
      </w:r>
    </w:p>
    <w:p w14:paraId="3B2C3818"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Review and manage connected applications</w:t>
      </w:r>
    </w:p>
    <w:p w14:paraId="2A70BAAD"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 • Regularly review and remove access for third-party applications or services that no longer require access to accounts. </w:t>
      </w:r>
    </w:p>
    <w:p w14:paraId="41B63D0A"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 Be cautious when granting permissions to applications and grant only the necessary access required for them to function. </w:t>
      </w:r>
    </w:p>
    <w:p w14:paraId="07507956"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 Passwords should not be saved to local web browsers. </w:t>
      </w:r>
    </w:p>
    <w:p w14:paraId="354B7D68"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 Care should be taken if unsolicited or unexpected emails, instant messages, or phone calls are received asking for account credentials or personal or confidential information. </w:t>
      </w:r>
    </w:p>
    <w:p w14:paraId="2C16DC38"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 Report any phishing attempts which reference awarding bodies/their systems to the awarding body concerned immediately. </w:t>
      </w:r>
    </w:p>
    <w:p w14:paraId="040B173B"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 Centre staff accounts should be routinely reviewed for any suspicious, unusual or unauthorised activity. </w:t>
      </w:r>
    </w:p>
    <w:p w14:paraId="3886DF77" w14:textId="77777777" w:rsidR="00F1706D" w:rsidRDefault="00A51A49">
      <w:pPr>
        <w:spacing w:line="192" w:lineRule="auto"/>
        <w:rPr>
          <w:rFonts w:ascii="Malgun Gothic" w:eastAsia="Malgun Gothic" w:hAnsi="Malgun Gothic"/>
          <w:b w:val="0"/>
          <w:position w:val="-1"/>
          <w:sz w:val="21"/>
          <w:szCs w:val="21"/>
        </w:rPr>
      </w:pPr>
      <w:r>
        <w:rPr>
          <w:rFonts w:ascii="Malgun Gothic" w:eastAsia="Malgun Gothic" w:hAnsi="Malgun Gothic"/>
          <w:b w:val="0"/>
          <w:sz w:val="21"/>
          <w:szCs w:val="21"/>
        </w:rPr>
        <w:t xml:space="preserve">• Ensure user access is reviewed promptly for staff who have left the centre. </w:t>
      </w:r>
    </w:p>
    <w:p w14:paraId="2937B871" w14:textId="77777777" w:rsidR="00F1706D" w:rsidRDefault="00F1706D">
      <w:pPr>
        <w:spacing w:line="192" w:lineRule="auto"/>
        <w:rPr>
          <w:rFonts w:ascii="Malgun Gothic" w:eastAsia="Malgun Gothic" w:hAnsi="Malgun Gothic"/>
          <w:b w:val="0"/>
          <w:position w:val="-1"/>
          <w:sz w:val="21"/>
          <w:szCs w:val="21"/>
        </w:rPr>
      </w:pPr>
    </w:p>
    <w:p w14:paraId="59AB8338" w14:textId="77777777" w:rsidR="00F1706D" w:rsidRDefault="00A51A49">
      <w:pPr>
        <w:spacing w:line="192" w:lineRule="auto"/>
        <w:rPr>
          <w:rFonts w:ascii="Malgun Gothic" w:eastAsia="Malgun Gothic" w:hAnsi="Malgun Gothic"/>
          <w:b w:val="0"/>
          <w:position w:val="-1"/>
          <w:sz w:val="21"/>
          <w:szCs w:val="21"/>
        </w:rPr>
      </w:pPr>
      <w:r>
        <w:rPr>
          <w:rFonts w:ascii="Malgun Gothic" w:eastAsia="Malgun Gothic" w:hAnsi="Malgun Gothic"/>
          <w:b w:val="0"/>
          <w:position w:val="-1"/>
          <w:sz w:val="21"/>
          <w:szCs w:val="21"/>
        </w:rPr>
        <w:br w:type="page"/>
      </w:r>
    </w:p>
    <w:p w14:paraId="23D5CFB7" w14:textId="77777777" w:rsidR="00F1706D" w:rsidRDefault="00F1706D">
      <w:pPr>
        <w:spacing w:line="192" w:lineRule="auto"/>
        <w:rPr>
          <w:rFonts w:ascii="Malgun Gothic" w:eastAsia="Malgun Gothic" w:hAnsi="Malgun Gothic"/>
          <w:b w:val="0"/>
          <w:position w:val="-1"/>
          <w:sz w:val="21"/>
          <w:szCs w:val="21"/>
        </w:rPr>
      </w:pPr>
    </w:p>
    <w:p w14:paraId="5C8E672F" w14:textId="77777777" w:rsidR="00F1706D" w:rsidRDefault="00A51A49">
      <w:pPr>
        <w:pStyle w:val="Heading2"/>
        <w:spacing w:line="192" w:lineRule="auto"/>
        <w:rPr>
          <w:rFonts w:ascii="Malgun Gothic" w:eastAsia="Malgun Gothic" w:hAnsi="Malgun Gothic"/>
          <w:b w:val="0"/>
          <w:bCs w:val="0"/>
          <w:sz w:val="21"/>
          <w:szCs w:val="21"/>
        </w:rPr>
      </w:pPr>
      <w:bookmarkStart w:id="25" w:name="_Toc667581922"/>
      <w:bookmarkStart w:id="26" w:name="_Hlk147488913"/>
      <w:r>
        <w:rPr>
          <w:rFonts w:ascii="Malgun Gothic" w:eastAsia="Malgun Gothic" w:hAnsi="Malgun Gothic"/>
          <w:b w:val="0"/>
          <w:bCs w:val="0"/>
          <w:sz w:val="21"/>
          <w:szCs w:val="21"/>
        </w:rPr>
        <w:t>Appendix 1 – Examinations Contingency Plan</w:t>
      </w:r>
      <w:bookmarkEnd w:id="25"/>
    </w:p>
    <w:bookmarkEnd w:id="26"/>
    <w:p w14:paraId="5E196FC2" w14:textId="77777777" w:rsidR="00F1706D" w:rsidRDefault="00F1706D">
      <w:pPr>
        <w:spacing w:line="192" w:lineRule="auto"/>
        <w:rPr>
          <w:rFonts w:ascii="Malgun Gothic" w:eastAsia="Malgun Gothic" w:hAnsi="Malgun Gothic"/>
          <w:b w:val="0"/>
          <w:position w:val="-1"/>
          <w:sz w:val="21"/>
          <w:szCs w:val="21"/>
        </w:rPr>
      </w:pPr>
    </w:p>
    <w:p w14:paraId="10E13EB8"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position w:val="-1"/>
          <w:sz w:val="21"/>
          <w:szCs w:val="21"/>
        </w:rPr>
        <w:t>Examinations Officer &amp; Exam procedures</w:t>
      </w:r>
    </w:p>
    <w:p w14:paraId="2C2FD922" w14:textId="77777777" w:rsidR="00F1706D" w:rsidRDefault="00F1706D">
      <w:pPr>
        <w:spacing w:line="192" w:lineRule="auto"/>
        <w:rPr>
          <w:rFonts w:ascii="Malgun Gothic" w:eastAsia="Malgun Gothic" w:hAnsi="Malgun Gothic"/>
          <w:b w:val="0"/>
          <w:iCs/>
          <w:sz w:val="21"/>
          <w:szCs w:val="21"/>
          <w:u w:val="single"/>
        </w:rPr>
      </w:pPr>
    </w:p>
    <w:tbl>
      <w:tblPr>
        <w:tblW w:w="10236" w:type="dxa"/>
        <w:tblInd w:w="-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74"/>
        <w:gridCol w:w="5695"/>
        <w:gridCol w:w="1967"/>
      </w:tblGrid>
      <w:tr w:rsidR="00F1706D" w14:paraId="3F3EF7BE" w14:textId="77777777">
        <w:trPr>
          <w:trHeight w:val="498"/>
        </w:trPr>
        <w:tc>
          <w:tcPr>
            <w:tcW w:w="2574" w:type="dxa"/>
            <w:shd w:val="clear" w:color="auto" w:fill="D9D9D9" w:themeFill="background1" w:themeFillShade="D9"/>
          </w:tcPr>
          <w:p w14:paraId="42A9C159" w14:textId="77777777" w:rsidR="00F1706D" w:rsidRDefault="00A51A49">
            <w:pPr>
              <w:spacing w:line="192" w:lineRule="auto"/>
              <w:rPr>
                <w:rFonts w:ascii="Malgun Gothic" w:eastAsia="Malgun Gothic" w:hAnsi="Malgun Gothic"/>
                <w:b w:val="0"/>
                <w:i/>
                <w:sz w:val="21"/>
                <w:szCs w:val="21"/>
              </w:rPr>
            </w:pPr>
            <w:r>
              <w:rPr>
                <w:rFonts w:ascii="Malgun Gothic" w:eastAsia="Malgun Gothic" w:hAnsi="Malgun Gothic"/>
                <w:b w:val="0"/>
                <w:i/>
                <w:sz w:val="21"/>
                <w:szCs w:val="21"/>
              </w:rPr>
              <w:t>Exam Item</w:t>
            </w:r>
          </w:p>
        </w:tc>
        <w:tc>
          <w:tcPr>
            <w:tcW w:w="5695" w:type="dxa"/>
            <w:shd w:val="clear" w:color="auto" w:fill="D9D9D9" w:themeFill="background1" w:themeFillShade="D9"/>
          </w:tcPr>
          <w:p w14:paraId="056B3E90" w14:textId="77777777" w:rsidR="00F1706D" w:rsidRDefault="00A51A49">
            <w:pPr>
              <w:spacing w:line="192" w:lineRule="auto"/>
              <w:rPr>
                <w:rFonts w:ascii="Malgun Gothic" w:eastAsia="Malgun Gothic" w:hAnsi="Malgun Gothic"/>
                <w:b w:val="0"/>
                <w:i/>
                <w:sz w:val="21"/>
                <w:szCs w:val="21"/>
              </w:rPr>
            </w:pPr>
            <w:r>
              <w:rPr>
                <w:rFonts w:ascii="Malgun Gothic" w:eastAsia="Malgun Gothic" w:hAnsi="Malgun Gothic"/>
                <w:b w:val="0"/>
                <w:i/>
                <w:sz w:val="21"/>
                <w:szCs w:val="21"/>
              </w:rPr>
              <w:t>Location / Holders Name</w:t>
            </w:r>
          </w:p>
        </w:tc>
        <w:tc>
          <w:tcPr>
            <w:tcW w:w="1967" w:type="dxa"/>
            <w:shd w:val="clear" w:color="auto" w:fill="D9D9D9" w:themeFill="background1" w:themeFillShade="D9"/>
          </w:tcPr>
          <w:p w14:paraId="7E4BDBDF" w14:textId="77777777" w:rsidR="00F1706D" w:rsidRDefault="00A51A49">
            <w:pPr>
              <w:spacing w:line="192" w:lineRule="auto"/>
              <w:rPr>
                <w:rFonts w:ascii="Malgun Gothic" w:eastAsia="Malgun Gothic" w:hAnsi="Malgun Gothic"/>
                <w:b w:val="0"/>
                <w:i/>
                <w:sz w:val="21"/>
                <w:szCs w:val="21"/>
              </w:rPr>
            </w:pPr>
            <w:r>
              <w:rPr>
                <w:rFonts w:ascii="Malgun Gothic" w:eastAsia="Malgun Gothic" w:hAnsi="Malgun Gothic"/>
                <w:b w:val="0"/>
                <w:i/>
                <w:sz w:val="21"/>
                <w:szCs w:val="21"/>
              </w:rPr>
              <w:t>Responsibility</w:t>
            </w:r>
          </w:p>
        </w:tc>
      </w:tr>
      <w:tr w:rsidR="00F1706D" w14:paraId="4FAD5392" w14:textId="77777777">
        <w:trPr>
          <w:trHeight w:val="666"/>
        </w:trPr>
        <w:tc>
          <w:tcPr>
            <w:tcW w:w="2574" w:type="dxa"/>
          </w:tcPr>
          <w:p w14:paraId="6DB30611"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In the event of Exams Officer absence</w:t>
            </w:r>
          </w:p>
        </w:tc>
        <w:tc>
          <w:tcPr>
            <w:tcW w:w="5695" w:type="dxa"/>
          </w:tcPr>
          <w:p w14:paraId="07FCB669" w14:textId="77777777" w:rsidR="00F1706D" w:rsidRDefault="00A51A49">
            <w:pPr>
              <w:spacing w:line="192" w:lineRule="auto"/>
              <w:rPr>
                <w:rFonts w:ascii="Malgun Gothic" w:eastAsia="Malgun Gothic" w:hAnsi="Malgun Gothic"/>
                <w:b w:val="0"/>
                <w:bCs w:val="0"/>
                <w:sz w:val="21"/>
                <w:szCs w:val="21"/>
              </w:rPr>
            </w:pPr>
            <w:r>
              <w:rPr>
                <w:rFonts w:ascii="Malgun Gothic" w:eastAsia="Malgun Gothic" w:hAnsi="Malgun Gothic"/>
                <w:b w:val="0"/>
                <w:bCs w:val="0"/>
                <w:sz w:val="21"/>
                <w:szCs w:val="21"/>
              </w:rPr>
              <w:t>AW to run exams, supported by AR and RBH</w:t>
            </w:r>
          </w:p>
        </w:tc>
        <w:tc>
          <w:tcPr>
            <w:tcW w:w="1967" w:type="dxa"/>
          </w:tcPr>
          <w:p w14:paraId="04EE93EB" w14:textId="77777777" w:rsidR="00F1706D" w:rsidRDefault="00A51A49">
            <w:pPr>
              <w:spacing w:line="192" w:lineRule="auto"/>
              <w:rPr>
                <w:rFonts w:ascii="Malgun Gothic" w:eastAsia="Malgun Gothic" w:hAnsi="Malgun Gothic"/>
                <w:b w:val="0"/>
                <w:bCs w:val="0"/>
                <w:sz w:val="21"/>
                <w:szCs w:val="21"/>
              </w:rPr>
            </w:pPr>
            <w:r>
              <w:rPr>
                <w:rFonts w:ascii="Malgun Gothic" w:eastAsia="Malgun Gothic" w:hAnsi="Malgun Gothic"/>
                <w:b w:val="0"/>
                <w:bCs w:val="0"/>
                <w:sz w:val="21"/>
                <w:szCs w:val="21"/>
              </w:rPr>
              <w:t>RBH/SJR</w:t>
            </w:r>
          </w:p>
        </w:tc>
      </w:tr>
      <w:tr w:rsidR="00F1706D" w14:paraId="0E6470B9" w14:textId="77777777">
        <w:trPr>
          <w:trHeight w:val="666"/>
        </w:trPr>
        <w:tc>
          <w:tcPr>
            <w:tcW w:w="2574" w:type="dxa"/>
          </w:tcPr>
          <w:p w14:paraId="476BE087"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Exam system failure or </w:t>
            </w:r>
            <w:proofErr w:type="spellStart"/>
            <w:r>
              <w:rPr>
                <w:rFonts w:ascii="Malgun Gothic" w:eastAsia="Malgun Gothic" w:hAnsi="Malgun Gothic"/>
                <w:b w:val="0"/>
                <w:sz w:val="21"/>
                <w:szCs w:val="21"/>
              </w:rPr>
              <w:t>cyber attack</w:t>
            </w:r>
            <w:proofErr w:type="spellEnd"/>
            <w:r>
              <w:rPr>
                <w:rFonts w:ascii="Malgun Gothic" w:eastAsia="Malgun Gothic" w:hAnsi="Malgun Gothic"/>
                <w:b w:val="0"/>
                <w:sz w:val="21"/>
                <w:szCs w:val="21"/>
              </w:rPr>
              <w:t xml:space="preserve"> during the exam series or results period</w:t>
            </w:r>
          </w:p>
        </w:tc>
        <w:tc>
          <w:tcPr>
            <w:tcW w:w="5695" w:type="dxa"/>
          </w:tcPr>
          <w:p w14:paraId="109188BE" w14:textId="77777777" w:rsidR="00F1706D" w:rsidRDefault="00A51A49">
            <w:pPr>
              <w:numPr>
                <w:ilvl w:val="0"/>
                <w:numId w:val="58"/>
              </w:numPr>
              <w:spacing w:before="100" w:beforeAutospacing="1" w:after="100" w:afterAutospacing="1" w:line="192" w:lineRule="auto"/>
              <w:rPr>
                <w:rFonts w:ascii="Malgun Gothic" w:eastAsia="Malgun Gothic" w:hAnsi="Malgun Gothic" w:cs="Arial"/>
                <w:b w:val="0"/>
                <w:color w:val="333333"/>
                <w:sz w:val="21"/>
                <w:szCs w:val="21"/>
              </w:rPr>
            </w:pPr>
            <w:r>
              <w:rPr>
                <w:rFonts w:ascii="Malgun Gothic" w:eastAsia="Malgun Gothic" w:hAnsi="Malgun Gothic" w:cs="Arial"/>
                <w:b w:val="0"/>
                <w:color w:val="333333"/>
                <w:sz w:val="21"/>
                <w:szCs w:val="21"/>
              </w:rPr>
              <w:t>Enact incident management plan (FCC)</w:t>
            </w:r>
          </w:p>
          <w:p w14:paraId="3A379181" w14:textId="77777777" w:rsidR="00F1706D" w:rsidRDefault="00A51A49">
            <w:pPr>
              <w:numPr>
                <w:ilvl w:val="0"/>
                <w:numId w:val="58"/>
              </w:numPr>
              <w:spacing w:before="100" w:beforeAutospacing="1" w:after="100" w:afterAutospacing="1" w:line="192" w:lineRule="auto"/>
              <w:rPr>
                <w:rFonts w:ascii="Malgun Gothic" w:eastAsia="Malgun Gothic" w:hAnsi="Malgun Gothic" w:cs="Arial"/>
                <w:b w:val="0"/>
                <w:color w:val="333333"/>
                <w:sz w:val="21"/>
                <w:szCs w:val="21"/>
              </w:rPr>
            </w:pPr>
            <w:r>
              <w:rPr>
                <w:rFonts w:ascii="Malgun Gothic" w:eastAsia="Malgun Gothic" w:hAnsi="Malgun Gothic" w:cs="Arial"/>
                <w:b w:val="0"/>
                <w:color w:val="333333"/>
                <w:sz w:val="21"/>
                <w:szCs w:val="21"/>
              </w:rPr>
              <w:t>Contact the</w:t>
            </w:r>
            <w:r>
              <w:rPr>
                <w:rFonts w:eastAsia="Malgun Gothic" w:cs="Arial"/>
                <w:b w:val="0"/>
                <w:color w:val="333333"/>
                <w:sz w:val="21"/>
                <w:szCs w:val="21"/>
              </w:rPr>
              <w:t> </w:t>
            </w:r>
            <w:hyperlink r:id="rId20" w:tgtFrame="_blank" w:history="1">
              <w:r>
                <w:rPr>
                  <w:rStyle w:val="Hyperlink"/>
                  <w:rFonts w:ascii="Malgun Gothic" w:eastAsia="Malgun Gothic" w:hAnsi="Malgun Gothic" w:cs="Arial"/>
                  <w:b w:val="0"/>
                  <w:bCs w:val="0"/>
                  <w:color w:val="007BB0"/>
                  <w:sz w:val="21"/>
                  <w:szCs w:val="21"/>
                </w:rPr>
                <w:t>NCSC</w:t>
              </w:r>
            </w:hyperlink>
          </w:p>
          <w:p w14:paraId="00D5C959" w14:textId="77777777" w:rsidR="00F1706D" w:rsidRDefault="00A51A49">
            <w:pPr>
              <w:numPr>
                <w:ilvl w:val="0"/>
                <w:numId w:val="58"/>
              </w:numPr>
              <w:spacing w:before="100" w:beforeAutospacing="1" w:after="100" w:afterAutospacing="1" w:line="192" w:lineRule="auto"/>
              <w:rPr>
                <w:rFonts w:ascii="Malgun Gothic" w:eastAsia="Malgun Gothic" w:hAnsi="Malgun Gothic" w:cs="Arial"/>
                <w:b w:val="0"/>
                <w:color w:val="333333"/>
                <w:sz w:val="21"/>
                <w:szCs w:val="21"/>
              </w:rPr>
            </w:pPr>
            <w:r>
              <w:rPr>
                <w:rFonts w:ascii="Malgun Gothic" w:eastAsia="Malgun Gothic" w:hAnsi="Malgun Gothic" w:cs="Arial"/>
                <w:b w:val="0"/>
                <w:color w:val="333333"/>
                <w:sz w:val="21"/>
                <w:szCs w:val="21"/>
              </w:rPr>
              <w:t>Contact local law enforcement and</w:t>
            </w:r>
            <w:r>
              <w:rPr>
                <w:rFonts w:eastAsia="Malgun Gothic" w:cs="Arial"/>
                <w:b w:val="0"/>
                <w:color w:val="333333"/>
                <w:sz w:val="21"/>
                <w:szCs w:val="21"/>
              </w:rPr>
              <w:t> </w:t>
            </w:r>
            <w:hyperlink r:id="rId21" w:tgtFrame="_blank" w:history="1">
              <w:r>
                <w:rPr>
                  <w:rStyle w:val="Hyperlink"/>
                  <w:rFonts w:ascii="Malgun Gothic" w:eastAsia="Malgun Gothic" w:hAnsi="Malgun Gothic" w:cs="Arial"/>
                  <w:b w:val="0"/>
                  <w:bCs w:val="0"/>
                  <w:color w:val="007BB0"/>
                  <w:sz w:val="21"/>
                  <w:szCs w:val="21"/>
                </w:rPr>
                <w:t>Action Fraud</w:t>
              </w:r>
            </w:hyperlink>
          </w:p>
          <w:p w14:paraId="249A19C0" w14:textId="77777777" w:rsidR="00F1706D" w:rsidRDefault="00A51A49">
            <w:pPr>
              <w:numPr>
                <w:ilvl w:val="0"/>
                <w:numId w:val="58"/>
              </w:numPr>
              <w:spacing w:before="100" w:beforeAutospacing="1" w:after="100" w:afterAutospacing="1" w:line="192" w:lineRule="auto"/>
              <w:rPr>
                <w:rFonts w:ascii="Malgun Gothic" w:eastAsia="Malgun Gothic" w:hAnsi="Malgun Gothic" w:cs="Arial"/>
                <w:b w:val="0"/>
                <w:color w:val="333333"/>
                <w:sz w:val="21"/>
                <w:szCs w:val="21"/>
              </w:rPr>
            </w:pPr>
            <w:r>
              <w:rPr>
                <w:rFonts w:ascii="Malgun Gothic" w:eastAsia="Malgun Gothic" w:hAnsi="Malgun Gothic" w:cs="Arial"/>
                <w:b w:val="0"/>
                <w:color w:val="333333"/>
                <w:sz w:val="21"/>
                <w:szCs w:val="21"/>
              </w:rPr>
              <w:t>Inform us by emailing </w:t>
            </w:r>
            <w:hyperlink r:id="rId22" w:tgtFrame="_blank" w:history="1">
              <w:r>
                <w:rPr>
                  <w:rStyle w:val="Hyperlink"/>
                  <w:rFonts w:ascii="Malgun Gothic" w:eastAsia="Malgun Gothic" w:hAnsi="Malgun Gothic" w:cs="Arial"/>
                  <w:b w:val="0"/>
                  <w:bCs w:val="0"/>
                  <w:color w:val="007BB0"/>
                  <w:sz w:val="21"/>
                  <w:szCs w:val="21"/>
                </w:rPr>
                <w:t>centres@wjec.co.uk</w:t>
              </w:r>
            </w:hyperlink>
            <w:r>
              <w:rPr>
                <w:rFonts w:ascii="Malgun Gothic" w:eastAsia="Malgun Gothic" w:hAnsi="Malgun Gothic" w:cs="Arial"/>
                <w:b w:val="0"/>
                <w:color w:val="333333"/>
                <w:sz w:val="21"/>
                <w:szCs w:val="21"/>
              </w:rPr>
              <w:t> or phoning 02920 265 077</w:t>
            </w:r>
          </w:p>
          <w:p w14:paraId="46DA99FE" w14:textId="77777777" w:rsidR="00F1706D" w:rsidRDefault="0059633C">
            <w:pPr>
              <w:numPr>
                <w:ilvl w:val="0"/>
                <w:numId w:val="58"/>
              </w:numPr>
              <w:spacing w:before="100" w:beforeAutospacing="1" w:after="100" w:afterAutospacing="1" w:line="192" w:lineRule="auto"/>
              <w:rPr>
                <w:rStyle w:val="Hyperlink"/>
                <w:rFonts w:ascii="Malgun Gothic" w:eastAsia="Malgun Gothic" w:hAnsi="Malgun Gothic" w:cs="Arial"/>
                <w:b w:val="0"/>
                <w:color w:val="333333"/>
                <w:sz w:val="21"/>
                <w:szCs w:val="21"/>
                <w:u w:val="none"/>
              </w:rPr>
            </w:pPr>
            <w:hyperlink r:id="rId23" w:tgtFrame="_blank" w:history="1">
              <w:r w:rsidR="00A51A49">
                <w:rPr>
                  <w:rStyle w:val="Hyperlink"/>
                  <w:rFonts w:ascii="Malgun Gothic" w:eastAsia="Malgun Gothic" w:hAnsi="Malgun Gothic" w:cs="Arial"/>
                  <w:b w:val="0"/>
                  <w:bCs w:val="0"/>
                  <w:color w:val="007BB0"/>
                  <w:sz w:val="21"/>
                  <w:szCs w:val="21"/>
                </w:rPr>
                <w:t>Actions to take when the cyber threat is heightened</w:t>
              </w:r>
            </w:hyperlink>
          </w:p>
          <w:p w14:paraId="4B526FF0" w14:textId="77777777" w:rsidR="00F1706D" w:rsidRDefault="00A51A49">
            <w:pPr>
              <w:numPr>
                <w:ilvl w:val="0"/>
                <w:numId w:val="58"/>
              </w:numPr>
              <w:spacing w:before="100" w:beforeAutospacing="1" w:after="100" w:afterAutospacing="1" w:line="192" w:lineRule="auto"/>
              <w:rPr>
                <w:rFonts w:ascii="Malgun Gothic" w:eastAsia="Malgun Gothic" w:hAnsi="Malgun Gothic" w:cs="Arial"/>
                <w:b w:val="0"/>
                <w:color w:val="333333"/>
                <w:sz w:val="21"/>
                <w:szCs w:val="21"/>
              </w:rPr>
            </w:pPr>
            <w:r>
              <w:rPr>
                <w:rFonts w:ascii="Malgun Gothic" w:eastAsia="Malgun Gothic" w:hAnsi="Malgun Gothic" w:cs="Arial"/>
                <w:b w:val="0"/>
                <w:color w:val="333333"/>
                <w:sz w:val="21"/>
                <w:szCs w:val="21"/>
              </w:rPr>
              <w:t>See appendix 1</w:t>
            </w:r>
          </w:p>
        </w:tc>
        <w:tc>
          <w:tcPr>
            <w:tcW w:w="1967" w:type="dxa"/>
          </w:tcPr>
          <w:p w14:paraId="349D376F" w14:textId="77777777" w:rsidR="00F1706D" w:rsidRDefault="00A51A49">
            <w:pPr>
              <w:spacing w:line="192" w:lineRule="auto"/>
              <w:rPr>
                <w:rFonts w:ascii="Malgun Gothic" w:eastAsia="Malgun Gothic" w:hAnsi="Malgun Gothic"/>
                <w:b w:val="0"/>
                <w:bCs w:val="0"/>
                <w:sz w:val="21"/>
                <w:szCs w:val="21"/>
              </w:rPr>
            </w:pPr>
            <w:r>
              <w:rPr>
                <w:rFonts w:ascii="Malgun Gothic" w:eastAsia="Malgun Gothic" w:hAnsi="Malgun Gothic"/>
                <w:b w:val="0"/>
                <w:bCs w:val="0"/>
                <w:sz w:val="21"/>
                <w:szCs w:val="21"/>
              </w:rPr>
              <w:t>SJR</w:t>
            </w:r>
          </w:p>
        </w:tc>
      </w:tr>
      <w:tr w:rsidR="00F1706D" w14:paraId="4E1864AD" w14:textId="77777777">
        <w:trPr>
          <w:trHeight w:val="666"/>
        </w:trPr>
        <w:tc>
          <w:tcPr>
            <w:tcW w:w="2574" w:type="dxa"/>
          </w:tcPr>
          <w:p w14:paraId="3E45230D"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Keys to Secure Storage for exam papers and exam stationery</w:t>
            </w:r>
          </w:p>
        </w:tc>
        <w:tc>
          <w:tcPr>
            <w:tcW w:w="5695" w:type="dxa"/>
          </w:tcPr>
          <w:p w14:paraId="7D5E8C40"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Exams Officer/Spare set with Bursar</w:t>
            </w:r>
          </w:p>
          <w:p w14:paraId="2F376DFC" w14:textId="77777777" w:rsidR="00F1706D" w:rsidRDefault="00F1706D">
            <w:pPr>
              <w:spacing w:line="192" w:lineRule="auto"/>
              <w:rPr>
                <w:rFonts w:ascii="Malgun Gothic" w:eastAsia="Malgun Gothic" w:hAnsi="Malgun Gothic"/>
                <w:b w:val="0"/>
                <w:sz w:val="21"/>
                <w:szCs w:val="21"/>
              </w:rPr>
            </w:pPr>
          </w:p>
        </w:tc>
        <w:tc>
          <w:tcPr>
            <w:tcW w:w="1967" w:type="dxa"/>
          </w:tcPr>
          <w:p w14:paraId="7C832466"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Exams Officer/Business Manager</w:t>
            </w:r>
          </w:p>
        </w:tc>
      </w:tr>
      <w:tr w:rsidR="00F1706D" w14:paraId="3FC9E984" w14:textId="77777777">
        <w:trPr>
          <w:trHeight w:val="666"/>
        </w:trPr>
        <w:tc>
          <w:tcPr>
            <w:tcW w:w="2574" w:type="dxa"/>
          </w:tcPr>
          <w:p w14:paraId="18DB11FF"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Storage of exam papers</w:t>
            </w:r>
          </w:p>
        </w:tc>
        <w:tc>
          <w:tcPr>
            <w:tcW w:w="5695" w:type="dxa"/>
          </w:tcPr>
          <w:p w14:paraId="274E329D"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Kept in main secure cabinet (locked) In EO room. EO will keep papers in date order ready for exams.</w:t>
            </w:r>
          </w:p>
        </w:tc>
        <w:tc>
          <w:tcPr>
            <w:tcW w:w="1967" w:type="dxa"/>
          </w:tcPr>
          <w:p w14:paraId="7DF875BE"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Exams Officer</w:t>
            </w:r>
          </w:p>
        </w:tc>
      </w:tr>
      <w:tr w:rsidR="00F1706D" w14:paraId="060B52C4" w14:textId="77777777">
        <w:trPr>
          <w:trHeight w:val="616"/>
        </w:trPr>
        <w:tc>
          <w:tcPr>
            <w:tcW w:w="2574" w:type="dxa"/>
          </w:tcPr>
          <w:p w14:paraId="40105195"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Exams Office - Centre Timetable / Rooming Timetable</w:t>
            </w:r>
          </w:p>
        </w:tc>
        <w:tc>
          <w:tcPr>
            <w:tcW w:w="5695" w:type="dxa"/>
          </w:tcPr>
          <w:p w14:paraId="4D1698CB"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Compiled by Exams Officer/Room timetable compiled by Exams Officer through SIMS</w:t>
            </w:r>
          </w:p>
        </w:tc>
        <w:tc>
          <w:tcPr>
            <w:tcW w:w="1967" w:type="dxa"/>
          </w:tcPr>
          <w:p w14:paraId="76F09183"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Exams Officer</w:t>
            </w:r>
          </w:p>
        </w:tc>
      </w:tr>
      <w:tr w:rsidR="00F1706D" w14:paraId="4275A5BB" w14:textId="77777777">
        <w:trPr>
          <w:trHeight w:val="460"/>
        </w:trPr>
        <w:tc>
          <w:tcPr>
            <w:tcW w:w="2574" w:type="dxa"/>
          </w:tcPr>
          <w:p w14:paraId="7B72EC8F"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Seating Plans</w:t>
            </w:r>
          </w:p>
        </w:tc>
        <w:tc>
          <w:tcPr>
            <w:tcW w:w="5695" w:type="dxa"/>
          </w:tcPr>
          <w:p w14:paraId="02EA3578"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Compiled by Exams Officer through SIMS</w:t>
            </w:r>
          </w:p>
        </w:tc>
        <w:tc>
          <w:tcPr>
            <w:tcW w:w="1967" w:type="dxa"/>
          </w:tcPr>
          <w:p w14:paraId="6E11F875"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Exams Officer</w:t>
            </w:r>
          </w:p>
        </w:tc>
      </w:tr>
      <w:tr w:rsidR="00F1706D" w14:paraId="530E31A4" w14:textId="77777777">
        <w:trPr>
          <w:trHeight w:val="460"/>
        </w:trPr>
        <w:tc>
          <w:tcPr>
            <w:tcW w:w="2574" w:type="dxa"/>
          </w:tcPr>
          <w:p w14:paraId="3663BFD7"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Exam Desk Labels/Cards</w:t>
            </w:r>
          </w:p>
        </w:tc>
        <w:tc>
          <w:tcPr>
            <w:tcW w:w="5695" w:type="dxa"/>
          </w:tcPr>
          <w:p w14:paraId="2BC36AD5"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Compiled by Exams Officer through SIMS</w:t>
            </w:r>
          </w:p>
        </w:tc>
        <w:tc>
          <w:tcPr>
            <w:tcW w:w="1967" w:type="dxa"/>
          </w:tcPr>
          <w:p w14:paraId="02E62B0D"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Exams Officer</w:t>
            </w:r>
          </w:p>
        </w:tc>
      </w:tr>
      <w:tr w:rsidR="00F1706D" w14:paraId="6EAA9831" w14:textId="77777777">
        <w:trPr>
          <w:trHeight w:val="460"/>
        </w:trPr>
        <w:tc>
          <w:tcPr>
            <w:tcW w:w="2574" w:type="dxa"/>
          </w:tcPr>
          <w:p w14:paraId="629348F4"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Setting out of Exams Room</w:t>
            </w:r>
          </w:p>
        </w:tc>
        <w:tc>
          <w:tcPr>
            <w:tcW w:w="5695" w:type="dxa"/>
          </w:tcPr>
          <w:p w14:paraId="4762AA75"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Posters/Labels etc – Exams Officer</w:t>
            </w:r>
          </w:p>
          <w:p w14:paraId="2F3220F9"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Desks &amp; Chairs – Site Maintenance Officer</w:t>
            </w:r>
          </w:p>
          <w:p w14:paraId="3127BB76" w14:textId="77777777" w:rsidR="00F1706D" w:rsidRDefault="00F1706D">
            <w:pPr>
              <w:spacing w:line="192" w:lineRule="auto"/>
              <w:rPr>
                <w:rFonts w:ascii="Malgun Gothic" w:eastAsia="Malgun Gothic" w:hAnsi="Malgun Gothic"/>
                <w:b w:val="0"/>
                <w:sz w:val="21"/>
                <w:szCs w:val="21"/>
              </w:rPr>
            </w:pPr>
          </w:p>
        </w:tc>
        <w:tc>
          <w:tcPr>
            <w:tcW w:w="1967" w:type="dxa"/>
          </w:tcPr>
          <w:p w14:paraId="5C4F70E3"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Exams Officer/Site Maintenance Officer</w:t>
            </w:r>
          </w:p>
        </w:tc>
      </w:tr>
      <w:tr w:rsidR="00F1706D" w14:paraId="289510FE" w14:textId="77777777">
        <w:trPr>
          <w:trHeight w:val="1035"/>
        </w:trPr>
        <w:tc>
          <w:tcPr>
            <w:tcW w:w="2574" w:type="dxa"/>
          </w:tcPr>
          <w:p w14:paraId="219D86F0"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Notices – Warning to candidates / No Mobile Phones. </w:t>
            </w:r>
          </w:p>
          <w:p w14:paraId="334E77D6" w14:textId="77777777" w:rsidR="00F1706D" w:rsidRDefault="00F1706D">
            <w:pPr>
              <w:spacing w:line="192" w:lineRule="auto"/>
              <w:rPr>
                <w:rFonts w:ascii="Malgun Gothic" w:eastAsia="Malgun Gothic" w:hAnsi="Malgun Gothic"/>
                <w:b w:val="0"/>
                <w:sz w:val="21"/>
                <w:szCs w:val="21"/>
              </w:rPr>
            </w:pPr>
          </w:p>
        </w:tc>
        <w:tc>
          <w:tcPr>
            <w:tcW w:w="5695" w:type="dxa"/>
          </w:tcPr>
          <w:p w14:paraId="64580DA1"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Exams Officer – kept in drawers in EO room</w:t>
            </w:r>
          </w:p>
          <w:p w14:paraId="210FBEDE" w14:textId="77777777" w:rsidR="00F1706D" w:rsidRDefault="00F1706D">
            <w:pPr>
              <w:spacing w:line="192" w:lineRule="auto"/>
              <w:rPr>
                <w:rFonts w:ascii="Malgun Gothic" w:eastAsia="Malgun Gothic" w:hAnsi="Malgun Gothic"/>
                <w:b w:val="0"/>
                <w:sz w:val="21"/>
                <w:szCs w:val="21"/>
              </w:rPr>
            </w:pPr>
          </w:p>
        </w:tc>
        <w:tc>
          <w:tcPr>
            <w:tcW w:w="1967" w:type="dxa"/>
          </w:tcPr>
          <w:p w14:paraId="741A1B45"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Exams Officer</w:t>
            </w:r>
          </w:p>
        </w:tc>
      </w:tr>
      <w:tr w:rsidR="00F1706D" w14:paraId="5081732E" w14:textId="77777777">
        <w:trPr>
          <w:trHeight w:val="679"/>
        </w:trPr>
        <w:tc>
          <w:tcPr>
            <w:tcW w:w="2574" w:type="dxa"/>
          </w:tcPr>
          <w:p w14:paraId="79B99B8A"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ICE Booklet. Clocks, headphones (CATS).</w:t>
            </w:r>
          </w:p>
        </w:tc>
        <w:tc>
          <w:tcPr>
            <w:tcW w:w="5695" w:type="dxa"/>
          </w:tcPr>
          <w:p w14:paraId="6090F0F8"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Booklet in exam trays, clocks and headphones in boxes in EO room.</w:t>
            </w:r>
          </w:p>
        </w:tc>
        <w:tc>
          <w:tcPr>
            <w:tcW w:w="1967" w:type="dxa"/>
          </w:tcPr>
          <w:p w14:paraId="33795367"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Exams Officer</w:t>
            </w:r>
          </w:p>
        </w:tc>
      </w:tr>
      <w:tr w:rsidR="00F1706D" w14:paraId="0A146B55" w14:textId="77777777">
        <w:trPr>
          <w:trHeight w:val="460"/>
        </w:trPr>
        <w:tc>
          <w:tcPr>
            <w:tcW w:w="2574" w:type="dxa"/>
          </w:tcPr>
          <w:p w14:paraId="112C809C"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Attendance Registers</w:t>
            </w:r>
          </w:p>
        </w:tc>
        <w:tc>
          <w:tcPr>
            <w:tcW w:w="5695" w:type="dxa"/>
          </w:tcPr>
          <w:p w14:paraId="734E8C6D"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Sent by Exam Boards to Exams Officer</w:t>
            </w:r>
          </w:p>
          <w:p w14:paraId="276E34CD" w14:textId="77777777" w:rsidR="00F1706D" w:rsidRDefault="00F1706D">
            <w:pPr>
              <w:spacing w:line="192" w:lineRule="auto"/>
              <w:rPr>
                <w:rFonts w:ascii="Malgun Gothic" w:eastAsia="Malgun Gothic" w:hAnsi="Malgun Gothic"/>
                <w:b w:val="0"/>
                <w:sz w:val="21"/>
                <w:szCs w:val="21"/>
              </w:rPr>
            </w:pPr>
          </w:p>
        </w:tc>
        <w:tc>
          <w:tcPr>
            <w:tcW w:w="1967" w:type="dxa"/>
          </w:tcPr>
          <w:p w14:paraId="49EC520C"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Exams Officer</w:t>
            </w:r>
          </w:p>
        </w:tc>
      </w:tr>
      <w:tr w:rsidR="00F1706D" w14:paraId="08604B4E" w14:textId="77777777">
        <w:trPr>
          <w:trHeight w:val="460"/>
        </w:trPr>
        <w:tc>
          <w:tcPr>
            <w:tcW w:w="2574" w:type="dxa"/>
          </w:tcPr>
          <w:p w14:paraId="4C664E9B"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Invigilator Timetable</w:t>
            </w:r>
          </w:p>
        </w:tc>
        <w:tc>
          <w:tcPr>
            <w:tcW w:w="5695" w:type="dxa"/>
          </w:tcPr>
          <w:p w14:paraId="0BE26907"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Compiled by Exams Officer</w:t>
            </w:r>
          </w:p>
          <w:p w14:paraId="07E3E76C" w14:textId="77777777" w:rsidR="00F1706D" w:rsidRDefault="00F1706D">
            <w:pPr>
              <w:spacing w:line="192" w:lineRule="auto"/>
              <w:rPr>
                <w:rFonts w:ascii="Malgun Gothic" w:eastAsia="Malgun Gothic" w:hAnsi="Malgun Gothic"/>
                <w:b w:val="0"/>
                <w:sz w:val="21"/>
                <w:szCs w:val="21"/>
              </w:rPr>
            </w:pPr>
          </w:p>
        </w:tc>
        <w:tc>
          <w:tcPr>
            <w:tcW w:w="1967" w:type="dxa"/>
          </w:tcPr>
          <w:p w14:paraId="4D31BE59"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Exams Officer</w:t>
            </w:r>
          </w:p>
        </w:tc>
      </w:tr>
      <w:tr w:rsidR="00F1706D" w14:paraId="7640254D" w14:textId="77777777">
        <w:trPr>
          <w:trHeight w:val="460"/>
        </w:trPr>
        <w:tc>
          <w:tcPr>
            <w:tcW w:w="2574" w:type="dxa"/>
          </w:tcPr>
          <w:p w14:paraId="7135A32F"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lastRenderedPageBreak/>
              <w:t>Register of Invigilators and contact/</w:t>
            </w:r>
            <w:proofErr w:type="gramStart"/>
            <w:r>
              <w:rPr>
                <w:rFonts w:ascii="Malgun Gothic" w:eastAsia="Malgun Gothic" w:hAnsi="Malgun Gothic"/>
                <w:b w:val="0"/>
                <w:sz w:val="21"/>
                <w:szCs w:val="21"/>
              </w:rPr>
              <w:t>training  details</w:t>
            </w:r>
            <w:proofErr w:type="gramEnd"/>
            <w:r>
              <w:rPr>
                <w:rFonts w:ascii="Malgun Gothic" w:eastAsia="Malgun Gothic" w:hAnsi="Malgun Gothic"/>
                <w:b w:val="0"/>
                <w:sz w:val="21"/>
                <w:szCs w:val="21"/>
              </w:rPr>
              <w:t xml:space="preserve"> </w:t>
            </w:r>
          </w:p>
        </w:tc>
        <w:tc>
          <w:tcPr>
            <w:tcW w:w="5695" w:type="dxa"/>
          </w:tcPr>
          <w:p w14:paraId="31C23697"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Kept in file in EO room</w:t>
            </w:r>
          </w:p>
          <w:p w14:paraId="02B503B8" w14:textId="77777777" w:rsidR="00F1706D" w:rsidRDefault="00F1706D">
            <w:pPr>
              <w:spacing w:line="192" w:lineRule="auto"/>
              <w:rPr>
                <w:rFonts w:ascii="Malgun Gothic" w:eastAsia="Malgun Gothic" w:hAnsi="Malgun Gothic"/>
                <w:b w:val="0"/>
                <w:sz w:val="21"/>
                <w:szCs w:val="21"/>
              </w:rPr>
            </w:pPr>
          </w:p>
        </w:tc>
        <w:tc>
          <w:tcPr>
            <w:tcW w:w="1967" w:type="dxa"/>
          </w:tcPr>
          <w:p w14:paraId="755C5A8B" w14:textId="77777777" w:rsidR="00F1706D" w:rsidRDefault="00F1706D">
            <w:pPr>
              <w:spacing w:line="192" w:lineRule="auto"/>
              <w:rPr>
                <w:rFonts w:ascii="Malgun Gothic" w:eastAsia="Malgun Gothic" w:hAnsi="Malgun Gothic"/>
                <w:b w:val="0"/>
                <w:sz w:val="21"/>
                <w:szCs w:val="21"/>
              </w:rPr>
            </w:pPr>
          </w:p>
          <w:p w14:paraId="730A893F"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Exams Officer</w:t>
            </w:r>
          </w:p>
        </w:tc>
      </w:tr>
      <w:tr w:rsidR="00F1706D" w14:paraId="2E296A94" w14:textId="77777777">
        <w:trPr>
          <w:trHeight w:val="460"/>
        </w:trPr>
        <w:tc>
          <w:tcPr>
            <w:tcW w:w="2574" w:type="dxa"/>
          </w:tcPr>
          <w:p w14:paraId="15E3FF13"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Register of Access Arrangements</w:t>
            </w:r>
          </w:p>
        </w:tc>
        <w:tc>
          <w:tcPr>
            <w:tcW w:w="5695" w:type="dxa"/>
          </w:tcPr>
          <w:p w14:paraId="66BD385E"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Determined by ALNCO and notification to Exams Officer. </w:t>
            </w:r>
          </w:p>
          <w:p w14:paraId="04285E65"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EO makes access applications on-line, working to information provided via ALNCO.</w:t>
            </w:r>
          </w:p>
          <w:p w14:paraId="1BB9FFEB"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EO produces individual pupil cards detailing access arrangements to be placed on exam desks. Cards kept in EO room.</w:t>
            </w:r>
          </w:p>
          <w:p w14:paraId="499B88D4"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Access arrangements taken into account when determining seating plans in conjunction with Head of Learning </w:t>
            </w:r>
            <w:proofErr w:type="gramStart"/>
            <w:r>
              <w:rPr>
                <w:rFonts w:ascii="Malgun Gothic" w:eastAsia="Malgun Gothic" w:hAnsi="Malgun Gothic"/>
                <w:b w:val="0"/>
                <w:sz w:val="21"/>
                <w:szCs w:val="21"/>
              </w:rPr>
              <w:t>i.e.</w:t>
            </w:r>
            <w:proofErr w:type="gramEnd"/>
            <w:r>
              <w:rPr>
                <w:rFonts w:ascii="Malgun Gothic" w:eastAsia="Malgun Gothic" w:hAnsi="Malgun Gothic"/>
                <w:b w:val="0"/>
                <w:sz w:val="21"/>
                <w:szCs w:val="21"/>
              </w:rPr>
              <w:t xml:space="preserve"> use of separate rooms</w:t>
            </w:r>
          </w:p>
        </w:tc>
        <w:tc>
          <w:tcPr>
            <w:tcW w:w="1967" w:type="dxa"/>
          </w:tcPr>
          <w:p w14:paraId="6EDCF82B"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ALNCO in liaison with Exams Officer</w:t>
            </w:r>
          </w:p>
        </w:tc>
      </w:tr>
      <w:tr w:rsidR="00F1706D" w14:paraId="2D2B887F" w14:textId="77777777">
        <w:trPr>
          <w:trHeight w:val="460"/>
        </w:trPr>
        <w:tc>
          <w:tcPr>
            <w:tcW w:w="2574" w:type="dxa"/>
          </w:tcPr>
          <w:p w14:paraId="05EA8B68"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Access Arrangements Script Cover Sheets</w:t>
            </w:r>
          </w:p>
        </w:tc>
        <w:tc>
          <w:tcPr>
            <w:tcW w:w="5695" w:type="dxa"/>
          </w:tcPr>
          <w:p w14:paraId="11F2CDE1"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Pupils requiring cover sheets </w:t>
            </w:r>
            <w:proofErr w:type="gramStart"/>
            <w:r>
              <w:rPr>
                <w:rFonts w:ascii="Malgun Gothic" w:eastAsia="Malgun Gothic" w:hAnsi="Malgun Gothic"/>
                <w:b w:val="0"/>
                <w:sz w:val="21"/>
                <w:szCs w:val="21"/>
              </w:rPr>
              <w:t>i.e.</w:t>
            </w:r>
            <w:proofErr w:type="gramEnd"/>
            <w:r>
              <w:rPr>
                <w:rFonts w:ascii="Malgun Gothic" w:eastAsia="Malgun Gothic" w:hAnsi="Malgun Gothic"/>
                <w:b w:val="0"/>
                <w:sz w:val="21"/>
                <w:szCs w:val="21"/>
              </w:rPr>
              <w:t xml:space="preserve"> scribe or use of laptop/computer, determined through on-line access arrangements. Sheets printed off and attached to exam papers by EO. Invigilator must sign them.</w:t>
            </w:r>
          </w:p>
        </w:tc>
        <w:tc>
          <w:tcPr>
            <w:tcW w:w="1967" w:type="dxa"/>
          </w:tcPr>
          <w:p w14:paraId="2AD0F3F3"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Exams Officer/Invigilator</w:t>
            </w:r>
          </w:p>
        </w:tc>
      </w:tr>
      <w:tr w:rsidR="00F1706D" w14:paraId="4BCB75D5" w14:textId="77777777">
        <w:trPr>
          <w:trHeight w:val="460"/>
        </w:trPr>
        <w:tc>
          <w:tcPr>
            <w:tcW w:w="2574" w:type="dxa"/>
          </w:tcPr>
          <w:p w14:paraId="7A203418"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Coloured Exam papers (where required)</w:t>
            </w:r>
          </w:p>
        </w:tc>
        <w:tc>
          <w:tcPr>
            <w:tcW w:w="5695" w:type="dxa"/>
          </w:tcPr>
          <w:p w14:paraId="407B7341"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EO photocopies exam papers onto coloured paper for those students who require it. This can only be done 90 mins before the published exam start time.</w:t>
            </w:r>
          </w:p>
          <w:p w14:paraId="5B016C3D"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Details of students requiring coloured paper kept on EO desk and in ALNCO office/staff library. </w:t>
            </w:r>
          </w:p>
        </w:tc>
        <w:tc>
          <w:tcPr>
            <w:tcW w:w="1967" w:type="dxa"/>
          </w:tcPr>
          <w:p w14:paraId="60A24204"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Exams Officer</w:t>
            </w:r>
          </w:p>
        </w:tc>
      </w:tr>
      <w:tr w:rsidR="00F1706D" w14:paraId="24E19DFF" w14:textId="77777777">
        <w:trPr>
          <w:trHeight w:val="460"/>
        </w:trPr>
        <w:tc>
          <w:tcPr>
            <w:tcW w:w="2574" w:type="dxa"/>
          </w:tcPr>
          <w:p w14:paraId="5774592C"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Script Envelopes</w:t>
            </w:r>
          </w:p>
        </w:tc>
        <w:tc>
          <w:tcPr>
            <w:tcW w:w="5695" w:type="dxa"/>
          </w:tcPr>
          <w:p w14:paraId="258DE34C"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Exams Officer receives from Exam Boards – kept in safe in Exams Officer room</w:t>
            </w:r>
          </w:p>
        </w:tc>
        <w:tc>
          <w:tcPr>
            <w:tcW w:w="1967" w:type="dxa"/>
          </w:tcPr>
          <w:p w14:paraId="4F55AD2E"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Exams Officer</w:t>
            </w:r>
          </w:p>
        </w:tc>
      </w:tr>
      <w:tr w:rsidR="00F1706D" w14:paraId="2AA5FD6B" w14:textId="77777777">
        <w:trPr>
          <w:trHeight w:val="460"/>
        </w:trPr>
        <w:tc>
          <w:tcPr>
            <w:tcW w:w="2574" w:type="dxa"/>
          </w:tcPr>
          <w:p w14:paraId="7E7702C5"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Examiner Address Labels</w:t>
            </w:r>
          </w:p>
        </w:tc>
        <w:tc>
          <w:tcPr>
            <w:tcW w:w="5695" w:type="dxa"/>
          </w:tcPr>
          <w:p w14:paraId="36B2362E"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Exams Officer receives from Exam Boards. Used to send scripts to appropriate EBs – kept in Exams Officer room</w:t>
            </w:r>
          </w:p>
        </w:tc>
        <w:tc>
          <w:tcPr>
            <w:tcW w:w="1967" w:type="dxa"/>
          </w:tcPr>
          <w:p w14:paraId="6DD54ADD"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Exams Officer</w:t>
            </w:r>
          </w:p>
        </w:tc>
      </w:tr>
      <w:tr w:rsidR="00F1706D" w14:paraId="39032207" w14:textId="77777777">
        <w:trPr>
          <w:trHeight w:val="460"/>
        </w:trPr>
        <w:tc>
          <w:tcPr>
            <w:tcW w:w="2574" w:type="dxa"/>
          </w:tcPr>
          <w:p w14:paraId="3CF7B289"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AB stationery booklet</w:t>
            </w:r>
          </w:p>
        </w:tc>
        <w:tc>
          <w:tcPr>
            <w:tcW w:w="5695" w:type="dxa"/>
          </w:tcPr>
          <w:p w14:paraId="0589023F"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Exams Officer receives from Exam Boards – kept in Exams Officer room</w:t>
            </w:r>
          </w:p>
        </w:tc>
        <w:tc>
          <w:tcPr>
            <w:tcW w:w="1967" w:type="dxa"/>
          </w:tcPr>
          <w:p w14:paraId="7427E182"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Exams Officer</w:t>
            </w:r>
          </w:p>
        </w:tc>
      </w:tr>
      <w:tr w:rsidR="00F1706D" w14:paraId="4E8E173F" w14:textId="77777777">
        <w:trPr>
          <w:trHeight w:val="460"/>
        </w:trPr>
        <w:tc>
          <w:tcPr>
            <w:tcW w:w="2574" w:type="dxa"/>
          </w:tcPr>
          <w:p w14:paraId="483D2C4D"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Exam clash chart and candidate quarantine details</w:t>
            </w:r>
          </w:p>
        </w:tc>
        <w:tc>
          <w:tcPr>
            <w:tcW w:w="5695" w:type="dxa"/>
          </w:tcPr>
          <w:p w14:paraId="6DD963EE"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Exams Officer produces Clashes list from SIMS. Letter sent by EO to pupils concerned detailing arrangements. Copies with Head of Learning. EO makes arrangements for invigilators to supervise Clash candidates in line with normal exam procedures.</w:t>
            </w:r>
          </w:p>
        </w:tc>
        <w:tc>
          <w:tcPr>
            <w:tcW w:w="1967" w:type="dxa"/>
          </w:tcPr>
          <w:p w14:paraId="47DB991F"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Exams Officer</w:t>
            </w:r>
          </w:p>
        </w:tc>
      </w:tr>
      <w:tr w:rsidR="00F1706D" w14:paraId="030C836D" w14:textId="77777777">
        <w:trPr>
          <w:trHeight w:val="460"/>
        </w:trPr>
        <w:tc>
          <w:tcPr>
            <w:tcW w:w="2574" w:type="dxa"/>
          </w:tcPr>
          <w:p w14:paraId="3C1EB5B0"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Visits by JCQ inspectors (unannounced)</w:t>
            </w:r>
          </w:p>
        </w:tc>
        <w:tc>
          <w:tcPr>
            <w:tcW w:w="5695" w:type="dxa"/>
          </w:tcPr>
          <w:p w14:paraId="012CE6B3"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Exams Officer, who will assure that all requests for information are met.</w:t>
            </w:r>
          </w:p>
        </w:tc>
        <w:tc>
          <w:tcPr>
            <w:tcW w:w="1967" w:type="dxa"/>
          </w:tcPr>
          <w:p w14:paraId="329B18A0"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Exams Officer</w:t>
            </w:r>
          </w:p>
        </w:tc>
      </w:tr>
      <w:tr w:rsidR="00F1706D" w14:paraId="16579BB6" w14:textId="77777777">
        <w:trPr>
          <w:trHeight w:val="460"/>
        </w:trPr>
        <w:tc>
          <w:tcPr>
            <w:tcW w:w="2574" w:type="dxa"/>
          </w:tcPr>
          <w:p w14:paraId="121AAEA6"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Starting exams</w:t>
            </w:r>
          </w:p>
        </w:tc>
        <w:tc>
          <w:tcPr>
            <w:tcW w:w="5695" w:type="dxa"/>
          </w:tcPr>
          <w:p w14:paraId="24AAE16D"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Exams started by Invigilators. Consistent messages to students concerning behaviour, mobile phones/smart watches, drinks </w:t>
            </w:r>
            <w:proofErr w:type="gramStart"/>
            <w:r>
              <w:rPr>
                <w:rFonts w:ascii="Malgun Gothic" w:eastAsia="Malgun Gothic" w:hAnsi="Malgun Gothic"/>
                <w:b w:val="0"/>
                <w:sz w:val="21"/>
                <w:szCs w:val="21"/>
              </w:rPr>
              <w:t>bottles</w:t>
            </w:r>
            <w:proofErr w:type="gramEnd"/>
            <w:r>
              <w:rPr>
                <w:rFonts w:ascii="Malgun Gothic" w:eastAsia="Malgun Gothic" w:hAnsi="Malgun Gothic"/>
                <w:b w:val="0"/>
                <w:sz w:val="21"/>
                <w:szCs w:val="21"/>
              </w:rPr>
              <w:t xml:space="preserve"> etc.</w:t>
            </w:r>
          </w:p>
        </w:tc>
        <w:tc>
          <w:tcPr>
            <w:tcW w:w="1967" w:type="dxa"/>
          </w:tcPr>
          <w:p w14:paraId="4A96CD87"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Invigilators</w:t>
            </w:r>
          </w:p>
        </w:tc>
      </w:tr>
      <w:tr w:rsidR="00F1706D" w14:paraId="549B13C9" w14:textId="77777777">
        <w:trPr>
          <w:trHeight w:val="460"/>
        </w:trPr>
        <w:tc>
          <w:tcPr>
            <w:tcW w:w="2574" w:type="dxa"/>
          </w:tcPr>
          <w:p w14:paraId="39FD40E0"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Checking of seating arrangements during exams </w:t>
            </w:r>
            <w:proofErr w:type="gramStart"/>
            <w:r>
              <w:rPr>
                <w:rFonts w:ascii="Malgun Gothic" w:eastAsia="Malgun Gothic" w:hAnsi="Malgun Gothic"/>
                <w:b w:val="0"/>
                <w:sz w:val="21"/>
                <w:szCs w:val="21"/>
              </w:rPr>
              <w:t>i.e.</w:t>
            </w:r>
            <w:proofErr w:type="gramEnd"/>
            <w:r>
              <w:rPr>
                <w:rFonts w:ascii="Malgun Gothic" w:eastAsia="Malgun Gothic" w:hAnsi="Malgun Gothic"/>
                <w:b w:val="0"/>
                <w:sz w:val="21"/>
                <w:szCs w:val="21"/>
              </w:rPr>
              <w:t xml:space="preserve"> taking the register</w:t>
            </w:r>
          </w:p>
        </w:tc>
        <w:tc>
          <w:tcPr>
            <w:tcW w:w="5695" w:type="dxa"/>
          </w:tcPr>
          <w:p w14:paraId="43AEAE36"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Invigilator checks seating plans and attendance and hands to EO. Documents may first go to General Office for loading attendance onto SIMS</w:t>
            </w:r>
          </w:p>
        </w:tc>
        <w:tc>
          <w:tcPr>
            <w:tcW w:w="1967" w:type="dxa"/>
          </w:tcPr>
          <w:p w14:paraId="1F5E297B"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Exams Officer/Invigilator</w:t>
            </w:r>
          </w:p>
          <w:p w14:paraId="7A6A21AE" w14:textId="77777777" w:rsidR="00F1706D" w:rsidRDefault="00F1706D">
            <w:pPr>
              <w:spacing w:line="192" w:lineRule="auto"/>
              <w:rPr>
                <w:rFonts w:ascii="Malgun Gothic" w:eastAsia="Malgun Gothic" w:hAnsi="Malgun Gothic"/>
                <w:b w:val="0"/>
                <w:sz w:val="21"/>
                <w:szCs w:val="21"/>
              </w:rPr>
            </w:pPr>
          </w:p>
        </w:tc>
      </w:tr>
      <w:tr w:rsidR="00F1706D" w14:paraId="5D00A1CC" w14:textId="77777777">
        <w:trPr>
          <w:trHeight w:val="460"/>
        </w:trPr>
        <w:tc>
          <w:tcPr>
            <w:tcW w:w="2574" w:type="dxa"/>
          </w:tcPr>
          <w:p w14:paraId="5C52DE5C"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Contact arrangements during exams</w:t>
            </w:r>
          </w:p>
        </w:tc>
        <w:tc>
          <w:tcPr>
            <w:tcW w:w="5695" w:type="dxa"/>
          </w:tcPr>
          <w:p w14:paraId="72294F2D"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Invigilators in each exam room have access to mobile phone to contact EO. EO will visit each exam room regularly whilst exams are in progress.</w:t>
            </w:r>
          </w:p>
        </w:tc>
        <w:tc>
          <w:tcPr>
            <w:tcW w:w="1967" w:type="dxa"/>
          </w:tcPr>
          <w:p w14:paraId="35CF76CC"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Exams Officer/Invigilator</w:t>
            </w:r>
          </w:p>
          <w:p w14:paraId="730D36EA" w14:textId="77777777" w:rsidR="00F1706D" w:rsidRDefault="00F1706D">
            <w:pPr>
              <w:spacing w:line="192" w:lineRule="auto"/>
              <w:rPr>
                <w:rFonts w:ascii="Malgun Gothic" w:eastAsia="Malgun Gothic" w:hAnsi="Malgun Gothic"/>
                <w:b w:val="0"/>
                <w:sz w:val="21"/>
                <w:szCs w:val="21"/>
              </w:rPr>
            </w:pPr>
          </w:p>
        </w:tc>
      </w:tr>
      <w:tr w:rsidR="00F1706D" w14:paraId="0169DD88" w14:textId="77777777">
        <w:trPr>
          <w:trHeight w:val="460"/>
        </w:trPr>
        <w:tc>
          <w:tcPr>
            <w:tcW w:w="2574" w:type="dxa"/>
          </w:tcPr>
          <w:p w14:paraId="7C4BF36F"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Pupils needing to leave the exam room during </w:t>
            </w:r>
            <w:r>
              <w:rPr>
                <w:rFonts w:ascii="Malgun Gothic" w:eastAsia="Malgun Gothic" w:hAnsi="Malgun Gothic"/>
                <w:b w:val="0"/>
                <w:sz w:val="21"/>
                <w:szCs w:val="21"/>
              </w:rPr>
              <w:lastRenderedPageBreak/>
              <w:t xml:space="preserve">exams </w:t>
            </w:r>
            <w:proofErr w:type="gramStart"/>
            <w:r>
              <w:rPr>
                <w:rFonts w:ascii="Malgun Gothic" w:eastAsia="Malgun Gothic" w:hAnsi="Malgun Gothic"/>
                <w:b w:val="0"/>
                <w:sz w:val="21"/>
                <w:szCs w:val="21"/>
              </w:rPr>
              <w:t>i.e.</w:t>
            </w:r>
            <w:proofErr w:type="gramEnd"/>
            <w:r>
              <w:rPr>
                <w:rFonts w:ascii="Malgun Gothic" w:eastAsia="Malgun Gothic" w:hAnsi="Malgun Gothic"/>
                <w:b w:val="0"/>
                <w:sz w:val="21"/>
                <w:szCs w:val="21"/>
              </w:rPr>
              <w:t xml:space="preserve"> toilet on demand, illness etc.</w:t>
            </w:r>
          </w:p>
        </w:tc>
        <w:tc>
          <w:tcPr>
            <w:tcW w:w="5695" w:type="dxa"/>
          </w:tcPr>
          <w:p w14:paraId="08C6F1D9"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lastRenderedPageBreak/>
              <w:t xml:space="preserve">These should be in extreme circumstances. Pupils would need to be accompanied by an invigilator to maintain </w:t>
            </w:r>
            <w:r>
              <w:rPr>
                <w:rFonts w:ascii="Malgun Gothic" w:eastAsia="Malgun Gothic" w:hAnsi="Malgun Gothic"/>
                <w:b w:val="0"/>
                <w:sz w:val="21"/>
                <w:szCs w:val="21"/>
              </w:rPr>
              <w:lastRenderedPageBreak/>
              <w:t>exam security. EO to be contacted when students are not toilet on demand.</w:t>
            </w:r>
          </w:p>
        </w:tc>
        <w:tc>
          <w:tcPr>
            <w:tcW w:w="1967" w:type="dxa"/>
          </w:tcPr>
          <w:p w14:paraId="5338C382"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lastRenderedPageBreak/>
              <w:t>Exams Officer/Invigilator</w:t>
            </w:r>
          </w:p>
          <w:p w14:paraId="43B13C7A" w14:textId="77777777" w:rsidR="00F1706D" w:rsidRDefault="00F1706D">
            <w:pPr>
              <w:spacing w:line="192" w:lineRule="auto"/>
              <w:rPr>
                <w:rFonts w:ascii="Malgun Gothic" w:eastAsia="Malgun Gothic" w:hAnsi="Malgun Gothic"/>
                <w:b w:val="0"/>
                <w:sz w:val="21"/>
                <w:szCs w:val="21"/>
              </w:rPr>
            </w:pPr>
          </w:p>
        </w:tc>
      </w:tr>
      <w:tr w:rsidR="00F1706D" w14:paraId="5A7F4577" w14:textId="77777777">
        <w:trPr>
          <w:trHeight w:val="460"/>
        </w:trPr>
        <w:tc>
          <w:tcPr>
            <w:tcW w:w="2574" w:type="dxa"/>
          </w:tcPr>
          <w:p w14:paraId="55644947"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Emergency evacuation procedures</w:t>
            </w:r>
          </w:p>
        </w:tc>
        <w:tc>
          <w:tcPr>
            <w:tcW w:w="5695" w:type="dxa"/>
          </w:tcPr>
          <w:p w14:paraId="035BFC58"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In line with school determined emergency evacuation procedure. EO ensures that details of procedures for individual rooms are in the room for invigilators to access. Written instructions on procedures to follow should emergency evacuation be required are in all invigilator trays</w:t>
            </w:r>
          </w:p>
        </w:tc>
        <w:tc>
          <w:tcPr>
            <w:tcW w:w="1967" w:type="dxa"/>
          </w:tcPr>
          <w:p w14:paraId="7AEC68D9"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Exams Officer/Invigilators</w:t>
            </w:r>
          </w:p>
        </w:tc>
      </w:tr>
      <w:tr w:rsidR="00F1706D" w14:paraId="075E7E73" w14:textId="77777777">
        <w:trPr>
          <w:trHeight w:val="460"/>
        </w:trPr>
        <w:tc>
          <w:tcPr>
            <w:tcW w:w="2574" w:type="dxa"/>
            <w:shd w:val="clear" w:color="auto" w:fill="FFFFFF" w:themeFill="background1"/>
          </w:tcPr>
          <w:p w14:paraId="5F98D127"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Exams having to be relocated in an emergency situation</w:t>
            </w:r>
          </w:p>
        </w:tc>
        <w:tc>
          <w:tcPr>
            <w:tcW w:w="5695" w:type="dxa"/>
          </w:tcPr>
          <w:p w14:paraId="049CA6BB" w14:textId="79B81C4C" w:rsidR="00F1706D" w:rsidRDefault="00A51A49">
            <w:pPr>
              <w:pStyle w:val="paragraph"/>
              <w:shd w:val="clear" w:color="auto" w:fill="FFFFFF"/>
              <w:spacing w:before="0" w:beforeAutospacing="0" w:after="0" w:afterAutospacing="0" w:line="192" w:lineRule="auto"/>
              <w:textAlignment w:val="baseline"/>
              <w:rPr>
                <w:rStyle w:val="normaltextrun"/>
                <w:rFonts w:ascii="Malgun Gothic" w:eastAsia="Malgun Gothic" w:hAnsi="Malgun Gothic" w:cs="Arial"/>
                <w:bCs/>
                <w:iCs/>
                <w:color w:val="0B0C0C"/>
                <w:sz w:val="21"/>
                <w:szCs w:val="21"/>
              </w:rPr>
            </w:pPr>
            <w:r>
              <w:rPr>
                <w:rStyle w:val="normaltextrun"/>
                <w:rFonts w:ascii="Malgun Gothic" w:eastAsia="Malgun Gothic" w:hAnsi="Malgun Gothic" w:cs="Arial"/>
                <w:bCs/>
                <w:iCs/>
                <w:color w:val="0B0C0C"/>
                <w:sz w:val="21"/>
                <w:szCs w:val="21"/>
              </w:rPr>
              <w:t xml:space="preserve">Identified Alternative locations: 1. </w:t>
            </w:r>
            <w:r w:rsidR="007D58D3">
              <w:rPr>
                <w:rStyle w:val="normaltextrun"/>
                <w:rFonts w:ascii="Malgun Gothic" w:eastAsia="Malgun Gothic" w:hAnsi="Malgun Gothic" w:cs="Arial"/>
                <w:bCs/>
                <w:iCs/>
                <w:color w:val="0B0C0C"/>
                <w:sz w:val="21"/>
                <w:szCs w:val="21"/>
              </w:rPr>
              <w:t xml:space="preserve">The Rise (Hall) </w:t>
            </w:r>
            <w:r>
              <w:rPr>
                <w:rStyle w:val="normaltextrun"/>
                <w:rFonts w:ascii="Malgun Gothic" w:eastAsia="Malgun Gothic" w:hAnsi="Malgun Gothic" w:cs="Arial"/>
                <w:bCs/>
                <w:iCs/>
                <w:color w:val="0B0C0C"/>
                <w:sz w:val="21"/>
                <w:szCs w:val="21"/>
              </w:rPr>
              <w:t xml:space="preserve">2. </w:t>
            </w:r>
            <w:r w:rsidR="007D58D3">
              <w:rPr>
                <w:rStyle w:val="normaltextrun"/>
                <w:rFonts w:ascii="Malgun Gothic" w:eastAsia="Malgun Gothic" w:hAnsi="Malgun Gothic" w:cs="Arial"/>
                <w:bCs/>
                <w:iCs/>
                <w:color w:val="0B0C0C"/>
                <w:sz w:val="21"/>
                <w:szCs w:val="21"/>
              </w:rPr>
              <w:t>Southdown/Mountain Lane</w:t>
            </w:r>
            <w:r w:rsidR="00FE006E">
              <w:rPr>
                <w:rStyle w:val="normaltextrun"/>
                <w:rFonts w:ascii="Malgun Gothic" w:eastAsia="Malgun Gothic" w:hAnsi="Malgun Gothic" w:cs="Arial"/>
                <w:bCs/>
                <w:iCs/>
                <w:color w:val="0B0C0C"/>
                <w:sz w:val="21"/>
                <w:szCs w:val="21"/>
              </w:rPr>
              <w:t>/Westwood Primary School</w:t>
            </w:r>
            <w:r>
              <w:rPr>
                <w:rStyle w:val="normaltextrun"/>
                <w:rFonts w:ascii="Malgun Gothic" w:eastAsia="Malgun Gothic" w:hAnsi="Malgun Gothic" w:cs="Arial"/>
                <w:bCs/>
                <w:iCs/>
                <w:color w:val="0B0C0C"/>
                <w:sz w:val="21"/>
                <w:szCs w:val="21"/>
              </w:rPr>
              <w:t xml:space="preserve"> 3. </w:t>
            </w:r>
            <w:r w:rsidR="007D58D3">
              <w:rPr>
                <w:rStyle w:val="normaltextrun"/>
                <w:rFonts w:ascii="Malgun Gothic" w:eastAsia="Malgun Gothic" w:hAnsi="Malgun Gothic" w:cs="Arial"/>
                <w:bCs/>
                <w:iCs/>
                <w:color w:val="0B0C0C"/>
                <w:sz w:val="21"/>
                <w:szCs w:val="21"/>
              </w:rPr>
              <w:t>Deeside Leisure Centre</w:t>
            </w:r>
          </w:p>
          <w:p w14:paraId="08B4F415" w14:textId="77777777" w:rsidR="00F1706D" w:rsidRDefault="00A51A49">
            <w:pPr>
              <w:pStyle w:val="paragraph"/>
              <w:shd w:val="clear" w:color="auto" w:fill="FFFFFF"/>
              <w:spacing w:before="0" w:beforeAutospacing="0" w:after="0" w:afterAutospacing="0" w:line="192" w:lineRule="auto"/>
              <w:textAlignment w:val="baseline"/>
              <w:rPr>
                <w:rFonts w:ascii="Malgun Gothic" w:eastAsia="Malgun Gothic" w:hAnsi="Malgun Gothic" w:cs="Segoe UI"/>
                <w:bCs/>
                <w:sz w:val="21"/>
                <w:szCs w:val="21"/>
              </w:rPr>
            </w:pPr>
            <w:r>
              <w:rPr>
                <w:rStyle w:val="normaltextrun"/>
                <w:rFonts w:ascii="Malgun Gothic" w:eastAsia="Malgun Gothic" w:hAnsi="Malgun Gothic" w:cs="Arial"/>
                <w:bCs/>
                <w:iCs/>
                <w:color w:val="0B0C0C"/>
                <w:sz w:val="21"/>
                <w:szCs w:val="21"/>
              </w:rPr>
              <w:t>We will:</w:t>
            </w:r>
            <w:r>
              <w:rPr>
                <w:rStyle w:val="eop"/>
                <w:rFonts w:ascii="Malgun Gothic" w:eastAsia="Malgun Gothic" w:hAnsi="Malgun Gothic" w:cs="Arial"/>
                <w:bCs/>
                <w:color w:val="0B0C0C"/>
                <w:sz w:val="21"/>
                <w:szCs w:val="21"/>
              </w:rPr>
              <w:t> </w:t>
            </w:r>
          </w:p>
          <w:p w14:paraId="21047A2F" w14:textId="77777777" w:rsidR="00F1706D" w:rsidRDefault="00A51A49">
            <w:pPr>
              <w:pStyle w:val="paragraph"/>
              <w:shd w:val="clear" w:color="auto" w:fill="FFFFFF"/>
              <w:spacing w:before="0" w:beforeAutospacing="0" w:after="0" w:afterAutospacing="0" w:line="192" w:lineRule="auto"/>
              <w:textAlignment w:val="baseline"/>
              <w:rPr>
                <w:rFonts w:ascii="Malgun Gothic" w:eastAsia="Malgun Gothic" w:hAnsi="Malgun Gothic" w:cs="Segoe UI"/>
                <w:bCs/>
                <w:sz w:val="21"/>
                <w:szCs w:val="21"/>
              </w:rPr>
            </w:pPr>
            <w:r>
              <w:rPr>
                <w:rStyle w:val="normaltextrun"/>
                <w:rFonts w:ascii="Malgun Gothic" w:eastAsia="Malgun Gothic" w:hAnsi="Malgun Gothic" w:cs="Arial"/>
                <w:bCs/>
                <w:iCs/>
                <w:color w:val="0B0C0C"/>
                <w:sz w:val="21"/>
                <w:szCs w:val="21"/>
              </w:rPr>
              <w:t>Contact the relevant awarding organisation and follow its instructions.</w:t>
            </w:r>
            <w:r>
              <w:rPr>
                <w:rStyle w:val="eop"/>
                <w:rFonts w:ascii="Malgun Gothic" w:eastAsia="Malgun Gothic" w:hAnsi="Malgun Gothic" w:cs="Arial"/>
                <w:bCs/>
                <w:color w:val="0B0C0C"/>
                <w:sz w:val="21"/>
                <w:szCs w:val="21"/>
              </w:rPr>
              <w:t> </w:t>
            </w:r>
          </w:p>
          <w:p w14:paraId="43D02B86" w14:textId="77777777" w:rsidR="00F1706D" w:rsidRDefault="00A51A49">
            <w:pPr>
              <w:pStyle w:val="paragraph"/>
              <w:shd w:val="clear" w:color="auto" w:fill="FFFFFF"/>
              <w:spacing w:before="0" w:beforeAutospacing="0" w:after="0" w:afterAutospacing="0" w:line="192" w:lineRule="auto"/>
              <w:textAlignment w:val="baseline"/>
              <w:rPr>
                <w:rFonts w:ascii="Malgun Gothic" w:eastAsia="Malgun Gothic" w:hAnsi="Malgun Gothic" w:cs="Segoe UI"/>
                <w:bCs/>
                <w:sz w:val="21"/>
                <w:szCs w:val="21"/>
              </w:rPr>
            </w:pPr>
            <w:r>
              <w:rPr>
                <w:rStyle w:val="normaltextrun"/>
                <w:rFonts w:ascii="Malgun Gothic" w:eastAsia="Malgun Gothic" w:hAnsi="Malgun Gothic" w:cs="Arial"/>
                <w:bCs/>
                <w:iCs/>
                <w:color w:val="0B0C0C"/>
                <w:sz w:val="21"/>
                <w:szCs w:val="21"/>
              </w:rPr>
              <w:t>Take advice, or follow instructions, from relevant local or national agencies in deciding whether your centre is able to open.</w:t>
            </w:r>
            <w:r>
              <w:rPr>
                <w:rStyle w:val="eop"/>
                <w:rFonts w:ascii="Malgun Gothic" w:eastAsia="Malgun Gothic" w:hAnsi="Malgun Gothic" w:cs="Arial"/>
                <w:bCs/>
                <w:color w:val="0B0C0C"/>
                <w:sz w:val="21"/>
                <w:szCs w:val="21"/>
              </w:rPr>
              <w:t> </w:t>
            </w:r>
          </w:p>
          <w:p w14:paraId="24229457" w14:textId="77777777" w:rsidR="00F1706D" w:rsidRDefault="00A51A49">
            <w:pPr>
              <w:pStyle w:val="paragraph"/>
              <w:shd w:val="clear" w:color="auto" w:fill="FFFFFF"/>
              <w:spacing w:before="0" w:beforeAutospacing="0" w:after="0" w:afterAutospacing="0" w:line="192" w:lineRule="auto"/>
              <w:textAlignment w:val="baseline"/>
              <w:rPr>
                <w:rFonts w:ascii="Malgun Gothic" w:eastAsia="Malgun Gothic" w:hAnsi="Malgun Gothic" w:cs="Segoe UI"/>
                <w:bCs/>
                <w:sz w:val="21"/>
                <w:szCs w:val="21"/>
              </w:rPr>
            </w:pPr>
            <w:r>
              <w:rPr>
                <w:rStyle w:val="normaltextrun"/>
                <w:rFonts w:ascii="Malgun Gothic" w:eastAsia="Malgun Gothic" w:hAnsi="Malgun Gothic" w:cs="Arial"/>
                <w:bCs/>
                <w:iCs/>
                <w:color w:val="0B0C0C"/>
                <w:sz w:val="21"/>
                <w:szCs w:val="21"/>
              </w:rPr>
              <w:t>Identify whether the exam or timetabled assessment can be sat at an alternative venue, (such as the Leisure Centre) in agreement with the relevant awarding organisation, ensuring the secure transportation of questions papers or assessment materials to the alternative venue.</w:t>
            </w:r>
            <w:r>
              <w:rPr>
                <w:rStyle w:val="eop"/>
                <w:rFonts w:ascii="Malgun Gothic" w:eastAsia="Malgun Gothic" w:hAnsi="Malgun Gothic" w:cs="Arial"/>
                <w:bCs/>
                <w:color w:val="0B0C0C"/>
                <w:sz w:val="21"/>
                <w:szCs w:val="21"/>
              </w:rPr>
              <w:t> </w:t>
            </w:r>
          </w:p>
          <w:p w14:paraId="5DA18D38" w14:textId="77777777" w:rsidR="00F1706D" w:rsidRDefault="00A51A49">
            <w:pPr>
              <w:pStyle w:val="paragraph"/>
              <w:shd w:val="clear" w:color="auto" w:fill="FFFFFF" w:themeFill="background1"/>
              <w:spacing w:before="0" w:beforeAutospacing="0" w:after="0" w:afterAutospacing="0" w:line="192" w:lineRule="auto"/>
              <w:textAlignment w:val="baseline"/>
              <w:rPr>
                <w:rFonts w:ascii="Malgun Gothic" w:eastAsia="Malgun Gothic" w:hAnsi="Malgun Gothic" w:cs="Segoe UI"/>
                <w:sz w:val="21"/>
                <w:szCs w:val="21"/>
              </w:rPr>
            </w:pPr>
            <w:r>
              <w:rPr>
                <w:rStyle w:val="normaltextrun"/>
                <w:rFonts w:ascii="Malgun Gothic" w:eastAsia="Malgun Gothic" w:hAnsi="Malgun Gothic" w:cs="Arial"/>
                <w:color w:val="0B0C0C"/>
                <w:sz w:val="21"/>
                <w:szCs w:val="21"/>
              </w:rPr>
              <w:t>Where accommodation is limited, prioritise students whose progression will be severely delayed if they do not take their exam or timetabled assessment when planned.</w:t>
            </w:r>
            <w:r>
              <w:rPr>
                <w:rStyle w:val="eop"/>
                <w:rFonts w:ascii="Malgun Gothic" w:eastAsia="Malgun Gothic" w:hAnsi="Malgun Gothic" w:cs="Arial"/>
                <w:color w:val="0B0C0C"/>
                <w:sz w:val="21"/>
                <w:szCs w:val="21"/>
              </w:rPr>
              <w:t xml:space="preserve"> For our alternative site, exams would be redirected to the school gym which has been kept available in case we need it in an emergency. </w:t>
            </w:r>
          </w:p>
          <w:p w14:paraId="19B37F5A" w14:textId="77777777" w:rsidR="00F1706D" w:rsidRDefault="00A51A49">
            <w:pPr>
              <w:pStyle w:val="paragraph"/>
              <w:shd w:val="clear" w:color="auto" w:fill="FFFFFF"/>
              <w:spacing w:before="0" w:beforeAutospacing="0" w:after="0" w:afterAutospacing="0" w:line="192" w:lineRule="auto"/>
              <w:textAlignment w:val="baseline"/>
              <w:rPr>
                <w:rFonts w:ascii="Malgun Gothic" w:eastAsia="Malgun Gothic" w:hAnsi="Malgun Gothic" w:cs="Segoe UI"/>
                <w:bCs/>
                <w:sz w:val="21"/>
                <w:szCs w:val="21"/>
              </w:rPr>
            </w:pPr>
            <w:r>
              <w:rPr>
                <w:rStyle w:val="normaltextrun"/>
                <w:rFonts w:ascii="Malgun Gothic" w:eastAsia="Malgun Gothic" w:hAnsi="Malgun Gothic" w:cs="Arial"/>
                <w:bCs/>
                <w:iCs/>
                <w:color w:val="0B0C0C"/>
                <w:sz w:val="21"/>
                <w:szCs w:val="21"/>
              </w:rPr>
              <w:t>Communicate with parents, carers and students any changes to the exam or assessment timetable or to the venue.</w:t>
            </w:r>
            <w:r>
              <w:rPr>
                <w:rStyle w:val="eop"/>
                <w:rFonts w:ascii="Malgun Gothic" w:eastAsia="Malgun Gothic" w:hAnsi="Malgun Gothic" w:cs="Arial"/>
                <w:bCs/>
                <w:color w:val="0B0C0C"/>
                <w:sz w:val="21"/>
                <w:szCs w:val="21"/>
              </w:rPr>
              <w:t> </w:t>
            </w:r>
          </w:p>
          <w:p w14:paraId="162969A7" w14:textId="77777777" w:rsidR="00F1706D" w:rsidRDefault="00A51A49">
            <w:pPr>
              <w:pStyle w:val="paragraph"/>
              <w:shd w:val="clear" w:color="auto" w:fill="FFFFFF"/>
              <w:spacing w:before="0" w:beforeAutospacing="0" w:after="0" w:afterAutospacing="0" w:line="192" w:lineRule="auto"/>
              <w:textAlignment w:val="baseline"/>
              <w:rPr>
                <w:rFonts w:ascii="Malgun Gothic" w:eastAsia="Malgun Gothic" w:hAnsi="Malgun Gothic" w:cs="Segoe UI"/>
                <w:bCs/>
                <w:sz w:val="21"/>
                <w:szCs w:val="21"/>
              </w:rPr>
            </w:pPr>
            <w:r>
              <w:rPr>
                <w:rStyle w:val="normaltextrun"/>
                <w:rFonts w:ascii="Malgun Gothic" w:eastAsia="Malgun Gothic" w:hAnsi="Malgun Gothic" w:cs="Arial"/>
                <w:bCs/>
                <w:iCs/>
                <w:color w:val="0B0C0C"/>
                <w:sz w:val="21"/>
                <w:szCs w:val="21"/>
              </w:rPr>
              <w:t>Communicate with any external assessors or relevant third parties regarding any changes to the exam or assessment timetable.</w:t>
            </w:r>
            <w:r>
              <w:rPr>
                <w:rStyle w:val="eop"/>
                <w:rFonts w:ascii="Malgun Gothic" w:eastAsia="Malgun Gothic" w:hAnsi="Malgun Gothic" w:cs="Arial"/>
                <w:bCs/>
                <w:color w:val="0B0C0C"/>
                <w:sz w:val="21"/>
                <w:szCs w:val="21"/>
              </w:rPr>
              <w:t> </w:t>
            </w:r>
          </w:p>
          <w:p w14:paraId="4DC6E9DC" w14:textId="77777777" w:rsidR="00F1706D" w:rsidRDefault="00A51A49">
            <w:pPr>
              <w:pStyle w:val="paragraph"/>
              <w:shd w:val="clear" w:color="auto" w:fill="FFFFFF"/>
              <w:spacing w:before="0" w:beforeAutospacing="0" w:after="0" w:afterAutospacing="0" w:line="192" w:lineRule="auto"/>
              <w:textAlignment w:val="baseline"/>
              <w:rPr>
                <w:rFonts w:ascii="Malgun Gothic" w:eastAsia="Malgun Gothic" w:hAnsi="Malgun Gothic" w:cs="Segoe UI"/>
                <w:bCs/>
                <w:sz w:val="21"/>
                <w:szCs w:val="21"/>
              </w:rPr>
            </w:pPr>
            <w:r>
              <w:rPr>
                <w:rStyle w:val="normaltextrun"/>
                <w:rFonts w:ascii="Malgun Gothic" w:eastAsia="Malgun Gothic" w:hAnsi="Malgun Gothic" w:cs="Arial"/>
                <w:bCs/>
                <w:iCs/>
                <w:color w:val="0B0C0C"/>
                <w:sz w:val="21"/>
                <w:szCs w:val="21"/>
              </w:rPr>
              <w:t>After the exam:</w:t>
            </w:r>
            <w:r>
              <w:rPr>
                <w:rStyle w:val="eop"/>
                <w:rFonts w:ascii="Malgun Gothic" w:eastAsia="Malgun Gothic" w:hAnsi="Malgun Gothic" w:cs="Arial"/>
                <w:bCs/>
                <w:color w:val="0B0C0C"/>
                <w:sz w:val="21"/>
                <w:szCs w:val="21"/>
              </w:rPr>
              <w:t> </w:t>
            </w:r>
          </w:p>
          <w:p w14:paraId="63066D9E" w14:textId="77777777" w:rsidR="00F1706D" w:rsidRDefault="00A51A49">
            <w:pPr>
              <w:pStyle w:val="paragraph"/>
              <w:shd w:val="clear" w:color="auto" w:fill="FFFFFF"/>
              <w:spacing w:before="0" w:beforeAutospacing="0" w:after="0" w:afterAutospacing="0" w:line="192" w:lineRule="auto"/>
              <w:textAlignment w:val="baseline"/>
              <w:rPr>
                <w:rFonts w:ascii="Malgun Gothic" w:eastAsia="Malgun Gothic" w:hAnsi="Malgun Gothic" w:cs="Segoe UI"/>
                <w:bCs/>
                <w:sz w:val="21"/>
                <w:szCs w:val="21"/>
              </w:rPr>
            </w:pPr>
            <w:r>
              <w:rPr>
                <w:rStyle w:val="normaltextrun"/>
                <w:rFonts w:ascii="Malgun Gothic" w:eastAsia="Malgun Gothic" w:hAnsi="Malgun Gothic" w:cs="Arial"/>
                <w:bCs/>
                <w:iCs/>
                <w:color w:val="0B0C0C"/>
                <w:sz w:val="21"/>
                <w:szCs w:val="21"/>
              </w:rPr>
              <w:t>Consider whether any students’ ability to take the assessment or demonstrate their level of attainment has been materially affected and, if so, apply for special consideration.</w:t>
            </w:r>
            <w:r>
              <w:rPr>
                <w:rStyle w:val="eop"/>
                <w:rFonts w:ascii="Malgun Gothic" w:eastAsia="Malgun Gothic" w:hAnsi="Malgun Gothic" w:cs="Arial"/>
                <w:bCs/>
                <w:color w:val="0B0C0C"/>
                <w:sz w:val="21"/>
                <w:szCs w:val="21"/>
              </w:rPr>
              <w:t> </w:t>
            </w:r>
          </w:p>
          <w:p w14:paraId="08A8384B" w14:textId="77777777" w:rsidR="00F1706D" w:rsidRDefault="00A51A49">
            <w:pPr>
              <w:pStyle w:val="paragraph"/>
              <w:shd w:val="clear" w:color="auto" w:fill="FFFFFF"/>
              <w:spacing w:before="0" w:beforeAutospacing="0" w:after="0" w:afterAutospacing="0" w:line="192" w:lineRule="auto"/>
              <w:textAlignment w:val="baseline"/>
              <w:rPr>
                <w:rFonts w:ascii="Malgun Gothic" w:eastAsia="Malgun Gothic" w:hAnsi="Malgun Gothic" w:cs="Segoe UI"/>
                <w:bCs/>
                <w:sz w:val="21"/>
                <w:szCs w:val="21"/>
              </w:rPr>
            </w:pPr>
            <w:r>
              <w:rPr>
                <w:rStyle w:val="normaltextrun"/>
                <w:rFonts w:ascii="Malgun Gothic" w:eastAsia="Malgun Gothic" w:hAnsi="Malgun Gothic" w:cs="Arial"/>
                <w:bCs/>
                <w:iCs/>
                <w:color w:val="0B0C0C"/>
                <w:sz w:val="21"/>
                <w:szCs w:val="21"/>
              </w:rPr>
              <w:t>Advise students, where appropriate, of the opportunities to take their exam or assessment at a later date.</w:t>
            </w:r>
            <w:r>
              <w:rPr>
                <w:rStyle w:val="eop"/>
                <w:rFonts w:ascii="Malgun Gothic" w:eastAsia="Malgun Gothic" w:hAnsi="Malgun Gothic" w:cs="Arial"/>
                <w:bCs/>
                <w:color w:val="0B0C0C"/>
                <w:sz w:val="21"/>
                <w:szCs w:val="21"/>
              </w:rPr>
              <w:t> </w:t>
            </w:r>
          </w:p>
          <w:p w14:paraId="38844C52" w14:textId="77777777" w:rsidR="00F1706D" w:rsidRDefault="00A51A49">
            <w:pPr>
              <w:pStyle w:val="paragraph"/>
              <w:shd w:val="clear" w:color="auto" w:fill="FFFFFF"/>
              <w:spacing w:before="0" w:beforeAutospacing="0" w:after="0" w:afterAutospacing="0" w:line="192" w:lineRule="auto"/>
              <w:textAlignment w:val="baseline"/>
              <w:rPr>
                <w:rFonts w:ascii="Malgun Gothic" w:eastAsia="Malgun Gothic" w:hAnsi="Malgun Gothic" w:cs="Segoe UI"/>
                <w:bCs/>
                <w:sz w:val="21"/>
                <w:szCs w:val="21"/>
              </w:rPr>
            </w:pPr>
            <w:r>
              <w:rPr>
                <w:rStyle w:val="normaltextrun"/>
                <w:rFonts w:ascii="Malgun Gothic" w:eastAsia="Malgun Gothic" w:hAnsi="Malgun Gothic" w:cs="Arial"/>
                <w:bCs/>
                <w:iCs/>
                <w:color w:val="0B0C0C"/>
                <w:sz w:val="21"/>
                <w:szCs w:val="21"/>
              </w:rPr>
              <w:t>Ensure that scripts are stored under secure conditions.</w:t>
            </w:r>
            <w:r>
              <w:rPr>
                <w:rStyle w:val="eop"/>
                <w:rFonts w:ascii="Malgun Gothic" w:eastAsia="Malgun Gothic" w:hAnsi="Malgun Gothic" w:cs="Arial"/>
                <w:bCs/>
                <w:color w:val="0B0C0C"/>
                <w:sz w:val="21"/>
                <w:szCs w:val="21"/>
              </w:rPr>
              <w:t> </w:t>
            </w:r>
          </w:p>
          <w:p w14:paraId="4670ACAC" w14:textId="77777777" w:rsidR="00F1706D" w:rsidRDefault="00A51A49">
            <w:pPr>
              <w:pStyle w:val="paragraph"/>
              <w:shd w:val="clear" w:color="auto" w:fill="FFFFFF"/>
              <w:spacing w:before="0" w:beforeAutospacing="0" w:after="0" w:afterAutospacing="0" w:line="192" w:lineRule="auto"/>
              <w:textAlignment w:val="baseline"/>
              <w:rPr>
                <w:rFonts w:ascii="Malgun Gothic" w:eastAsia="Malgun Gothic" w:hAnsi="Malgun Gothic" w:cs="Segoe UI"/>
                <w:bCs/>
                <w:sz w:val="21"/>
                <w:szCs w:val="21"/>
              </w:rPr>
            </w:pPr>
            <w:r>
              <w:rPr>
                <w:rStyle w:val="normaltextrun"/>
                <w:rFonts w:ascii="Malgun Gothic" w:eastAsia="Malgun Gothic" w:hAnsi="Malgun Gothic" w:cs="Arial"/>
                <w:bCs/>
                <w:iCs/>
                <w:color w:val="0B0C0C"/>
                <w:sz w:val="21"/>
                <w:szCs w:val="21"/>
              </w:rPr>
              <w:t>Return scripts to awarding organisations in line with their instructions. Never make alternative arrangements for the transportation of completed exam scripts, unless told to do so by the awarding organisation.</w:t>
            </w:r>
            <w:r>
              <w:rPr>
                <w:rStyle w:val="eop"/>
                <w:rFonts w:ascii="Malgun Gothic" w:eastAsia="Malgun Gothic" w:hAnsi="Malgun Gothic" w:cs="Arial"/>
                <w:bCs/>
                <w:color w:val="0B0C0C"/>
                <w:sz w:val="21"/>
                <w:szCs w:val="21"/>
              </w:rPr>
              <w:t> </w:t>
            </w:r>
          </w:p>
          <w:p w14:paraId="6B9D15E1" w14:textId="77777777" w:rsidR="00F1706D" w:rsidRDefault="00F1706D">
            <w:pPr>
              <w:spacing w:line="192" w:lineRule="auto"/>
              <w:rPr>
                <w:rFonts w:ascii="Malgun Gothic" w:eastAsia="Malgun Gothic" w:hAnsi="Malgun Gothic"/>
                <w:b w:val="0"/>
                <w:sz w:val="21"/>
                <w:szCs w:val="21"/>
              </w:rPr>
            </w:pPr>
          </w:p>
        </w:tc>
        <w:tc>
          <w:tcPr>
            <w:tcW w:w="1967" w:type="dxa"/>
          </w:tcPr>
          <w:p w14:paraId="045D38F3" w14:textId="77777777" w:rsidR="00F1706D" w:rsidRDefault="00A51A49">
            <w:pPr>
              <w:spacing w:line="192" w:lineRule="auto"/>
              <w:rPr>
                <w:rFonts w:ascii="Malgun Gothic" w:eastAsia="Malgun Gothic" w:hAnsi="Malgun Gothic"/>
                <w:b w:val="0"/>
                <w:bCs w:val="0"/>
                <w:sz w:val="21"/>
                <w:szCs w:val="21"/>
              </w:rPr>
            </w:pPr>
            <w:r>
              <w:rPr>
                <w:rFonts w:ascii="Malgun Gothic" w:eastAsia="Malgun Gothic" w:hAnsi="Malgun Gothic"/>
                <w:b w:val="0"/>
                <w:bCs w:val="0"/>
                <w:sz w:val="21"/>
                <w:szCs w:val="21"/>
              </w:rPr>
              <w:lastRenderedPageBreak/>
              <w:t>RBH/SJR</w:t>
            </w:r>
          </w:p>
        </w:tc>
      </w:tr>
      <w:tr w:rsidR="00F1706D" w14:paraId="67A0C051" w14:textId="77777777">
        <w:trPr>
          <w:trHeight w:val="460"/>
        </w:trPr>
        <w:tc>
          <w:tcPr>
            <w:tcW w:w="2574" w:type="dxa"/>
            <w:shd w:val="clear" w:color="auto" w:fill="FFFFFF" w:themeFill="background1"/>
          </w:tcPr>
          <w:p w14:paraId="4F25AFC8" w14:textId="77777777" w:rsidR="00F1706D" w:rsidRDefault="00A51A49">
            <w:pPr>
              <w:spacing w:line="192" w:lineRule="auto"/>
              <w:rPr>
                <w:rStyle w:val="normaltextrun"/>
                <w:rFonts w:ascii="Malgun Gothic" w:eastAsia="Malgun Gothic" w:hAnsi="Malgun Gothic" w:cs="Arial"/>
                <w:b w:val="0"/>
                <w:bCs w:val="0"/>
                <w:iCs/>
                <w:color w:val="000000"/>
                <w:sz w:val="21"/>
                <w:szCs w:val="21"/>
                <w:shd w:val="clear" w:color="auto" w:fill="FF0000"/>
              </w:rPr>
            </w:pPr>
            <w:r>
              <w:rPr>
                <w:rFonts w:ascii="Malgun Gothic" w:eastAsia="Malgun Gothic" w:hAnsi="Malgun Gothic"/>
                <w:b w:val="0"/>
                <w:sz w:val="21"/>
                <w:szCs w:val="21"/>
              </w:rPr>
              <w:t>Candidates at risk of not being able to sit exam – centre stays open</w:t>
            </w:r>
          </w:p>
        </w:tc>
        <w:tc>
          <w:tcPr>
            <w:tcW w:w="5695" w:type="dxa"/>
          </w:tcPr>
          <w:p w14:paraId="73D579B9" w14:textId="77777777" w:rsidR="00F1706D" w:rsidRDefault="00A51A49">
            <w:pPr>
              <w:pStyle w:val="paragraph"/>
              <w:shd w:val="clear" w:color="auto" w:fill="FFFFFF"/>
              <w:spacing w:before="0" w:beforeAutospacing="0" w:after="0" w:afterAutospacing="0" w:line="192" w:lineRule="auto"/>
              <w:textAlignment w:val="baseline"/>
              <w:rPr>
                <w:rFonts w:ascii="Malgun Gothic" w:eastAsia="Malgun Gothic" w:hAnsi="Malgun Gothic" w:cs="Segoe UI"/>
                <w:bCs/>
                <w:sz w:val="21"/>
                <w:szCs w:val="21"/>
              </w:rPr>
            </w:pPr>
            <w:r>
              <w:rPr>
                <w:rStyle w:val="normaltextrun"/>
                <w:rFonts w:ascii="Malgun Gothic" w:eastAsia="Malgun Gothic" w:hAnsi="Malgun Gothic" w:cs="Arial"/>
                <w:bCs/>
                <w:iCs/>
                <w:sz w:val="21"/>
                <w:szCs w:val="21"/>
              </w:rPr>
              <w:t>We will consider moving the starting times of the examination for all candidates </w:t>
            </w:r>
            <w:r>
              <w:rPr>
                <w:rStyle w:val="eop"/>
                <w:rFonts w:ascii="Malgun Gothic" w:eastAsia="Malgun Gothic" w:hAnsi="Malgun Gothic" w:cs="Arial"/>
                <w:bCs/>
                <w:sz w:val="21"/>
                <w:szCs w:val="21"/>
              </w:rPr>
              <w:t> </w:t>
            </w:r>
          </w:p>
          <w:p w14:paraId="5FABA7E4" w14:textId="77777777" w:rsidR="00F1706D" w:rsidRDefault="00A51A49">
            <w:pPr>
              <w:pStyle w:val="paragraph"/>
              <w:shd w:val="clear" w:color="auto" w:fill="FFFFFF"/>
              <w:spacing w:before="0" w:beforeAutospacing="0" w:after="0" w:afterAutospacing="0" w:line="192" w:lineRule="auto"/>
              <w:textAlignment w:val="baseline"/>
              <w:rPr>
                <w:rFonts w:ascii="Malgun Gothic" w:eastAsia="Malgun Gothic" w:hAnsi="Malgun Gothic" w:cs="Segoe UI"/>
                <w:bCs/>
                <w:sz w:val="21"/>
                <w:szCs w:val="21"/>
              </w:rPr>
            </w:pPr>
            <w:r>
              <w:rPr>
                <w:rStyle w:val="normaltextrun"/>
                <w:rFonts w:ascii="Malgun Gothic" w:eastAsia="Malgun Gothic" w:hAnsi="Malgun Gothic" w:cs="Arial"/>
                <w:bCs/>
                <w:iCs/>
                <w:sz w:val="21"/>
                <w:szCs w:val="21"/>
              </w:rPr>
              <w:t>Implement the rules for very late arrivals (see section 21 of the JCQ publication Instructions for conducting examinations). Try, wherever possible, for candidates to sit the examination. </w:t>
            </w:r>
            <w:r>
              <w:rPr>
                <w:rStyle w:val="eop"/>
                <w:rFonts w:ascii="Malgun Gothic" w:eastAsia="Malgun Gothic" w:hAnsi="Malgun Gothic" w:cs="Arial"/>
                <w:bCs/>
                <w:sz w:val="21"/>
                <w:szCs w:val="21"/>
              </w:rPr>
              <w:t> </w:t>
            </w:r>
          </w:p>
          <w:p w14:paraId="5754AF11" w14:textId="77777777" w:rsidR="00F1706D" w:rsidRDefault="00A51A49">
            <w:pPr>
              <w:pStyle w:val="paragraph"/>
              <w:shd w:val="clear" w:color="auto" w:fill="FFFFFF"/>
              <w:spacing w:before="0" w:beforeAutospacing="0" w:after="0" w:afterAutospacing="0" w:line="192" w:lineRule="auto"/>
              <w:textAlignment w:val="baseline"/>
              <w:rPr>
                <w:rFonts w:ascii="Malgun Gothic" w:eastAsia="Malgun Gothic" w:hAnsi="Malgun Gothic" w:cs="Segoe UI"/>
                <w:bCs/>
                <w:sz w:val="21"/>
                <w:szCs w:val="21"/>
              </w:rPr>
            </w:pPr>
            <w:r>
              <w:rPr>
                <w:rStyle w:val="normaltextrun"/>
                <w:rFonts w:ascii="Malgun Gothic" w:eastAsia="Malgun Gothic" w:hAnsi="Malgun Gothic" w:cs="Arial"/>
                <w:bCs/>
                <w:iCs/>
                <w:sz w:val="21"/>
                <w:szCs w:val="21"/>
              </w:rPr>
              <w:t>Put in special consideration through absence for acceptable reasons for those who meet criteria</w:t>
            </w:r>
          </w:p>
          <w:p w14:paraId="66CD05D3" w14:textId="77777777" w:rsidR="00F1706D" w:rsidRDefault="00F1706D">
            <w:pPr>
              <w:pStyle w:val="paragraph"/>
              <w:shd w:val="clear" w:color="auto" w:fill="FFFFFF"/>
              <w:spacing w:before="0" w:beforeAutospacing="0" w:after="0" w:afterAutospacing="0" w:line="192" w:lineRule="auto"/>
              <w:textAlignment w:val="baseline"/>
              <w:rPr>
                <w:rStyle w:val="normaltextrun"/>
                <w:rFonts w:ascii="Malgun Gothic" w:eastAsia="Malgun Gothic" w:hAnsi="Malgun Gothic" w:cs="Arial"/>
                <w:bCs/>
                <w:iCs/>
                <w:color w:val="0B0C0C"/>
                <w:sz w:val="21"/>
                <w:szCs w:val="21"/>
              </w:rPr>
            </w:pPr>
          </w:p>
        </w:tc>
        <w:tc>
          <w:tcPr>
            <w:tcW w:w="1967" w:type="dxa"/>
          </w:tcPr>
          <w:p w14:paraId="62656A02" w14:textId="77777777" w:rsidR="00F1706D" w:rsidRDefault="00F1706D">
            <w:pPr>
              <w:spacing w:line="192" w:lineRule="auto"/>
              <w:rPr>
                <w:rFonts w:ascii="Malgun Gothic" w:eastAsia="Malgun Gothic" w:hAnsi="Malgun Gothic"/>
                <w:b w:val="0"/>
                <w:sz w:val="21"/>
                <w:szCs w:val="21"/>
              </w:rPr>
            </w:pPr>
          </w:p>
        </w:tc>
      </w:tr>
      <w:tr w:rsidR="00F1706D" w14:paraId="49C6A942" w14:textId="77777777">
        <w:trPr>
          <w:trHeight w:val="460"/>
        </w:trPr>
        <w:tc>
          <w:tcPr>
            <w:tcW w:w="2574" w:type="dxa"/>
          </w:tcPr>
          <w:p w14:paraId="1CFECB5B" w14:textId="77777777" w:rsidR="00F1706D" w:rsidRDefault="00A51A49">
            <w:pPr>
              <w:spacing w:line="192" w:lineRule="auto"/>
              <w:rPr>
                <w:rStyle w:val="normaltextrun"/>
                <w:rFonts w:ascii="Malgun Gothic" w:eastAsia="Malgun Gothic" w:hAnsi="Malgun Gothic" w:cs="Arial"/>
                <w:b w:val="0"/>
                <w:bCs w:val="0"/>
                <w:iCs/>
                <w:color w:val="000000"/>
                <w:sz w:val="21"/>
                <w:szCs w:val="21"/>
                <w:shd w:val="clear" w:color="auto" w:fill="FF0000"/>
              </w:rPr>
            </w:pPr>
            <w:r>
              <w:rPr>
                <w:rFonts w:ascii="Malgun Gothic" w:eastAsia="Malgun Gothic" w:hAnsi="Malgun Gothic"/>
                <w:b w:val="0"/>
                <w:sz w:val="21"/>
                <w:szCs w:val="21"/>
              </w:rPr>
              <w:t>Centre is at risk of not being able to open as normal during the examination period</w:t>
            </w:r>
          </w:p>
        </w:tc>
        <w:tc>
          <w:tcPr>
            <w:tcW w:w="5695" w:type="dxa"/>
          </w:tcPr>
          <w:p w14:paraId="75CC130F" w14:textId="77777777" w:rsidR="00F1706D" w:rsidRDefault="00A51A49">
            <w:pPr>
              <w:pStyle w:val="paragraph"/>
              <w:spacing w:before="0" w:beforeAutospacing="0" w:after="0" w:afterAutospacing="0" w:line="192" w:lineRule="auto"/>
              <w:textAlignment w:val="baseline"/>
              <w:rPr>
                <w:rFonts w:ascii="Malgun Gothic" w:eastAsia="Malgun Gothic" w:hAnsi="Malgun Gothic" w:cs="Segoe UI"/>
                <w:bCs/>
                <w:sz w:val="21"/>
                <w:szCs w:val="21"/>
              </w:rPr>
            </w:pPr>
            <w:r>
              <w:rPr>
                <w:rStyle w:val="normaltextrun"/>
                <w:rFonts w:ascii="Malgun Gothic" w:eastAsia="Malgun Gothic" w:hAnsi="Malgun Gothic" w:cs="Arial"/>
                <w:bCs/>
                <w:iCs/>
                <w:sz w:val="21"/>
                <w:szCs w:val="21"/>
              </w:rPr>
              <w:t>Head of centre to make the decision following advice or instructions from relevant local or national agencies.</w:t>
            </w:r>
            <w:r>
              <w:rPr>
                <w:rStyle w:val="eop"/>
                <w:rFonts w:ascii="Malgun Gothic" w:eastAsia="Malgun Gothic" w:hAnsi="Malgun Gothic" w:cs="Arial"/>
                <w:bCs/>
                <w:sz w:val="21"/>
                <w:szCs w:val="21"/>
              </w:rPr>
              <w:t> </w:t>
            </w:r>
          </w:p>
          <w:p w14:paraId="31041EB6" w14:textId="77777777" w:rsidR="00F1706D" w:rsidRDefault="00A51A49">
            <w:pPr>
              <w:pStyle w:val="paragraph"/>
              <w:spacing w:before="0" w:beforeAutospacing="0" w:after="0" w:afterAutospacing="0" w:line="192" w:lineRule="auto"/>
              <w:textAlignment w:val="baseline"/>
              <w:rPr>
                <w:rFonts w:ascii="Malgun Gothic" w:eastAsia="Malgun Gothic" w:hAnsi="Malgun Gothic" w:cs="Segoe UI"/>
                <w:bCs/>
                <w:sz w:val="21"/>
                <w:szCs w:val="21"/>
              </w:rPr>
            </w:pPr>
            <w:r>
              <w:rPr>
                <w:rStyle w:val="normaltextrun"/>
                <w:rFonts w:ascii="Malgun Gothic" w:eastAsia="Malgun Gothic" w:hAnsi="Malgun Gothic" w:cs="Arial"/>
                <w:bCs/>
                <w:iCs/>
                <w:sz w:val="21"/>
                <w:szCs w:val="21"/>
              </w:rPr>
              <w:t>Support to be sought from exam board if necessary</w:t>
            </w:r>
            <w:r>
              <w:rPr>
                <w:rStyle w:val="eop"/>
                <w:rFonts w:ascii="Malgun Gothic" w:eastAsia="Malgun Gothic" w:hAnsi="Malgun Gothic" w:cs="Arial"/>
                <w:bCs/>
                <w:sz w:val="21"/>
                <w:szCs w:val="21"/>
              </w:rPr>
              <w:t> </w:t>
            </w:r>
          </w:p>
          <w:p w14:paraId="061AF421" w14:textId="77777777" w:rsidR="00F1706D" w:rsidRDefault="00F1706D">
            <w:pPr>
              <w:pStyle w:val="paragraph"/>
              <w:shd w:val="clear" w:color="auto" w:fill="FFFFFF"/>
              <w:spacing w:before="0" w:beforeAutospacing="0" w:after="0" w:afterAutospacing="0" w:line="192" w:lineRule="auto"/>
              <w:textAlignment w:val="baseline"/>
              <w:rPr>
                <w:rStyle w:val="normaltextrun"/>
                <w:rFonts w:ascii="Malgun Gothic" w:eastAsia="Malgun Gothic" w:hAnsi="Malgun Gothic" w:cs="Arial"/>
                <w:bCs/>
                <w:iCs/>
                <w:color w:val="0B0C0C"/>
                <w:sz w:val="21"/>
                <w:szCs w:val="21"/>
              </w:rPr>
            </w:pPr>
          </w:p>
        </w:tc>
        <w:tc>
          <w:tcPr>
            <w:tcW w:w="1967" w:type="dxa"/>
          </w:tcPr>
          <w:p w14:paraId="53143874" w14:textId="77777777" w:rsidR="00F1706D" w:rsidRDefault="00F1706D">
            <w:pPr>
              <w:spacing w:line="192" w:lineRule="auto"/>
              <w:rPr>
                <w:rFonts w:ascii="Malgun Gothic" w:eastAsia="Malgun Gothic" w:hAnsi="Malgun Gothic"/>
                <w:b w:val="0"/>
                <w:sz w:val="21"/>
                <w:szCs w:val="21"/>
              </w:rPr>
            </w:pPr>
          </w:p>
        </w:tc>
      </w:tr>
      <w:tr w:rsidR="00F1706D" w14:paraId="28DF97A0" w14:textId="77777777">
        <w:trPr>
          <w:trHeight w:val="460"/>
        </w:trPr>
        <w:tc>
          <w:tcPr>
            <w:tcW w:w="2574" w:type="dxa"/>
          </w:tcPr>
          <w:p w14:paraId="65583120" w14:textId="77777777" w:rsidR="00F1706D" w:rsidRDefault="00A51A49">
            <w:pPr>
              <w:spacing w:line="192" w:lineRule="auto"/>
              <w:rPr>
                <w:rStyle w:val="normaltextrun"/>
                <w:rFonts w:ascii="Malgun Gothic" w:eastAsia="Malgun Gothic" w:hAnsi="Malgun Gothic" w:cs="Arial"/>
                <w:b w:val="0"/>
                <w:bCs w:val="0"/>
                <w:iCs/>
                <w:color w:val="000000"/>
                <w:sz w:val="21"/>
                <w:szCs w:val="21"/>
                <w:shd w:val="clear" w:color="auto" w:fill="FF0000"/>
              </w:rPr>
            </w:pPr>
            <w:r>
              <w:rPr>
                <w:rFonts w:ascii="Malgun Gothic" w:eastAsia="Malgun Gothic" w:hAnsi="Malgun Gothic"/>
                <w:b w:val="0"/>
                <w:sz w:val="21"/>
                <w:szCs w:val="21"/>
              </w:rPr>
              <w:t>Disruption to transporting completed examination scripts</w:t>
            </w:r>
          </w:p>
        </w:tc>
        <w:tc>
          <w:tcPr>
            <w:tcW w:w="5695" w:type="dxa"/>
          </w:tcPr>
          <w:p w14:paraId="036184E7" w14:textId="77777777" w:rsidR="00F1706D" w:rsidRDefault="00A51A49">
            <w:pPr>
              <w:pStyle w:val="paragraph"/>
              <w:spacing w:before="0" w:beforeAutospacing="0" w:after="0" w:afterAutospacing="0" w:line="192" w:lineRule="auto"/>
              <w:textAlignment w:val="baseline"/>
              <w:rPr>
                <w:rFonts w:ascii="Malgun Gothic" w:eastAsia="Malgun Gothic" w:hAnsi="Malgun Gothic" w:cs="Segoe UI"/>
                <w:bCs/>
                <w:sz w:val="21"/>
                <w:szCs w:val="21"/>
              </w:rPr>
            </w:pPr>
            <w:r>
              <w:rPr>
                <w:rStyle w:val="normaltextrun"/>
                <w:rFonts w:ascii="Malgun Gothic" w:eastAsia="Malgun Gothic" w:hAnsi="Malgun Gothic" w:cs="Arial"/>
                <w:bCs/>
                <w:iCs/>
                <w:sz w:val="21"/>
                <w:szCs w:val="21"/>
              </w:rPr>
              <w:t xml:space="preserve">For examinations where centres make their own collection arrangements, they should investigate alternative options that comply with the JCQ publication Instructions for conducting examinations </w:t>
            </w:r>
            <w:r>
              <w:rPr>
                <w:rStyle w:val="eop"/>
                <w:rFonts w:ascii="Malgun Gothic" w:eastAsia="Malgun Gothic" w:hAnsi="Malgun Gothic" w:cs="Arial"/>
                <w:bCs/>
                <w:sz w:val="21"/>
                <w:szCs w:val="21"/>
              </w:rPr>
              <w:t> </w:t>
            </w:r>
          </w:p>
          <w:p w14:paraId="4F343116" w14:textId="77777777" w:rsidR="00F1706D" w:rsidRDefault="00A51A49">
            <w:pPr>
              <w:pStyle w:val="paragraph"/>
              <w:spacing w:before="0" w:beforeAutospacing="0" w:after="0" w:afterAutospacing="0" w:line="192" w:lineRule="auto"/>
              <w:textAlignment w:val="baseline"/>
              <w:rPr>
                <w:rFonts w:ascii="Malgun Gothic" w:eastAsia="Malgun Gothic" w:hAnsi="Malgun Gothic" w:cs="Segoe UI"/>
                <w:bCs/>
                <w:sz w:val="21"/>
                <w:szCs w:val="21"/>
              </w:rPr>
            </w:pPr>
            <w:r>
              <w:rPr>
                <w:rStyle w:val="normaltextrun"/>
                <w:rFonts w:ascii="Malgun Gothic" w:eastAsia="Malgun Gothic" w:hAnsi="Malgun Gothic" w:cs="Arial"/>
                <w:bCs/>
                <w:iCs/>
                <w:sz w:val="21"/>
                <w:szCs w:val="21"/>
              </w:rPr>
              <w:t>Completed scripts will be stored securely until they are collected.</w:t>
            </w:r>
            <w:r>
              <w:rPr>
                <w:rStyle w:val="eop"/>
                <w:rFonts w:ascii="Malgun Gothic" w:eastAsia="Malgun Gothic" w:hAnsi="Malgun Gothic" w:cs="Arial"/>
                <w:bCs/>
                <w:sz w:val="21"/>
                <w:szCs w:val="21"/>
              </w:rPr>
              <w:t> </w:t>
            </w:r>
          </w:p>
          <w:p w14:paraId="204C086A" w14:textId="77777777" w:rsidR="00F1706D" w:rsidRDefault="00F1706D">
            <w:pPr>
              <w:pStyle w:val="paragraph"/>
              <w:shd w:val="clear" w:color="auto" w:fill="FFFFFF"/>
              <w:spacing w:before="0" w:beforeAutospacing="0" w:after="0" w:afterAutospacing="0" w:line="192" w:lineRule="auto"/>
              <w:textAlignment w:val="baseline"/>
              <w:rPr>
                <w:rStyle w:val="normaltextrun"/>
                <w:rFonts w:ascii="Malgun Gothic" w:eastAsia="Malgun Gothic" w:hAnsi="Malgun Gothic" w:cs="Arial"/>
                <w:bCs/>
                <w:iCs/>
                <w:color w:val="0B0C0C"/>
                <w:sz w:val="21"/>
                <w:szCs w:val="21"/>
              </w:rPr>
            </w:pPr>
          </w:p>
        </w:tc>
        <w:tc>
          <w:tcPr>
            <w:tcW w:w="1967" w:type="dxa"/>
          </w:tcPr>
          <w:p w14:paraId="1FEB81CF" w14:textId="77777777" w:rsidR="00F1706D" w:rsidRDefault="00F1706D">
            <w:pPr>
              <w:spacing w:line="192" w:lineRule="auto"/>
              <w:rPr>
                <w:rFonts w:ascii="Malgun Gothic" w:eastAsia="Malgun Gothic" w:hAnsi="Malgun Gothic"/>
                <w:b w:val="0"/>
                <w:sz w:val="21"/>
                <w:szCs w:val="21"/>
              </w:rPr>
            </w:pPr>
          </w:p>
        </w:tc>
      </w:tr>
      <w:tr w:rsidR="00F1706D" w14:paraId="648BFB87" w14:textId="77777777">
        <w:trPr>
          <w:trHeight w:val="460"/>
        </w:trPr>
        <w:tc>
          <w:tcPr>
            <w:tcW w:w="2574" w:type="dxa"/>
          </w:tcPr>
          <w:p w14:paraId="24C89C29"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Issues arising during exams</w:t>
            </w:r>
          </w:p>
        </w:tc>
        <w:tc>
          <w:tcPr>
            <w:tcW w:w="5695" w:type="dxa"/>
          </w:tcPr>
          <w:p w14:paraId="3F1B8BDD"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Noted by invigilators and passed to EO for appropriate action.</w:t>
            </w:r>
          </w:p>
        </w:tc>
        <w:tc>
          <w:tcPr>
            <w:tcW w:w="1967" w:type="dxa"/>
          </w:tcPr>
          <w:p w14:paraId="1ED17541"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Exams Officer/Invigilators</w:t>
            </w:r>
          </w:p>
        </w:tc>
      </w:tr>
      <w:tr w:rsidR="00F1706D" w14:paraId="3E86351E" w14:textId="77777777">
        <w:trPr>
          <w:trHeight w:val="460"/>
        </w:trPr>
        <w:tc>
          <w:tcPr>
            <w:tcW w:w="2574" w:type="dxa"/>
          </w:tcPr>
          <w:p w14:paraId="693D5DBB"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Collection of Scripts</w:t>
            </w:r>
          </w:p>
        </w:tc>
        <w:tc>
          <w:tcPr>
            <w:tcW w:w="5695" w:type="dxa"/>
          </w:tcPr>
          <w:p w14:paraId="7241BA27"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Invigilators in the Exam room. Handed to Exams Officer</w:t>
            </w:r>
          </w:p>
        </w:tc>
        <w:tc>
          <w:tcPr>
            <w:tcW w:w="1967" w:type="dxa"/>
          </w:tcPr>
          <w:p w14:paraId="5E8F6799"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Exams Officer with Invigilators</w:t>
            </w:r>
          </w:p>
        </w:tc>
      </w:tr>
      <w:tr w:rsidR="00F1706D" w14:paraId="3C4B3627" w14:textId="77777777">
        <w:trPr>
          <w:trHeight w:val="460"/>
        </w:trPr>
        <w:tc>
          <w:tcPr>
            <w:tcW w:w="2574" w:type="dxa"/>
          </w:tcPr>
          <w:p w14:paraId="3DB0A640"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Collation of Scripts</w:t>
            </w:r>
          </w:p>
        </w:tc>
        <w:tc>
          <w:tcPr>
            <w:tcW w:w="5695" w:type="dxa"/>
          </w:tcPr>
          <w:p w14:paraId="3CE6C3BC"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Exams Officer. Checking against registration sheets to ensure all papers accounted for. EO parcels up scripts, places correct address label and takes to General Office for posting</w:t>
            </w:r>
          </w:p>
        </w:tc>
        <w:tc>
          <w:tcPr>
            <w:tcW w:w="1967" w:type="dxa"/>
          </w:tcPr>
          <w:p w14:paraId="7BEFDF01"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Exams Officer</w:t>
            </w:r>
          </w:p>
        </w:tc>
      </w:tr>
      <w:tr w:rsidR="00F1706D" w14:paraId="06E43B46" w14:textId="77777777">
        <w:trPr>
          <w:trHeight w:val="460"/>
        </w:trPr>
        <w:tc>
          <w:tcPr>
            <w:tcW w:w="2574" w:type="dxa"/>
          </w:tcPr>
          <w:p w14:paraId="2C695BB3"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Completion of Proof of Posting Form</w:t>
            </w:r>
          </w:p>
        </w:tc>
        <w:tc>
          <w:tcPr>
            <w:tcW w:w="5695" w:type="dxa"/>
          </w:tcPr>
          <w:p w14:paraId="60EF9A39"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General Office</w:t>
            </w:r>
          </w:p>
        </w:tc>
        <w:tc>
          <w:tcPr>
            <w:tcW w:w="1967" w:type="dxa"/>
          </w:tcPr>
          <w:p w14:paraId="62FC5F63"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General Office</w:t>
            </w:r>
          </w:p>
        </w:tc>
      </w:tr>
      <w:tr w:rsidR="00F1706D" w14:paraId="0ED77B52" w14:textId="77777777">
        <w:trPr>
          <w:trHeight w:val="460"/>
        </w:trPr>
        <w:tc>
          <w:tcPr>
            <w:tcW w:w="2574" w:type="dxa"/>
          </w:tcPr>
          <w:p w14:paraId="7CC2ABE4"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Postage of Scripts</w:t>
            </w:r>
          </w:p>
        </w:tc>
        <w:tc>
          <w:tcPr>
            <w:tcW w:w="5695" w:type="dxa"/>
          </w:tcPr>
          <w:p w14:paraId="53494443"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General Office</w:t>
            </w:r>
          </w:p>
        </w:tc>
        <w:tc>
          <w:tcPr>
            <w:tcW w:w="1967" w:type="dxa"/>
          </w:tcPr>
          <w:p w14:paraId="3CCC90B0"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General Office</w:t>
            </w:r>
          </w:p>
        </w:tc>
      </w:tr>
      <w:tr w:rsidR="00F1706D" w14:paraId="7B3E354A" w14:textId="77777777">
        <w:trPr>
          <w:trHeight w:val="460"/>
        </w:trPr>
        <w:tc>
          <w:tcPr>
            <w:tcW w:w="2574" w:type="dxa"/>
          </w:tcPr>
          <w:p w14:paraId="7BA2A1EC"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Computer storage</w:t>
            </w:r>
          </w:p>
        </w:tc>
        <w:tc>
          <w:tcPr>
            <w:tcW w:w="5695" w:type="dxa"/>
          </w:tcPr>
          <w:p w14:paraId="292AD039"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Main File:  SIMS</w:t>
            </w:r>
          </w:p>
          <w:p w14:paraId="6A82ED5A" w14:textId="77777777" w:rsidR="00F1706D" w:rsidRDefault="00A51A49">
            <w:pPr>
              <w:spacing w:line="192" w:lineRule="auto"/>
              <w:rPr>
                <w:rFonts w:ascii="Malgun Gothic" w:eastAsia="Malgun Gothic" w:hAnsi="Malgun Gothic"/>
                <w:b w:val="0"/>
                <w:bCs w:val="0"/>
                <w:sz w:val="21"/>
                <w:szCs w:val="21"/>
              </w:rPr>
            </w:pPr>
            <w:r>
              <w:rPr>
                <w:rFonts w:ascii="Malgun Gothic" w:eastAsia="Malgun Gothic" w:hAnsi="Malgun Gothic"/>
                <w:b w:val="0"/>
                <w:bCs w:val="0"/>
                <w:sz w:val="21"/>
                <w:szCs w:val="21"/>
              </w:rPr>
              <w:t xml:space="preserve">Policies: </w:t>
            </w:r>
            <w:proofErr w:type="spellStart"/>
            <w:r>
              <w:rPr>
                <w:rFonts w:ascii="Malgun Gothic" w:eastAsia="Malgun Gothic" w:hAnsi="Malgun Gothic"/>
                <w:b w:val="0"/>
                <w:bCs w:val="0"/>
                <w:sz w:val="21"/>
                <w:szCs w:val="21"/>
              </w:rPr>
              <w:t>Sharepoint</w:t>
            </w:r>
            <w:proofErr w:type="spellEnd"/>
            <w:r>
              <w:rPr>
                <w:rFonts w:ascii="Malgun Gothic" w:eastAsia="Malgun Gothic" w:hAnsi="Malgun Gothic"/>
                <w:b w:val="0"/>
                <w:bCs w:val="0"/>
                <w:sz w:val="21"/>
                <w:szCs w:val="21"/>
              </w:rPr>
              <w:t xml:space="preserve"> (EHSSTAFF/Documents/Exams/Exam Policies 25/26 </w:t>
            </w:r>
          </w:p>
        </w:tc>
        <w:tc>
          <w:tcPr>
            <w:tcW w:w="1967" w:type="dxa"/>
          </w:tcPr>
          <w:p w14:paraId="3BD87CF2"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Exams Officer</w:t>
            </w:r>
          </w:p>
        </w:tc>
      </w:tr>
      <w:tr w:rsidR="00F1706D" w14:paraId="613AF8FC" w14:textId="77777777">
        <w:tc>
          <w:tcPr>
            <w:tcW w:w="2574" w:type="dxa"/>
          </w:tcPr>
          <w:p w14:paraId="1C8F4EDF"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Awarding Body Tel. Numbers:</w:t>
            </w:r>
          </w:p>
          <w:p w14:paraId="40D18592" w14:textId="77777777" w:rsidR="00F1706D" w:rsidRDefault="00F1706D">
            <w:pPr>
              <w:spacing w:line="192" w:lineRule="auto"/>
              <w:rPr>
                <w:rFonts w:ascii="Malgun Gothic" w:eastAsia="Malgun Gothic" w:hAnsi="Malgun Gothic"/>
                <w:b w:val="0"/>
                <w:sz w:val="21"/>
                <w:szCs w:val="21"/>
              </w:rPr>
            </w:pPr>
          </w:p>
          <w:p w14:paraId="40FE1399"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WJEC</w:t>
            </w:r>
          </w:p>
          <w:p w14:paraId="6E429B16"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AQA</w:t>
            </w:r>
          </w:p>
          <w:p w14:paraId="0C449847"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OCR</w:t>
            </w:r>
          </w:p>
          <w:p w14:paraId="3E9283E1"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Edexcel</w:t>
            </w:r>
          </w:p>
          <w:p w14:paraId="15DA2F66" w14:textId="77777777" w:rsidR="00F1706D" w:rsidRDefault="00F1706D">
            <w:pPr>
              <w:spacing w:line="192" w:lineRule="auto"/>
              <w:rPr>
                <w:rFonts w:ascii="Malgun Gothic" w:eastAsia="Malgun Gothic" w:hAnsi="Malgun Gothic"/>
                <w:b w:val="0"/>
                <w:sz w:val="21"/>
                <w:szCs w:val="21"/>
              </w:rPr>
            </w:pPr>
          </w:p>
          <w:p w14:paraId="6E591BAB"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Qualifications Wales support contact – Annie </w:t>
            </w:r>
            <w:proofErr w:type="spellStart"/>
            <w:r>
              <w:rPr>
                <w:rFonts w:ascii="Malgun Gothic" w:eastAsia="Malgun Gothic" w:hAnsi="Malgun Gothic"/>
                <w:b w:val="0"/>
                <w:sz w:val="21"/>
                <w:szCs w:val="21"/>
              </w:rPr>
              <w:t>Allitt</w:t>
            </w:r>
            <w:proofErr w:type="spellEnd"/>
          </w:p>
          <w:p w14:paraId="6B875120" w14:textId="77777777" w:rsidR="00F1706D" w:rsidRDefault="00F1706D">
            <w:pPr>
              <w:spacing w:line="192" w:lineRule="auto"/>
              <w:rPr>
                <w:rFonts w:ascii="Malgun Gothic" w:eastAsia="Malgun Gothic" w:hAnsi="Malgun Gothic"/>
                <w:b w:val="0"/>
                <w:sz w:val="21"/>
                <w:szCs w:val="21"/>
              </w:rPr>
            </w:pPr>
          </w:p>
        </w:tc>
        <w:tc>
          <w:tcPr>
            <w:tcW w:w="5695" w:type="dxa"/>
          </w:tcPr>
          <w:p w14:paraId="414028F1" w14:textId="77777777" w:rsidR="00F1706D" w:rsidRDefault="00F1706D">
            <w:pPr>
              <w:spacing w:line="192" w:lineRule="auto"/>
              <w:rPr>
                <w:rFonts w:ascii="Malgun Gothic" w:eastAsia="Malgun Gothic" w:hAnsi="Malgun Gothic"/>
                <w:b w:val="0"/>
                <w:sz w:val="21"/>
                <w:szCs w:val="21"/>
              </w:rPr>
            </w:pPr>
          </w:p>
          <w:p w14:paraId="556F8A2E" w14:textId="77777777" w:rsidR="00F1706D" w:rsidRDefault="00F1706D">
            <w:pPr>
              <w:spacing w:line="192" w:lineRule="auto"/>
              <w:rPr>
                <w:rFonts w:ascii="Malgun Gothic" w:eastAsia="Malgun Gothic" w:hAnsi="Malgun Gothic"/>
                <w:b w:val="0"/>
                <w:sz w:val="21"/>
                <w:szCs w:val="21"/>
              </w:rPr>
            </w:pPr>
          </w:p>
          <w:p w14:paraId="3314DE61" w14:textId="77777777" w:rsidR="00F1706D" w:rsidRDefault="00F1706D">
            <w:pPr>
              <w:spacing w:line="192" w:lineRule="auto"/>
              <w:rPr>
                <w:rFonts w:ascii="Malgun Gothic" w:eastAsia="Malgun Gothic" w:hAnsi="Malgun Gothic"/>
                <w:b w:val="0"/>
                <w:sz w:val="21"/>
                <w:szCs w:val="21"/>
              </w:rPr>
            </w:pPr>
          </w:p>
          <w:p w14:paraId="42A3F6A5"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02920 265 000</w:t>
            </w:r>
          </w:p>
          <w:p w14:paraId="2739F5C1"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0161 953 1180</w:t>
            </w:r>
          </w:p>
          <w:p w14:paraId="7595B079"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01223 553 998</w:t>
            </w:r>
          </w:p>
          <w:p w14:paraId="0A9FF71D" w14:textId="77777777" w:rsidR="00F1706D" w:rsidRDefault="00A51A49">
            <w:pPr>
              <w:spacing w:line="192" w:lineRule="auto"/>
              <w:rPr>
                <w:rFonts w:ascii="Malgun Gothic" w:eastAsia="Malgun Gothic" w:hAnsi="Malgun Gothic"/>
                <w:b w:val="0"/>
                <w:sz w:val="21"/>
                <w:szCs w:val="21"/>
              </w:rPr>
            </w:pPr>
            <w:r>
              <w:rPr>
                <w:rStyle w:val="skypepnhtextspan"/>
                <w:rFonts w:ascii="Malgun Gothic" w:eastAsia="Malgun Gothic" w:hAnsi="Malgun Gothic"/>
                <w:b w:val="0"/>
                <w:sz w:val="21"/>
                <w:szCs w:val="21"/>
              </w:rPr>
              <w:t>0844 463 2535</w:t>
            </w:r>
          </w:p>
          <w:p w14:paraId="35D7CF67" w14:textId="77777777" w:rsidR="00F1706D" w:rsidRDefault="00F1706D">
            <w:pPr>
              <w:spacing w:line="192" w:lineRule="auto"/>
              <w:rPr>
                <w:rFonts w:ascii="Malgun Gothic" w:eastAsia="Malgun Gothic" w:hAnsi="Malgun Gothic"/>
                <w:b w:val="0"/>
                <w:sz w:val="21"/>
                <w:szCs w:val="21"/>
              </w:rPr>
            </w:pPr>
          </w:p>
          <w:p w14:paraId="333C8147"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07464543621</w:t>
            </w:r>
          </w:p>
          <w:p w14:paraId="333858FC"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annie.allitt@qualificationswales.org</w:t>
            </w:r>
          </w:p>
          <w:p w14:paraId="13BA8D5F" w14:textId="77777777" w:rsidR="00F1706D" w:rsidRDefault="00F1706D">
            <w:pPr>
              <w:spacing w:line="192" w:lineRule="auto"/>
              <w:rPr>
                <w:rFonts w:ascii="Malgun Gothic" w:eastAsia="Malgun Gothic" w:hAnsi="Malgun Gothic"/>
                <w:b w:val="0"/>
                <w:sz w:val="21"/>
                <w:szCs w:val="21"/>
              </w:rPr>
            </w:pPr>
          </w:p>
          <w:p w14:paraId="76CE3679" w14:textId="77777777" w:rsidR="00F1706D" w:rsidRDefault="00F1706D">
            <w:pPr>
              <w:spacing w:line="192" w:lineRule="auto"/>
              <w:rPr>
                <w:rFonts w:ascii="Malgun Gothic" w:eastAsia="Malgun Gothic" w:hAnsi="Malgun Gothic"/>
                <w:b w:val="0"/>
                <w:sz w:val="21"/>
                <w:szCs w:val="21"/>
              </w:rPr>
            </w:pPr>
          </w:p>
        </w:tc>
        <w:tc>
          <w:tcPr>
            <w:tcW w:w="1967" w:type="dxa"/>
            <w:shd w:val="clear" w:color="auto" w:fill="auto"/>
          </w:tcPr>
          <w:p w14:paraId="600CAC4D" w14:textId="77777777" w:rsidR="00F1706D" w:rsidRDefault="00F1706D">
            <w:pPr>
              <w:spacing w:line="192" w:lineRule="auto"/>
              <w:rPr>
                <w:rFonts w:ascii="Malgun Gothic" w:eastAsia="Malgun Gothic" w:hAnsi="Malgun Gothic"/>
                <w:b w:val="0"/>
                <w:sz w:val="21"/>
                <w:szCs w:val="21"/>
              </w:rPr>
            </w:pPr>
          </w:p>
        </w:tc>
      </w:tr>
      <w:tr w:rsidR="00F1706D" w14:paraId="3B68AFA2" w14:textId="77777777">
        <w:trPr>
          <w:trHeight w:val="2395"/>
        </w:trPr>
        <w:tc>
          <w:tcPr>
            <w:tcW w:w="10236" w:type="dxa"/>
            <w:gridSpan w:val="3"/>
          </w:tcPr>
          <w:p w14:paraId="2E6ED4C8"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Additional Notes:</w:t>
            </w:r>
          </w:p>
          <w:p w14:paraId="6CE5D272" w14:textId="77777777" w:rsidR="00F1706D" w:rsidRDefault="00F1706D">
            <w:pPr>
              <w:spacing w:line="192" w:lineRule="auto"/>
              <w:rPr>
                <w:rFonts w:ascii="Malgun Gothic" w:eastAsia="Malgun Gothic" w:hAnsi="Malgun Gothic"/>
                <w:b w:val="0"/>
                <w:sz w:val="21"/>
                <w:szCs w:val="21"/>
              </w:rPr>
            </w:pPr>
          </w:p>
          <w:p w14:paraId="47C75ECB"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Any person covering for Exams Officer would need access to SIMS and Examination module and an understanding of how to navigate around the system.</w:t>
            </w:r>
          </w:p>
          <w:p w14:paraId="468C637E" w14:textId="77777777" w:rsidR="00F1706D" w:rsidRDefault="00F1706D">
            <w:pPr>
              <w:spacing w:line="192" w:lineRule="auto"/>
              <w:rPr>
                <w:rFonts w:ascii="Malgun Gothic" w:eastAsia="Malgun Gothic" w:hAnsi="Malgun Gothic"/>
                <w:b w:val="0"/>
                <w:sz w:val="21"/>
                <w:szCs w:val="21"/>
              </w:rPr>
            </w:pPr>
          </w:p>
          <w:p w14:paraId="12D1B922"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All other Exam Board etc passwords (to Secure Websites) on list in Exams Officer room by computer</w:t>
            </w:r>
          </w:p>
          <w:p w14:paraId="12B81775" w14:textId="77777777" w:rsidR="00F1706D" w:rsidRDefault="00F1706D">
            <w:pPr>
              <w:spacing w:line="192" w:lineRule="auto"/>
              <w:rPr>
                <w:rFonts w:ascii="Malgun Gothic" w:eastAsia="Malgun Gothic" w:hAnsi="Malgun Gothic"/>
                <w:b w:val="0"/>
                <w:sz w:val="21"/>
                <w:szCs w:val="21"/>
              </w:rPr>
            </w:pPr>
          </w:p>
        </w:tc>
      </w:tr>
    </w:tbl>
    <w:p w14:paraId="3A26A24F" w14:textId="77777777" w:rsidR="00F1706D" w:rsidRDefault="00F1706D">
      <w:pPr>
        <w:spacing w:line="192" w:lineRule="auto"/>
        <w:rPr>
          <w:rFonts w:ascii="Malgun Gothic" w:eastAsia="Malgun Gothic" w:hAnsi="Malgun Gothic"/>
          <w:b w:val="0"/>
          <w:sz w:val="21"/>
          <w:szCs w:val="21"/>
        </w:rPr>
      </w:pPr>
    </w:p>
    <w:tbl>
      <w:tblPr>
        <w:tblW w:w="10207" w:type="dxa"/>
        <w:tblInd w:w="-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57"/>
        <w:gridCol w:w="2071"/>
        <w:gridCol w:w="2126"/>
        <w:gridCol w:w="2127"/>
        <w:gridCol w:w="2126"/>
      </w:tblGrid>
      <w:tr w:rsidR="00F1706D" w14:paraId="27205937" w14:textId="77777777">
        <w:trPr>
          <w:trHeight w:val="674"/>
        </w:trPr>
        <w:tc>
          <w:tcPr>
            <w:tcW w:w="10207" w:type="dxa"/>
            <w:gridSpan w:val="5"/>
            <w:shd w:val="clear" w:color="auto" w:fill="D9D9D9" w:themeFill="background1" w:themeFillShade="D9"/>
            <w:vAlign w:val="center"/>
          </w:tcPr>
          <w:p w14:paraId="772D7CF9" w14:textId="77777777" w:rsidR="00F1706D" w:rsidRDefault="00A51A49">
            <w:pPr>
              <w:spacing w:line="192" w:lineRule="auto"/>
              <w:rPr>
                <w:rFonts w:ascii="Malgun Gothic" w:eastAsia="Malgun Gothic" w:hAnsi="Malgun Gothic"/>
                <w:b w:val="0"/>
                <w:sz w:val="21"/>
                <w:szCs w:val="21"/>
              </w:rPr>
            </w:pPr>
            <w:proofErr w:type="spellStart"/>
            <w:r>
              <w:rPr>
                <w:rFonts w:ascii="Malgun Gothic" w:eastAsia="Malgun Gothic" w:hAnsi="Malgun Gothic"/>
                <w:b w:val="0"/>
                <w:sz w:val="21"/>
                <w:szCs w:val="21"/>
              </w:rPr>
              <w:t>Basedata</w:t>
            </w:r>
            <w:proofErr w:type="spellEnd"/>
            <w:r>
              <w:rPr>
                <w:rFonts w:ascii="Malgun Gothic" w:eastAsia="Malgun Gothic" w:hAnsi="Malgun Gothic"/>
                <w:b w:val="0"/>
                <w:sz w:val="21"/>
                <w:szCs w:val="21"/>
              </w:rPr>
              <w:t xml:space="preserve"> Files Required for Each Season</w:t>
            </w:r>
          </w:p>
        </w:tc>
      </w:tr>
      <w:tr w:rsidR="00F1706D" w14:paraId="6FF39BF5" w14:textId="77777777">
        <w:trPr>
          <w:trHeight w:val="674"/>
        </w:trPr>
        <w:tc>
          <w:tcPr>
            <w:tcW w:w="1757" w:type="dxa"/>
          </w:tcPr>
          <w:p w14:paraId="1F0B5718"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November</w:t>
            </w:r>
          </w:p>
        </w:tc>
        <w:tc>
          <w:tcPr>
            <w:tcW w:w="2071" w:type="dxa"/>
          </w:tcPr>
          <w:p w14:paraId="1118EB78"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October/November</w:t>
            </w:r>
          </w:p>
          <w:p w14:paraId="040E1378"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Registrations</w:t>
            </w:r>
          </w:p>
        </w:tc>
        <w:tc>
          <w:tcPr>
            <w:tcW w:w="2126" w:type="dxa"/>
          </w:tcPr>
          <w:p w14:paraId="2B0D90E7"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January</w:t>
            </w:r>
          </w:p>
        </w:tc>
        <w:tc>
          <w:tcPr>
            <w:tcW w:w="2127" w:type="dxa"/>
          </w:tcPr>
          <w:p w14:paraId="427CAB22"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March</w:t>
            </w:r>
          </w:p>
        </w:tc>
        <w:tc>
          <w:tcPr>
            <w:tcW w:w="2126" w:type="dxa"/>
          </w:tcPr>
          <w:p w14:paraId="43BE208D"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June</w:t>
            </w:r>
          </w:p>
        </w:tc>
      </w:tr>
      <w:tr w:rsidR="00F1706D" w14:paraId="2D712D9B" w14:textId="77777777">
        <w:trPr>
          <w:trHeight w:val="676"/>
        </w:trPr>
        <w:tc>
          <w:tcPr>
            <w:tcW w:w="1757" w:type="dxa"/>
          </w:tcPr>
          <w:p w14:paraId="6FB304EE"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WJEC GCSE</w:t>
            </w:r>
          </w:p>
        </w:tc>
        <w:tc>
          <w:tcPr>
            <w:tcW w:w="2071" w:type="dxa"/>
          </w:tcPr>
          <w:p w14:paraId="41D11346"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WBQ</w:t>
            </w:r>
          </w:p>
        </w:tc>
        <w:tc>
          <w:tcPr>
            <w:tcW w:w="2126" w:type="dxa"/>
          </w:tcPr>
          <w:p w14:paraId="0CDD452A"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WJEC GCSE</w:t>
            </w:r>
          </w:p>
        </w:tc>
        <w:tc>
          <w:tcPr>
            <w:tcW w:w="2127" w:type="dxa"/>
          </w:tcPr>
          <w:p w14:paraId="1FB322D8"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Internal Year 10 exams</w:t>
            </w:r>
          </w:p>
        </w:tc>
        <w:tc>
          <w:tcPr>
            <w:tcW w:w="2126" w:type="dxa"/>
          </w:tcPr>
          <w:p w14:paraId="364C6FFE"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WJEC GCSE/ Vocational/ WBQ</w:t>
            </w:r>
          </w:p>
        </w:tc>
      </w:tr>
      <w:tr w:rsidR="00F1706D" w14:paraId="73D3301A" w14:textId="77777777">
        <w:trPr>
          <w:trHeight w:val="814"/>
        </w:trPr>
        <w:tc>
          <w:tcPr>
            <w:tcW w:w="1757" w:type="dxa"/>
          </w:tcPr>
          <w:p w14:paraId="69EF4DFA"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Internal Year 11 exams</w:t>
            </w:r>
          </w:p>
        </w:tc>
        <w:tc>
          <w:tcPr>
            <w:tcW w:w="2071" w:type="dxa"/>
          </w:tcPr>
          <w:p w14:paraId="1C8F5247" w14:textId="77777777" w:rsidR="00F1706D" w:rsidRDefault="00F1706D">
            <w:pPr>
              <w:spacing w:line="192" w:lineRule="auto"/>
              <w:rPr>
                <w:rFonts w:ascii="Malgun Gothic" w:eastAsia="Malgun Gothic" w:hAnsi="Malgun Gothic"/>
                <w:b w:val="0"/>
                <w:sz w:val="21"/>
                <w:szCs w:val="21"/>
              </w:rPr>
            </w:pPr>
          </w:p>
        </w:tc>
        <w:tc>
          <w:tcPr>
            <w:tcW w:w="2126" w:type="dxa"/>
          </w:tcPr>
          <w:p w14:paraId="41543B32" w14:textId="77777777" w:rsidR="00F1706D" w:rsidRDefault="00F1706D">
            <w:pPr>
              <w:spacing w:line="192" w:lineRule="auto"/>
              <w:rPr>
                <w:rFonts w:ascii="Malgun Gothic" w:eastAsia="Malgun Gothic" w:hAnsi="Malgun Gothic"/>
                <w:b w:val="0"/>
                <w:sz w:val="21"/>
                <w:szCs w:val="21"/>
              </w:rPr>
            </w:pPr>
          </w:p>
        </w:tc>
        <w:tc>
          <w:tcPr>
            <w:tcW w:w="2127" w:type="dxa"/>
          </w:tcPr>
          <w:p w14:paraId="576FB8FE" w14:textId="77777777" w:rsidR="00F1706D" w:rsidRDefault="00F1706D">
            <w:pPr>
              <w:spacing w:line="192" w:lineRule="auto"/>
              <w:rPr>
                <w:rFonts w:ascii="Malgun Gothic" w:eastAsia="Malgun Gothic" w:hAnsi="Malgun Gothic"/>
                <w:b w:val="0"/>
                <w:sz w:val="21"/>
                <w:szCs w:val="21"/>
              </w:rPr>
            </w:pPr>
          </w:p>
        </w:tc>
        <w:tc>
          <w:tcPr>
            <w:tcW w:w="2126" w:type="dxa"/>
          </w:tcPr>
          <w:p w14:paraId="7418BB37"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Other exam boards if appropriate</w:t>
            </w:r>
          </w:p>
        </w:tc>
      </w:tr>
    </w:tbl>
    <w:p w14:paraId="07E950DB" w14:textId="77777777" w:rsidR="00F1706D" w:rsidRDefault="00F1706D">
      <w:pPr>
        <w:spacing w:line="192" w:lineRule="auto"/>
        <w:rPr>
          <w:rFonts w:ascii="Malgun Gothic" w:eastAsia="Malgun Gothic" w:hAnsi="Malgun Gothic"/>
          <w:b w:val="0"/>
          <w:sz w:val="21"/>
          <w:szCs w:val="21"/>
        </w:rPr>
      </w:pPr>
    </w:p>
    <w:p w14:paraId="1CCF9B55"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All </w:t>
      </w:r>
      <w:proofErr w:type="spellStart"/>
      <w:r>
        <w:rPr>
          <w:rFonts w:ascii="Malgun Gothic" w:eastAsia="Malgun Gothic" w:hAnsi="Malgun Gothic"/>
          <w:b w:val="0"/>
          <w:sz w:val="21"/>
          <w:szCs w:val="21"/>
        </w:rPr>
        <w:t>basedata</w:t>
      </w:r>
      <w:proofErr w:type="spellEnd"/>
      <w:r>
        <w:rPr>
          <w:rFonts w:ascii="Malgun Gothic" w:eastAsia="Malgun Gothic" w:hAnsi="Malgun Gothic"/>
          <w:b w:val="0"/>
          <w:sz w:val="21"/>
          <w:szCs w:val="21"/>
        </w:rPr>
        <w:t xml:space="preserve"> files can be downloaded from the individual AB websites via SIMS.</w:t>
      </w:r>
    </w:p>
    <w:p w14:paraId="6386C113" w14:textId="77777777" w:rsidR="00F1706D" w:rsidRDefault="00F1706D">
      <w:pPr>
        <w:spacing w:line="192" w:lineRule="auto"/>
        <w:rPr>
          <w:rFonts w:ascii="Malgun Gothic" w:eastAsia="Malgun Gothic" w:hAnsi="Malgun Gothic"/>
          <w:b w:val="0"/>
          <w:sz w:val="21"/>
          <w:szCs w:val="21"/>
        </w:rPr>
      </w:pPr>
    </w:p>
    <w:p w14:paraId="43A9F4C2"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LIBF (ifs), RSPH and BCS (ECDL) run throughout the Academic Year</w:t>
      </w:r>
    </w:p>
    <w:p w14:paraId="6A1F7DCE"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Registrations for alternative qualifications </w:t>
      </w:r>
      <w:proofErr w:type="gramStart"/>
      <w:r>
        <w:rPr>
          <w:rFonts w:ascii="Malgun Gothic" w:eastAsia="Malgun Gothic" w:hAnsi="Malgun Gothic"/>
          <w:b w:val="0"/>
          <w:sz w:val="21"/>
          <w:szCs w:val="21"/>
        </w:rPr>
        <w:t>i.e.</w:t>
      </w:r>
      <w:proofErr w:type="gramEnd"/>
      <w:r>
        <w:rPr>
          <w:rFonts w:ascii="Malgun Gothic" w:eastAsia="Malgun Gothic" w:hAnsi="Malgun Gothic"/>
          <w:b w:val="0"/>
          <w:sz w:val="21"/>
          <w:szCs w:val="21"/>
        </w:rPr>
        <w:t xml:space="preserve"> NCFE, </w:t>
      </w:r>
      <w:proofErr w:type="spellStart"/>
      <w:r>
        <w:rPr>
          <w:rFonts w:ascii="Malgun Gothic" w:eastAsia="Malgun Gothic" w:hAnsi="Malgun Gothic"/>
          <w:b w:val="0"/>
          <w:sz w:val="21"/>
          <w:szCs w:val="21"/>
        </w:rPr>
        <w:t>Agored</w:t>
      </w:r>
      <w:proofErr w:type="spellEnd"/>
      <w:r>
        <w:rPr>
          <w:rFonts w:ascii="Malgun Gothic" w:eastAsia="Malgun Gothic" w:hAnsi="Malgun Gothic"/>
          <w:b w:val="0"/>
          <w:sz w:val="21"/>
          <w:szCs w:val="21"/>
        </w:rPr>
        <w:t xml:space="preserve"> Cymru and Coleg Cambria</w:t>
      </w:r>
    </w:p>
    <w:p w14:paraId="552A450A" w14:textId="77777777" w:rsidR="00F1706D" w:rsidRDefault="00F1706D">
      <w:pPr>
        <w:spacing w:line="192" w:lineRule="auto"/>
        <w:rPr>
          <w:rFonts w:ascii="Malgun Gothic" w:eastAsia="Malgun Gothic" w:hAnsi="Malgun Gothic"/>
          <w:b w:val="0"/>
          <w:sz w:val="21"/>
          <w:szCs w:val="21"/>
        </w:rPr>
      </w:pPr>
    </w:p>
    <w:p w14:paraId="51A77E7A" w14:textId="77777777" w:rsidR="00F1706D" w:rsidRDefault="00F1706D">
      <w:pPr>
        <w:spacing w:line="192" w:lineRule="auto"/>
        <w:rPr>
          <w:rFonts w:ascii="Malgun Gothic" w:eastAsia="Malgun Gothic" w:hAnsi="Malgun Gothic"/>
          <w:b w:val="0"/>
          <w:sz w:val="21"/>
          <w:szCs w:val="21"/>
        </w:rPr>
      </w:pPr>
    </w:p>
    <w:p w14:paraId="21ABF31A"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The process for making exam entries is set out below.</w:t>
      </w:r>
    </w:p>
    <w:p w14:paraId="5C99EBAF" w14:textId="77777777" w:rsidR="00F1706D" w:rsidRDefault="00F1706D">
      <w:pPr>
        <w:spacing w:line="192" w:lineRule="auto"/>
        <w:rPr>
          <w:rFonts w:ascii="Malgun Gothic" w:eastAsia="Malgun Gothic" w:hAnsi="Malgun Gothic"/>
          <w:b w:val="0"/>
          <w:sz w:val="21"/>
          <w:szCs w:val="21"/>
        </w:rPr>
      </w:pPr>
    </w:p>
    <w:tbl>
      <w:tblPr>
        <w:tblW w:w="10065" w:type="dxa"/>
        <w:tblInd w:w="-4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570"/>
        <w:gridCol w:w="1526"/>
        <w:gridCol w:w="1843"/>
        <w:gridCol w:w="992"/>
        <w:gridCol w:w="1134"/>
      </w:tblGrid>
      <w:tr w:rsidR="00F1706D" w14:paraId="3E4A891C" w14:textId="77777777">
        <w:trPr>
          <w:trHeight w:val="692"/>
        </w:trPr>
        <w:tc>
          <w:tcPr>
            <w:tcW w:w="7939" w:type="dxa"/>
            <w:gridSpan w:val="3"/>
            <w:vAlign w:val="center"/>
          </w:tcPr>
          <w:p w14:paraId="17F37E1B"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Season: NOVEMBER</w:t>
            </w:r>
          </w:p>
          <w:p w14:paraId="73398A01"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Start Date: September</w:t>
            </w:r>
          </w:p>
        </w:tc>
        <w:tc>
          <w:tcPr>
            <w:tcW w:w="992" w:type="dxa"/>
            <w:tcMar>
              <w:left w:w="57" w:type="dxa"/>
              <w:right w:w="57" w:type="dxa"/>
            </w:tcMar>
            <w:vAlign w:val="center"/>
          </w:tcPr>
          <w:p w14:paraId="01702B0C"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AB Deadline</w:t>
            </w:r>
          </w:p>
          <w:p w14:paraId="47302760" w14:textId="77777777" w:rsidR="00F1706D" w:rsidRDefault="00A51A49">
            <w:pPr>
              <w:spacing w:line="192" w:lineRule="auto"/>
              <w:rPr>
                <w:rFonts w:ascii="Malgun Gothic" w:eastAsia="Malgun Gothic" w:hAnsi="Malgun Gothic"/>
                <w:b w:val="0"/>
                <w:i/>
                <w:spacing w:val="-6"/>
                <w:w w:val="97"/>
                <w:sz w:val="18"/>
                <w:szCs w:val="18"/>
              </w:rPr>
            </w:pPr>
            <w:r>
              <w:rPr>
                <w:rFonts w:ascii="Malgun Gothic" w:eastAsia="Malgun Gothic" w:hAnsi="Malgun Gothic"/>
                <w:b w:val="0"/>
                <w:i/>
                <w:spacing w:val="-6"/>
                <w:w w:val="97"/>
                <w:sz w:val="18"/>
                <w:szCs w:val="18"/>
              </w:rPr>
              <w:t>Where applicable</w:t>
            </w:r>
          </w:p>
        </w:tc>
        <w:tc>
          <w:tcPr>
            <w:tcW w:w="1134" w:type="dxa"/>
            <w:vAlign w:val="center"/>
          </w:tcPr>
          <w:p w14:paraId="1D637AAD"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Completed</w:t>
            </w:r>
          </w:p>
          <w:p w14:paraId="0C65F3E6"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cs="Symbol"/>
                <w:b w:val="0"/>
                <w:sz w:val="18"/>
                <w:szCs w:val="18"/>
              </w:rPr>
              <w:t>Ö</w:t>
            </w:r>
          </w:p>
        </w:tc>
      </w:tr>
      <w:tr w:rsidR="00F1706D" w14:paraId="587DE598" w14:textId="77777777">
        <w:trPr>
          <w:trHeight w:val="403"/>
        </w:trPr>
        <w:tc>
          <w:tcPr>
            <w:tcW w:w="4570" w:type="dxa"/>
            <w:vAlign w:val="center"/>
          </w:tcPr>
          <w:p w14:paraId="4C7AC6BF" w14:textId="77777777" w:rsidR="00F1706D" w:rsidRDefault="00F1706D">
            <w:pPr>
              <w:spacing w:line="192" w:lineRule="auto"/>
              <w:rPr>
                <w:rFonts w:ascii="Malgun Gothic" w:eastAsia="Malgun Gothic" w:hAnsi="Malgun Gothic"/>
                <w:b w:val="0"/>
                <w:sz w:val="18"/>
                <w:szCs w:val="18"/>
              </w:rPr>
            </w:pPr>
          </w:p>
        </w:tc>
        <w:tc>
          <w:tcPr>
            <w:tcW w:w="3369" w:type="dxa"/>
            <w:gridSpan w:val="2"/>
            <w:vAlign w:val="center"/>
          </w:tcPr>
          <w:p w14:paraId="1D27637B"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Set a date for each action or deadline</w:t>
            </w:r>
          </w:p>
        </w:tc>
        <w:tc>
          <w:tcPr>
            <w:tcW w:w="992" w:type="dxa"/>
            <w:shd w:val="clear" w:color="auto" w:fill="auto"/>
            <w:vAlign w:val="center"/>
          </w:tcPr>
          <w:p w14:paraId="0B203436" w14:textId="77777777" w:rsidR="00F1706D" w:rsidRDefault="00F1706D">
            <w:pPr>
              <w:spacing w:line="192" w:lineRule="auto"/>
              <w:rPr>
                <w:rFonts w:ascii="Malgun Gothic" w:eastAsia="Malgun Gothic" w:hAnsi="Malgun Gothic"/>
                <w:b w:val="0"/>
                <w:sz w:val="18"/>
                <w:szCs w:val="18"/>
              </w:rPr>
            </w:pPr>
          </w:p>
        </w:tc>
        <w:tc>
          <w:tcPr>
            <w:tcW w:w="1134" w:type="dxa"/>
            <w:vAlign w:val="center"/>
          </w:tcPr>
          <w:p w14:paraId="6D7FBCE1" w14:textId="77777777" w:rsidR="00F1706D" w:rsidRDefault="00F1706D">
            <w:pPr>
              <w:spacing w:line="192" w:lineRule="auto"/>
              <w:rPr>
                <w:rFonts w:ascii="Malgun Gothic" w:eastAsia="Malgun Gothic" w:hAnsi="Malgun Gothic"/>
                <w:b w:val="0"/>
                <w:sz w:val="18"/>
                <w:szCs w:val="18"/>
              </w:rPr>
            </w:pPr>
          </w:p>
        </w:tc>
      </w:tr>
      <w:tr w:rsidR="00F1706D" w14:paraId="549C7C5D" w14:textId="77777777">
        <w:trPr>
          <w:trHeight w:val="690"/>
        </w:trPr>
        <w:tc>
          <w:tcPr>
            <w:tcW w:w="4570" w:type="dxa"/>
            <w:vAlign w:val="center"/>
          </w:tcPr>
          <w:p w14:paraId="70DDDABF" w14:textId="77777777" w:rsidR="00F1706D" w:rsidRDefault="00F1706D">
            <w:pPr>
              <w:spacing w:line="192" w:lineRule="auto"/>
              <w:rPr>
                <w:rFonts w:ascii="Malgun Gothic" w:eastAsia="Malgun Gothic" w:hAnsi="Malgun Gothic"/>
                <w:b w:val="0"/>
                <w:sz w:val="18"/>
                <w:szCs w:val="18"/>
              </w:rPr>
            </w:pPr>
          </w:p>
        </w:tc>
        <w:tc>
          <w:tcPr>
            <w:tcW w:w="1526" w:type="dxa"/>
            <w:vAlign w:val="center"/>
          </w:tcPr>
          <w:p w14:paraId="0A1DCC1F"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WJEC</w:t>
            </w:r>
            <w:r>
              <w:rPr>
                <w:rFonts w:ascii="Malgun Gothic" w:eastAsia="Malgun Gothic" w:hAnsi="Malgun Gothic"/>
                <w:b w:val="0"/>
                <w:sz w:val="18"/>
                <w:szCs w:val="18"/>
              </w:rPr>
              <w:br/>
              <w:t>GCSE</w:t>
            </w:r>
          </w:p>
        </w:tc>
        <w:tc>
          <w:tcPr>
            <w:tcW w:w="1843" w:type="dxa"/>
            <w:vAlign w:val="center"/>
          </w:tcPr>
          <w:p w14:paraId="342C891E"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WJEC</w:t>
            </w:r>
          </w:p>
          <w:p w14:paraId="2B952528"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WBQ Registrations</w:t>
            </w:r>
          </w:p>
        </w:tc>
        <w:tc>
          <w:tcPr>
            <w:tcW w:w="992" w:type="dxa"/>
            <w:vAlign w:val="center"/>
          </w:tcPr>
          <w:p w14:paraId="13BF4088"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31</w:t>
            </w:r>
            <w:proofErr w:type="gramStart"/>
            <w:r>
              <w:rPr>
                <w:rFonts w:ascii="Malgun Gothic" w:eastAsia="Malgun Gothic" w:hAnsi="Malgun Gothic"/>
                <w:b w:val="0"/>
                <w:sz w:val="18"/>
                <w:szCs w:val="18"/>
                <w:vertAlign w:val="superscript"/>
              </w:rPr>
              <w:t>st</w:t>
            </w:r>
            <w:r>
              <w:rPr>
                <w:rFonts w:ascii="Malgun Gothic" w:eastAsia="Malgun Gothic" w:hAnsi="Malgun Gothic"/>
                <w:b w:val="0"/>
                <w:sz w:val="18"/>
                <w:szCs w:val="18"/>
              </w:rPr>
              <w:t xml:space="preserve">  October</w:t>
            </w:r>
            <w:proofErr w:type="gramEnd"/>
          </w:p>
        </w:tc>
        <w:tc>
          <w:tcPr>
            <w:tcW w:w="1134" w:type="dxa"/>
            <w:vAlign w:val="center"/>
          </w:tcPr>
          <w:p w14:paraId="2B1B6272"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noProof/>
                <w:sz w:val="18"/>
                <w:szCs w:val="18"/>
              </w:rPr>
              <mc:AlternateContent>
                <mc:Choice Requires="wps">
                  <w:drawing>
                    <wp:anchor distT="0" distB="0" distL="114300" distR="114300" simplePos="0" relativeHeight="251662336" behindDoc="0" locked="0" layoutInCell="1" allowOverlap="1" wp14:anchorId="23C04DA4" wp14:editId="236F4500">
                      <wp:simplePos x="0" y="0"/>
                      <wp:positionH relativeFrom="column">
                        <wp:posOffset>1361440</wp:posOffset>
                      </wp:positionH>
                      <wp:positionV relativeFrom="paragraph">
                        <wp:posOffset>50165</wp:posOffset>
                      </wp:positionV>
                      <wp:extent cx="824865" cy="4455160"/>
                      <wp:effectExtent l="0" t="0" r="0" b="254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4455160"/>
                              </a:xfrm>
                              <a:prstGeom prst="rect">
                                <a:avLst/>
                              </a:prstGeom>
                              <a:solidFill>
                                <a:srgbClr val="BFBFBF"/>
                              </a:solidFill>
                              <a:ln w="9525">
                                <a:solidFill>
                                  <a:srgbClr val="000000"/>
                                </a:solidFill>
                                <a:miter lim="800000"/>
                                <a:headEnd/>
                                <a:tailEnd/>
                              </a:ln>
                            </wps:spPr>
                            <wps:txbx>
                              <w:txbxContent>
                                <w:p w14:paraId="173A94C4" w14:textId="77777777" w:rsidR="00F1706D" w:rsidRDefault="00F1706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C04DA4" id="_x0000_t202" coordsize="21600,21600" o:spt="202" path="m,l,21600r21600,l21600,xe">
                      <v:stroke joinstyle="miter"/>
                      <v:path gradientshapeok="t" o:connecttype="rect"/>
                    </v:shapetype>
                    <v:shape id="Text Box 12" o:spid="_x0000_s1026" type="#_x0000_t202" style="position:absolute;margin-left:107.2pt;margin-top:3.95pt;width:64.95pt;height:350.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" fillcolor="#bfbfbf">
                      <v:textbox>
                        <w:txbxContent>
                          <w:p w14:paraId="173A94C4" w14:textId="77777777" w:rsidR="00F1706D" w:rsidRDefault="00F1706D"/>
                        </w:txbxContent>
                      </v:textbox>
                    </v:shape>
                  </w:pict>
                </mc:Fallback>
              </mc:AlternateContent>
            </w:r>
          </w:p>
        </w:tc>
      </w:tr>
      <w:tr w:rsidR="00F1706D" w14:paraId="07752508" w14:textId="77777777">
        <w:trPr>
          <w:trHeight w:val="416"/>
        </w:trPr>
        <w:tc>
          <w:tcPr>
            <w:tcW w:w="4570" w:type="dxa"/>
            <w:vAlign w:val="center"/>
          </w:tcPr>
          <w:p w14:paraId="125BEA88" w14:textId="77777777" w:rsidR="00F1706D" w:rsidRDefault="00A51A49">
            <w:pPr>
              <w:spacing w:line="192" w:lineRule="auto"/>
              <w:rPr>
                <w:rFonts w:ascii="Malgun Gothic" w:eastAsia="Malgun Gothic" w:hAnsi="Malgun Gothic"/>
                <w:b w:val="0"/>
                <w:sz w:val="18"/>
                <w:szCs w:val="18"/>
              </w:rPr>
            </w:pPr>
            <w:proofErr w:type="spellStart"/>
            <w:r>
              <w:rPr>
                <w:rFonts w:ascii="Malgun Gothic" w:eastAsia="Malgun Gothic" w:hAnsi="Malgun Gothic"/>
                <w:b w:val="0"/>
                <w:sz w:val="18"/>
                <w:szCs w:val="18"/>
              </w:rPr>
              <w:t>Basedata</w:t>
            </w:r>
            <w:proofErr w:type="spellEnd"/>
            <w:r>
              <w:rPr>
                <w:rFonts w:ascii="Malgun Gothic" w:eastAsia="Malgun Gothic" w:hAnsi="Malgun Gothic"/>
                <w:b w:val="0"/>
                <w:sz w:val="18"/>
                <w:szCs w:val="18"/>
              </w:rPr>
              <w:t xml:space="preserve"> Download</w:t>
            </w:r>
          </w:p>
        </w:tc>
        <w:tc>
          <w:tcPr>
            <w:tcW w:w="1526" w:type="dxa"/>
            <w:vAlign w:val="center"/>
          </w:tcPr>
          <w:p w14:paraId="6B4128B6"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On return in September</w:t>
            </w:r>
          </w:p>
        </w:tc>
        <w:tc>
          <w:tcPr>
            <w:tcW w:w="1843" w:type="dxa"/>
            <w:vAlign w:val="center"/>
          </w:tcPr>
          <w:p w14:paraId="3DC3CEFF"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On return in September</w:t>
            </w:r>
          </w:p>
        </w:tc>
        <w:tc>
          <w:tcPr>
            <w:tcW w:w="992" w:type="dxa"/>
            <w:vAlign w:val="center"/>
          </w:tcPr>
          <w:p w14:paraId="1BE8D04D" w14:textId="77777777" w:rsidR="00F1706D" w:rsidRDefault="00F1706D">
            <w:pPr>
              <w:spacing w:line="192" w:lineRule="auto"/>
              <w:rPr>
                <w:rFonts w:ascii="Malgun Gothic" w:eastAsia="Malgun Gothic" w:hAnsi="Malgun Gothic"/>
                <w:b w:val="0"/>
                <w:sz w:val="18"/>
                <w:szCs w:val="18"/>
              </w:rPr>
            </w:pPr>
          </w:p>
        </w:tc>
        <w:tc>
          <w:tcPr>
            <w:tcW w:w="1134" w:type="dxa"/>
            <w:vAlign w:val="center"/>
          </w:tcPr>
          <w:p w14:paraId="4D8BCE46" w14:textId="77777777" w:rsidR="00F1706D" w:rsidRDefault="00F1706D">
            <w:pPr>
              <w:spacing w:line="192" w:lineRule="auto"/>
              <w:rPr>
                <w:rFonts w:ascii="Malgun Gothic" w:eastAsia="Malgun Gothic" w:hAnsi="Malgun Gothic"/>
                <w:b w:val="0"/>
                <w:noProof/>
                <w:sz w:val="18"/>
                <w:szCs w:val="18"/>
                <w:lang w:eastAsia="zh-TW"/>
              </w:rPr>
            </w:pPr>
          </w:p>
        </w:tc>
      </w:tr>
      <w:tr w:rsidR="00F1706D" w14:paraId="1587C6C7" w14:textId="77777777">
        <w:trPr>
          <w:trHeight w:val="576"/>
        </w:trPr>
        <w:tc>
          <w:tcPr>
            <w:tcW w:w="4570" w:type="dxa"/>
            <w:vAlign w:val="center"/>
          </w:tcPr>
          <w:p w14:paraId="341A4FF7"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Marksheet Set Up</w:t>
            </w:r>
          </w:p>
        </w:tc>
        <w:tc>
          <w:tcPr>
            <w:tcW w:w="1526" w:type="dxa"/>
            <w:vAlign w:val="center"/>
          </w:tcPr>
          <w:p w14:paraId="707A8913"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Second week in September</w:t>
            </w:r>
          </w:p>
        </w:tc>
        <w:tc>
          <w:tcPr>
            <w:tcW w:w="1843" w:type="dxa"/>
            <w:vAlign w:val="center"/>
          </w:tcPr>
          <w:p w14:paraId="27E98FA5"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Second week in September</w:t>
            </w:r>
          </w:p>
        </w:tc>
        <w:tc>
          <w:tcPr>
            <w:tcW w:w="992" w:type="dxa"/>
            <w:vMerge w:val="restart"/>
            <w:shd w:val="clear" w:color="auto" w:fill="D9D9D9"/>
            <w:vAlign w:val="center"/>
          </w:tcPr>
          <w:p w14:paraId="46387C97"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4</w:t>
            </w:r>
            <w:r>
              <w:rPr>
                <w:rFonts w:ascii="Malgun Gothic" w:eastAsia="Malgun Gothic" w:hAnsi="Malgun Gothic"/>
                <w:b w:val="0"/>
                <w:sz w:val="18"/>
                <w:szCs w:val="18"/>
                <w:vertAlign w:val="superscript"/>
              </w:rPr>
              <w:t>th</w:t>
            </w:r>
            <w:r>
              <w:rPr>
                <w:rFonts w:ascii="Malgun Gothic" w:eastAsia="Malgun Gothic" w:hAnsi="Malgun Gothic"/>
                <w:b w:val="0"/>
                <w:sz w:val="18"/>
                <w:szCs w:val="18"/>
              </w:rPr>
              <w:t xml:space="preserve"> October</w:t>
            </w:r>
          </w:p>
        </w:tc>
        <w:tc>
          <w:tcPr>
            <w:tcW w:w="1134" w:type="dxa"/>
            <w:vAlign w:val="center"/>
          </w:tcPr>
          <w:p w14:paraId="001089EC" w14:textId="77777777" w:rsidR="00F1706D" w:rsidRDefault="00F1706D">
            <w:pPr>
              <w:spacing w:line="192" w:lineRule="auto"/>
              <w:rPr>
                <w:rFonts w:ascii="Malgun Gothic" w:eastAsia="Malgun Gothic" w:hAnsi="Malgun Gothic"/>
                <w:b w:val="0"/>
                <w:sz w:val="18"/>
                <w:szCs w:val="18"/>
              </w:rPr>
            </w:pPr>
          </w:p>
        </w:tc>
      </w:tr>
      <w:tr w:rsidR="00F1706D" w14:paraId="47EDEC3A" w14:textId="77777777">
        <w:trPr>
          <w:trHeight w:val="576"/>
        </w:trPr>
        <w:tc>
          <w:tcPr>
            <w:tcW w:w="4570" w:type="dxa"/>
            <w:vAlign w:val="center"/>
          </w:tcPr>
          <w:p w14:paraId="14E181EF"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Distribute Marksheets to Staff</w:t>
            </w:r>
          </w:p>
        </w:tc>
        <w:tc>
          <w:tcPr>
            <w:tcW w:w="1526" w:type="dxa"/>
            <w:vAlign w:val="center"/>
          </w:tcPr>
          <w:p w14:paraId="2A427374"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Second week in September</w:t>
            </w:r>
          </w:p>
        </w:tc>
        <w:tc>
          <w:tcPr>
            <w:tcW w:w="1843" w:type="dxa"/>
            <w:vAlign w:val="center"/>
          </w:tcPr>
          <w:p w14:paraId="5253F151"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Second week in September</w:t>
            </w:r>
          </w:p>
        </w:tc>
        <w:tc>
          <w:tcPr>
            <w:tcW w:w="992" w:type="dxa"/>
            <w:vMerge/>
            <w:shd w:val="clear" w:color="auto" w:fill="D9D9D9"/>
            <w:vAlign w:val="center"/>
          </w:tcPr>
          <w:p w14:paraId="795D7F52" w14:textId="77777777" w:rsidR="00F1706D" w:rsidRDefault="00F1706D">
            <w:pPr>
              <w:spacing w:line="192" w:lineRule="auto"/>
              <w:rPr>
                <w:rFonts w:ascii="Malgun Gothic" w:eastAsia="Malgun Gothic" w:hAnsi="Malgun Gothic"/>
                <w:b w:val="0"/>
                <w:sz w:val="18"/>
                <w:szCs w:val="18"/>
              </w:rPr>
            </w:pPr>
          </w:p>
        </w:tc>
        <w:tc>
          <w:tcPr>
            <w:tcW w:w="1134" w:type="dxa"/>
            <w:vAlign w:val="center"/>
          </w:tcPr>
          <w:p w14:paraId="12EA7742" w14:textId="77777777" w:rsidR="00F1706D" w:rsidRDefault="00F1706D">
            <w:pPr>
              <w:spacing w:line="192" w:lineRule="auto"/>
              <w:rPr>
                <w:rFonts w:ascii="Malgun Gothic" w:eastAsia="Malgun Gothic" w:hAnsi="Malgun Gothic"/>
                <w:b w:val="0"/>
                <w:sz w:val="18"/>
                <w:szCs w:val="18"/>
              </w:rPr>
            </w:pPr>
          </w:p>
        </w:tc>
      </w:tr>
      <w:tr w:rsidR="00F1706D" w14:paraId="4756C9D5" w14:textId="77777777">
        <w:trPr>
          <w:trHeight w:val="576"/>
        </w:trPr>
        <w:tc>
          <w:tcPr>
            <w:tcW w:w="4570" w:type="dxa"/>
            <w:vAlign w:val="center"/>
          </w:tcPr>
          <w:p w14:paraId="0D8C5154"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Deadline for Return of Marksheets</w:t>
            </w:r>
          </w:p>
        </w:tc>
        <w:tc>
          <w:tcPr>
            <w:tcW w:w="1526" w:type="dxa"/>
            <w:vAlign w:val="center"/>
          </w:tcPr>
          <w:p w14:paraId="5B18B857"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Third week in</w:t>
            </w:r>
          </w:p>
          <w:p w14:paraId="5E64BD9E"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 xml:space="preserve">September </w:t>
            </w:r>
          </w:p>
        </w:tc>
        <w:tc>
          <w:tcPr>
            <w:tcW w:w="1843" w:type="dxa"/>
            <w:vAlign w:val="center"/>
          </w:tcPr>
          <w:p w14:paraId="59CB3256"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Third week in</w:t>
            </w:r>
          </w:p>
          <w:p w14:paraId="6356E236"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 xml:space="preserve">September </w:t>
            </w:r>
          </w:p>
        </w:tc>
        <w:tc>
          <w:tcPr>
            <w:tcW w:w="992" w:type="dxa"/>
            <w:vMerge/>
            <w:shd w:val="clear" w:color="auto" w:fill="D9D9D9"/>
            <w:vAlign w:val="center"/>
          </w:tcPr>
          <w:p w14:paraId="17310AB6" w14:textId="77777777" w:rsidR="00F1706D" w:rsidRDefault="00F1706D">
            <w:pPr>
              <w:spacing w:line="192" w:lineRule="auto"/>
              <w:rPr>
                <w:rFonts w:ascii="Malgun Gothic" w:eastAsia="Malgun Gothic" w:hAnsi="Malgun Gothic"/>
                <w:b w:val="0"/>
                <w:sz w:val="18"/>
                <w:szCs w:val="18"/>
              </w:rPr>
            </w:pPr>
          </w:p>
        </w:tc>
        <w:tc>
          <w:tcPr>
            <w:tcW w:w="1134" w:type="dxa"/>
            <w:vAlign w:val="center"/>
          </w:tcPr>
          <w:p w14:paraId="4F749A78" w14:textId="77777777" w:rsidR="00F1706D" w:rsidRDefault="00F1706D">
            <w:pPr>
              <w:spacing w:line="192" w:lineRule="auto"/>
              <w:rPr>
                <w:rFonts w:ascii="Malgun Gothic" w:eastAsia="Malgun Gothic" w:hAnsi="Malgun Gothic"/>
                <w:b w:val="0"/>
                <w:sz w:val="18"/>
                <w:szCs w:val="18"/>
              </w:rPr>
            </w:pPr>
          </w:p>
        </w:tc>
      </w:tr>
      <w:tr w:rsidR="00F1706D" w14:paraId="4FAC96FA" w14:textId="77777777">
        <w:trPr>
          <w:trHeight w:val="576"/>
        </w:trPr>
        <w:tc>
          <w:tcPr>
            <w:tcW w:w="4570" w:type="dxa"/>
            <w:vAlign w:val="center"/>
          </w:tcPr>
          <w:p w14:paraId="6789BADB"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 xml:space="preserve">Entries Inputted </w:t>
            </w:r>
          </w:p>
          <w:p w14:paraId="29D25287"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color w:val="999999"/>
                <w:sz w:val="18"/>
                <w:szCs w:val="18"/>
              </w:rPr>
              <w:t>Date by which this task will be completed</w:t>
            </w:r>
          </w:p>
        </w:tc>
        <w:tc>
          <w:tcPr>
            <w:tcW w:w="1526" w:type="dxa"/>
            <w:vAlign w:val="center"/>
          </w:tcPr>
          <w:p w14:paraId="04B4DF43"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Third week in</w:t>
            </w:r>
          </w:p>
          <w:p w14:paraId="29E5B521"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 xml:space="preserve">September </w:t>
            </w:r>
          </w:p>
        </w:tc>
        <w:tc>
          <w:tcPr>
            <w:tcW w:w="1843" w:type="dxa"/>
            <w:vAlign w:val="center"/>
          </w:tcPr>
          <w:p w14:paraId="6C6277C5"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Third week in</w:t>
            </w:r>
          </w:p>
          <w:p w14:paraId="1899B708"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 xml:space="preserve">September </w:t>
            </w:r>
          </w:p>
        </w:tc>
        <w:tc>
          <w:tcPr>
            <w:tcW w:w="992" w:type="dxa"/>
            <w:vMerge/>
            <w:shd w:val="clear" w:color="auto" w:fill="D9D9D9"/>
            <w:vAlign w:val="center"/>
          </w:tcPr>
          <w:p w14:paraId="5C0F6820" w14:textId="77777777" w:rsidR="00F1706D" w:rsidRDefault="00F1706D">
            <w:pPr>
              <w:spacing w:line="192" w:lineRule="auto"/>
              <w:rPr>
                <w:rFonts w:ascii="Malgun Gothic" w:eastAsia="Malgun Gothic" w:hAnsi="Malgun Gothic"/>
                <w:b w:val="0"/>
                <w:sz w:val="18"/>
                <w:szCs w:val="18"/>
              </w:rPr>
            </w:pPr>
          </w:p>
        </w:tc>
        <w:tc>
          <w:tcPr>
            <w:tcW w:w="1134" w:type="dxa"/>
            <w:vAlign w:val="center"/>
          </w:tcPr>
          <w:p w14:paraId="561A72A2" w14:textId="77777777" w:rsidR="00F1706D" w:rsidRDefault="00F1706D">
            <w:pPr>
              <w:spacing w:line="192" w:lineRule="auto"/>
              <w:rPr>
                <w:rFonts w:ascii="Malgun Gothic" w:eastAsia="Malgun Gothic" w:hAnsi="Malgun Gothic"/>
                <w:b w:val="0"/>
                <w:sz w:val="18"/>
                <w:szCs w:val="18"/>
              </w:rPr>
            </w:pPr>
          </w:p>
        </w:tc>
      </w:tr>
      <w:tr w:rsidR="00F1706D" w14:paraId="696EF463" w14:textId="77777777">
        <w:trPr>
          <w:trHeight w:val="576"/>
        </w:trPr>
        <w:tc>
          <w:tcPr>
            <w:tcW w:w="4570" w:type="dxa"/>
            <w:vAlign w:val="center"/>
          </w:tcPr>
          <w:p w14:paraId="2B28E4C4"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lastRenderedPageBreak/>
              <w:t>Entry Check Sheets Printed</w:t>
            </w:r>
          </w:p>
        </w:tc>
        <w:tc>
          <w:tcPr>
            <w:tcW w:w="1526" w:type="dxa"/>
            <w:vAlign w:val="center"/>
          </w:tcPr>
          <w:p w14:paraId="5ADCF4EA"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Third week in</w:t>
            </w:r>
          </w:p>
          <w:p w14:paraId="69AC9A4F"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 xml:space="preserve">September </w:t>
            </w:r>
          </w:p>
        </w:tc>
        <w:tc>
          <w:tcPr>
            <w:tcW w:w="1843" w:type="dxa"/>
            <w:vAlign w:val="center"/>
          </w:tcPr>
          <w:p w14:paraId="1DA8B8B8" w14:textId="77777777" w:rsidR="00F1706D" w:rsidRDefault="00F1706D">
            <w:pPr>
              <w:spacing w:line="192" w:lineRule="auto"/>
              <w:rPr>
                <w:rFonts w:ascii="Malgun Gothic" w:eastAsia="Malgun Gothic" w:hAnsi="Malgun Gothic"/>
                <w:b w:val="0"/>
                <w:sz w:val="18"/>
                <w:szCs w:val="18"/>
              </w:rPr>
            </w:pPr>
          </w:p>
        </w:tc>
        <w:tc>
          <w:tcPr>
            <w:tcW w:w="992" w:type="dxa"/>
            <w:vMerge/>
            <w:shd w:val="clear" w:color="auto" w:fill="D9D9D9"/>
            <w:vAlign w:val="center"/>
          </w:tcPr>
          <w:p w14:paraId="6CC33386" w14:textId="77777777" w:rsidR="00F1706D" w:rsidRDefault="00F1706D">
            <w:pPr>
              <w:spacing w:line="192" w:lineRule="auto"/>
              <w:rPr>
                <w:rFonts w:ascii="Malgun Gothic" w:eastAsia="Malgun Gothic" w:hAnsi="Malgun Gothic"/>
                <w:b w:val="0"/>
                <w:sz w:val="18"/>
                <w:szCs w:val="18"/>
              </w:rPr>
            </w:pPr>
          </w:p>
        </w:tc>
        <w:tc>
          <w:tcPr>
            <w:tcW w:w="1134" w:type="dxa"/>
            <w:vAlign w:val="center"/>
          </w:tcPr>
          <w:p w14:paraId="179C7CDD" w14:textId="77777777" w:rsidR="00F1706D" w:rsidRDefault="00F1706D">
            <w:pPr>
              <w:spacing w:line="192" w:lineRule="auto"/>
              <w:rPr>
                <w:rFonts w:ascii="Malgun Gothic" w:eastAsia="Malgun Gothic" w:hAnsi="Malgun Gothic"/>
                <w:b w:val="0"/>
                <w:sz w:val="18"/>
                <w:szCs w:val="18"/>
              </w:rPr>
            </w:pPr>
          </w:p>
        </w:tc>
      </w:tr>
      <w:tr w:rsidR="00F1706D" w14:paraId="5F75A12C" w14:textId="77777777">
        <w:trPr>
          <w:trHeight w:val="576"/>
        </w:trPr>
        <w:tc>
          <w:tcPr>
            <w:tcW w:w="4570" w:type="dxa"/>
            <w:vAlign w:val="center"/>
          </w:tcPr>
          <w:p w14:paraId="60A26C74"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Distribute Check Sheets to Staff</w:t>
            </w:r>
          </w:p>
        </w:tc>
        <w:tc>
          <w:tcPr>
            <w:tcW w:w="1526" w:type="dxa"/>
            <w:vAlign w:val="center"/>
          </w:tcPr>
          <w:p w14:paraId="52278CF5"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Third week in</w:t>
            </w:r>
          </w:p>
          <w:p w14:paraId="525785A5"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 xml:space="preserve">September </w:t>
            </w:r>
          </w:p>
        </w:tc>
        <w:tc>
          <w:tcPr>
            <w:tcW w:w="1843" w:type="dxa"/>
            <w:vAlign w:val="center"/>
          </w:tcPr>
          <w:p w14:paraId="02AEE156" w14:textId="77777777" w:rsidR="00F1706D" w:rsidRDefault="00F1706D">
            <w:pPr>
              <w:spacing w:line="192" w:lineRule="auto"/>
              <w:rPr>
                <w:rFonts w:ascii="Malgun Gothic" w:eastAsia="Malgun Gothic" w:hAnsi="Malgun Gothic"/>
                <w:b w:val="0"/>
                <w:sz w:val="18"/>
                <w:szCs w:val="18"/>
              </w:rPr>
            </w:pPr>
          </w:p>
        </w:tc>
        <w:tc>
          <w:tcPr>
            <w:tcW w:w="992" w:type="dxa"/>
            <w:vMerge/>
            <w:shd w:val="clear" w:color="auto" w:fill="D9D9D9"/>
            <w:vAlign w:val="center"/>
          </w:tcPr>
          <w:p w14:paraId="0A076448" w14:textId="77777777" w:rsidR="00F1706D" w:rsidRDefault="00F1706D">
            <w:pPr>
              <w:spacing w:line="192" w:lineRule="auto"/>
              <w:rPr>
                <w:rFonts w:ascii="Malgun Gothic" w:eastAsia="Malgun Gothic" w:hAnsi="Malgun Gothic"/>
                <w:b w:val="0"/>
                <w:sz w:val="18"/>
                <w:szCs w:val="18"/>
              </w:rPr>
            </w:pPr>
          </w:p>
        </w:tc>
        <w:tc>
          <w:tcPr>
            <w:tcW w:w="1134" w:type="dxa"/>
            <w:vAlign w:val="center"/>
          </w:tcPr>
          <w:p w14:paraId="589ECEF0" w14:textId="77777777" w:rsidR="00F1706D" w:rsidRDefault="00F1706D">
            <w:pPr>
              <w:spacing w:line="192" w:lineRule="auto"/>
              <w:rPr>
                <w:rFonts w:ascii="Malgun Gothic" w:eastAsia="Malgun Gothic" w:hAnsi="Malgun Gothic"/>
                <w:b w:val="0"/>
                <w:sz w:val="18"/>
                <w:szCs w:val="18"/>
              </w:rPr>
            </w:pPr>
          </w:p>
        </w:tc>
      </w:tr>
      <w:tr w:rsidR="00F1706D" w14:paraId="59519C4E" w14:textId="77777777">
        <w:trPr>
          <w:trHeight w:val="576"/>
        </w:trPr>
        <w:tc>
          <w:tcPr>
            <w:tcW w:w="4570" w:type="dxa"/>
            <w:vAlign w:val="center"/>
          </w:tcPr>
          <w:p w14:paraId="3EB4F74A"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 xml:space="preserve">Deadline for Check Sheet Return </w:t>
            </w:r>
          </w:p>
        </w:tc>
        <w:tc>
          <w:tcPr>
            <w:tcW w:w="1526" w:type="dxa"/>
            <w:vAlign w:val="center"/>
          </w:tcPr>
          <w:p w14:paraId="3F7FB7B6"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Last week of</w:t>
            </w:r>
          </w:p>
          <w:p w14:paraId="21B79530"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 xml:space="preserve">September </w:t>
            </w:r>
          </w:p>
        </w:tc>
        <w:tc>
          <w:tcPr>
            <w:tcW w:w="1843" w:type="dxa"/>
            <w:vAlign w:val="center"/>
          </w:tcPr>
          <w:p w14:paraId="1AE324A3" w14:textId="77777777" w:rsidR="00F1706D" w:rsidRDefault="00F1706D">
            <w:pPr>
              <w:spacing w:line="192" w:lineRule="auto"/>
              <w:rPr>
                <w:rFonts w:ascii="Malgun Gothic" w:eastAsia="Malgun Gothic" w:hAnsi="Malgun Gothic"/>
                <w:b w:val="0"/>
                <w:sz w:val="18"/>
                <w:szCs w:val="18"/>
              </w:rPr>
            </w:pPr>
          </w:p>
        </w:tc>
        <w:tc>
          <w:tcPr>
            <w:tcW w:w="992" w:type="dxa"/>
            <w:vMerge/>
            <w:shd w:val="clear" w:color="auto" w:fill="D9D9D9"/>
            <w:vAlign w:val="center"/>
          </w:tcPr>
          <w:p w14:paraId="17013EA9" w14:textId="77777777" w:rsidR="00F1706D" w:rsidRDefault="00F1706D">
            <w:pPr>
              <w:spacing w:line="192" w:lineRule="auto"/>
              <w:rPr>
                <w:rFonts w:ascii="Malgun Gothic" w:eastAsia="Malgun Gothic" w:hAnsi="Malgun Gothic"/>
                <w:b w:val="0"/>
                <w:sz w:val="18"/>
                <w:szCs w:val="18"/>
              </w:rPr>
            </w:pPr>
          </w:p>
        </w:tc>
        <w:tc>
          <w:tcPr>
            <w:tcW w:w="1134" w:type="dxa"/>
            <w:vAlign w:val="center"/>
          </w:tcPr>
          <w:p w14:paraId="25CD8AC6" w14:textId="77777777" w:rsidR="00F1706D" w:rsidRDefault="00F1706D">
            <w:pPr>
              <w:spacing w:line="192" w:lineRule="auto"/>
              <w:rPr>
                <w:rFonts w:ascii="Malgun Gothic" w:eastAsia="Malgun Gothic" w:hAnsi="Malgun Gothic"/>
                <w:b w:val="0"/>
                <w:sz w:val="18"/>
                <w:szCs w:val="18"/>
              </w:rPr>
            </w:pPr>
          </w:p>
        </w:tc>
      </w:tr>
      <w:tr w:rsidR="00F1706D" w14:paraId="1EEB2841" w14:textId="77777777">
        <w:trPr>
          <w:trHeight w:val="576"/>
        </w:trPr>
        <w:tc>
          <w:tcPr>
            <w:tcW w:w="4570" w:type="dxa"/>
            <w:vAlign w:val="center"/>
          </w:tcPr>
          <w:p w14:paraId="2AE63607"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Amend Entries</w:t>
            </w:r>
          </w:p>
          <w:p w14:paraId="5CB36E47"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 xml:space="preserve"> </w:t>
            </w:r>
            <w:r>
              <w:rPr>
                <w:rFonts w:ascii="Malgun Gothic" w:eastAsia="Malgun Gothic" w:hAnsi="Malgun Gothic"/>
                <w:b w:val="0"/>
                <w:color w:val="999999"/>
                <w:sz w:val="18"/>
                <w:szCs w:val="18"/>
              </w:rPr>
              <w:t>Date by which this task will be completed</w:t>
            </w:r>
          </w:p>
        </w:tc>
        <w:tc>
          <w:tcPr>
            <w:tcW w:w="1526" w:type="dxa"/>
            <w:vAlign w:val="center"/>
          </w:tcPr>
          <w:p w14:paraId="6A9A7B6C"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Last week of</w:t>
            </w:r>
          </w:p>
          <w:p w14:paraId="437DD213"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 xml:space="preserve">September </w:t>
            </w:r>
          </w:p>
        </w:tc>
        <w:tc>
          <w:tcPr>
            <w:tcW w:w="1843" w:type="dxa"/>
            <w:vAlign w:val="center"/>
          </w:tcPr>
          <w:p w14:paraId="4CF0F5B3" w14:textId="77777777" w:rsidR="00F1706D" w:rsidRDefault="00F1706D">
            <w:pPr>
              <w:spacing w:line="192" w:lineRule="auto"/>
              <w:rPr>
                <w:rFonts w:ascii="Malgun Gothic" w:eastAsia="Malgun Gothic" w:hAnsi="Malgun Gothic"/>
                <w:b w:val="0"/>
                <w:sz w:val="18"/>
                <w:szCs w:val="18"/>
              </w:rPr>
            </w:pPr>
          </w:p>
        </w:tc>
        <w:tc>
          <w:tcPr>
            <w:tcW w:w="992" w:type="dxa"/>
            <w:vMerge/>
            <w:shd w:val="clear" w:color="auto" w:fill="D9D9D9"/>
            <w:vAlign w:val="center"/>
          </w:tcPr>
          <w:p w14:paraId="530EA2DA" w14:textId="77777777" w:rsidR="00F1706D" w:rsidRDefault="00F1706D">
            <w:pPr>
              <w:spacing w:line="192" w:lineRule="auto"/>
              <w:rPr>
                <w:rFonts w:ascii="Malgun Gothic" w:eastAsia="Malgun Gothic" w:hAnsi="Malgun Gothic"/>
                <w:b w:val="0"/>
                <w:sz w:val="18"/>
                <w:szCs w:val="18"/>
              </w:rPr>
            </w:pPr>
          </w:p>
        </w:tc>
        <w:tc>
          <w:tcPr>
            <w:tcW w:w="1134" w:type="dxa"/>
            <w:vAlign w:val="center"/>
          </w:tcPr>
          <w:p w14:paraId="738A6254" w14:textId="77777777" w:rsidR="00F1706D" w:rsidRDefault="00F1706D">
            <w:pPr>
              <w:spacing w:line="192" w:lineRule="auto"/>
              <w:rPr>
                <w:rFonts w:ascii="Malgun Gothic" w:eastAsia="Malgun Gothic" w:hAnsi="Malgun Gothic"/>
                <w:b w:val="0"/>
                <w:sz w:val="18"/>
                <w:szCs w:val="18"/>
              </w:rPr>
            </w:pPr>
          </w:p>
        </w:tc>
      </w:tr>
      <w:tr w:rsidR="00F1706D" w14:paraId="1F822080" w14:textId="77777777">
        <w:trPr>
          <w:trHeight w:val="576"/>
        </w:trPr>
        <w:tc>
          <w:tcPr>
            <w:tcW w:w="4570" w:type="dxa"/>
            <w:vAlign w:val="center"/>
          </w:tcPr>
          <w:p w14:paraId="3E740348"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Send Entries to AB (via A2C as ENTRIES)</w:t>
            </w:r>
          </w:p>
        </w:tc>
        <w:tc>
          <w:tcPr>
            <w:tcW w:w="1526" w:type="dxa"/>
            <w:vAlign w:val="center"/>
          </w:tcPr>
          <w:p w14:paraId="03AEA771"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By 4</w:t>
            </w:r>
            <w:r>
              <w:rPr>
                <w:rFonts w:ascii="Malgun Gothic" w:eastAsia="Malgun Gothic" w:hAnsi="Malgun Gothic"/>
                <w:b w:val="0"/>
                <w:sz w:val="18"/>
                <w:szCs w:val="18"/>
                <w:vertAlign w:val="superscript"/>
              </w:rPr>
              <w:t>th</w:t>
            </w:r>
            <w:r>
              <w:rPr>
                <w:rFonts w:ascii="Malgun Gothic" w:eastAsia="Malgun Gothic" w:hAnsi="Malgun Gothic"/>
                <w:b w:val="0"/>
                <w:sz w:val="18"/>
                <w:szCs w:val="18"/>
              </w:rPr>
              <w:t xml:space="preserve"> October</w:t>
            </w:r>
          </w:p>
        </w:tc>
        <w:tc>
          <w:tcPr>
            <w:tcW w:w="1843" w:type="dxa"/>
            <w:vAlign w:val="center"/>
          </w:tcPr>
          <w:p w14:paraId="5E5A5C10" w14:textId="77777777" w:rsidR="00F1706D" w:rsidRDefault="00F1706D">
            <w:pPr>
              <w:spacing w:line="192" w:lineRule="auto"/>
              <w:rPr>
                <w:rFonts w:ascii="Malgun Gothic" w:eastAsia="Malgun Gothic" w:hAnsi="Malgun Gothic"/>
                <w:b w:val="0"/>
                <w:sz w:val="18"/>
                <w:szCs w:val="18"/>
              </w:rPr>
            </w:pPr>
          </w:p>
        </w:tc>
        <w:tc>
          <w:tcPr>
            <w:tcW w:w="992" w:type="dxa"/>
            <w:vMerge/>
            <w:shd w:val="clear" w:color="auto" w:fill="D9D9D9"/>
            <w:vAlign w:val="center"/>
          </w:tcPr>
          <w:p w14:paraId="4B8AACA0" w14:textId="77777777" w:rsidR="00F1706D" w:rsidRDefault="00F1706D">
            <w:pPr>
              <w:spacing w:line="192" w:lineRule="auto"/>
              <w:rPr>
                <w:rFonts w:ascii="Malgun Gothic" w:eastAsia="Malgun Gothic" w:hAnsi="Malgun Gothic"/>
                <w:b w:val="0"/>
                <w:sz w:val="18"/>
                <w:szCs w:val="18"/>
              </w:rPr>
            </w:pPr>
          </w:p>
        </w:tc>
        <w:tc>
          <w:tcPr>
            <w:tcW w:w="1134" w:type="dxa"/>
            <w:vAlign w:val="center"/>
          </w:tcPr>
          <w:p w14:paraId="220D55A9" w14:textId="77777777" w:rsidR="00F1706D" w:rsidRDefault="00F1706D">
            <w:pPr>
              <w:spacing w:line="192" w:lineRule="auto"/>
              <w:rPr>
                <w:rFonts w:ascii="Malgun Gothic" w:eastAsia="Malgun Gothic" w:hAnsi="Malgun Gothic"/>
                <w:b w:val="0"/>
                <w:sz w:val="18"/>
                <w:szCs w:val="18"/>
              </w:rPr>
            </w:pPr>
          </w:p>
          <w:p w14:paraId="749BFE92" w14:textId="77777777" w:rsidR="00F1706D" w:rsidRDefault="00F1706D">
            <w:pPr>
              <w:spacing w:line="192" w:lineRule="auto"/>
              <w:rPr>
                <w:rFonts w:ascii="Malgun Gothic" w:eastAsia="Malgun Gothic" w:hAnsi="Malgun Gothic"/>
                <w:b w:val="0"/>
                <w:sz w:val="18"/>
                <w:szCs w:val="18"/>
              </w:rPr>
            </w:pPr>
          </w:p>
        </w:tc>
      </w:tr>
      <w:tr w:rsidR="00F1706D" w14:paraId="4DBBF24E" w14:textId="77777777">
        <w:trPr>
          <w:trHeight w:val="576"/>
        </w:trPr>
        <w:tc>
          <w:tcPr>
            <w:tcW w:w="4570" w:type="dxa"/>
            <w:vAlign w:val="center"/>
          </w:tcPr>
          <w:p w14:paraId="5E2592E8"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 xml:space="preserve">Set deadline for any amendments </w:t>
            </w:r>
            <w:proofErr w:type="gramStart"/>
            <w:r>
              <w:rPr>
                <w:rFonts w:ascii="Malgun Gothic" w:eastAsia="Malgun Gothic" w:hAnsi="Malgun Gothic"/>
                <w:b w:val="0"/>
                <w:sz w:val="18"/>
                <w:szCs w:val="18"/>
              </w:rPr>
              <w:t>i.e.</w:t>
            </w:r>
            <w:proofErr w:type="gramEnd"/>
            <w:r>
              <w:rPr>
                <w:rFonts w:ascii="Malgun Gothic" w:eastAsia="Malgun Gothic" w:hAnsi="Malgun Gothic"/>
                <w:b w:val="0"/>
                <w:sz w:val="18"/>
                <w:szCs w:val="18"/>
              </w:rPr>
              <w:t xml:space="preserve"> change of tier.</w:t>
            </w:r>
          </w:p>
        </w:tc>
        <w:tc>
          <w:tcPr>
            <w:tcW w:w="1526" w:type="dxa"/>
            <w:vAlign w:val="center"/>
          </w:tcPr>
          <w:p w14:paraId="6281C843"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15</w:t>
            </w:r>
            <w:r>
              <w:rPr>
                <w:rFonts w:ascii="Malgun Gothic" w:eastAsia="Malgun Gothic" w:hAnsi="Malgun Gothic"/>
                <w:b w:val="0"/>
                <w:sz w:val="18"/>
                <w:szCs w:val="18"/>
                <w:vertAlign w:val="superscript"/>
              </w:rPr>
              <w:t>th</w:t>
            </w:r>
            <w:r>
              <w:rPr>
                <w:rFonts w:ascii="Malgun Gothic" w:eastAsia="Malgun Gothic" w:hAnsi="Malgun Gothic"/>
                <w:b w:val="0"/>
                <w:sz w:val="18"/>
                <w:szCs w:val="18"/>
              </w:rPr>
              <w:t xml:space="preserve"> October</w:t>
            </w:r>
          </w:p>
        </w:tc>
        <w:tc>
          <w:tcPr>
            <w:tcW w:w="1843" w:type="dxa"/>
            <w:vAlign w:val="center"/>
          </w:tcPr>
          <w:p w14:paraId="27ECA774" w14:textId="77777777" w:rsidR="00F1706D" w:rsidRDefault="00F1706D">
            <w:pPr>
              <w:spacing w:line="192" w:lineRule="auto"/>
              <w:rPr>
                <w:rFonts w:ascii="Malgun Gothic" w:eastAsia="Malgun Gothic" w:hAnsi="Malgun Gothic"/>
                <w:b w:val="0"/>
                <w:sz w:val="18"/>
                <w:szCs w:val="18"/>
              </w:rPr>
            </w:pPr>
          </w:p>
        </w:tc>
        <w:tc>
          <w:tcPr>
            <w:tcW w:w="992" w:type="dxa"/>
            <w:vMerge/>
            <w:shd w:val="clear" w:color="auto" w:fill="D9D9D9"/>
            <w:vAlign w:val="center"/>
          </w:tcPr>
          <w:p w14:paraId="3CE0E34F" w14:textId="77777777" w:rsidR="00F1706D" w:rsidRDefault="00F1706D">
            <w:pPr>
              <w:spacing w:line="192" w:lineRule="auto"/>
              <w:rPr>
                <w:rFonts w:ascii="Malgun Gothic" w:eastAsia="Malgun Gothic" w:hAnsi="Malgun Gothic"/>
                <w:b w:val="0"/>
                <w:sz w:val="18"/>
                <w:szCs w:val="18"/>
              </w:rPr>
            </w:pPr>
          </w:p>
        </w:tc>
        <w:tc>
          <w:tcPr>
            <w:tcW w:w="1134" w:type="dxa"/>
            <w:vAlign w:val="center"/>
          </w:tcPr>
          <w:p w14:paraId="1A7D2332" w14:textId="77777777" w:rsidR="00F1706D" w:rsidRDefault="00F1706D">
            <w:pPr>
              <w:spacing w:line="192" w:lineRule="auto"/>
              <w:rPr>
                <w:rFonts w:ascii="Malgun Gothic" w:eastAsia="Malgun Gothic" w:hAnsi="Malgun Gothic"/>
                <w:b w:val="0"/>
                <w:sz w:val="18"/>
                <w:szCs w:val="18"/>
              </w:rPr>
            </w:pPr>
          </w:p>
        </w:tc>
      </w:tr>
      <w:tr w:rsidR="00F1706D" w14:paraId="71213E13" w14:textId="77777777">
        <w:trPr>
          <w:trHeight w:val="576"/>
        </w:trPr>
        <w:tc>
          <w:tcPr>
            <w:tcW w:w="4570" w:type="dxa"/>
            <w:vAlign w:val="center"/>
          </w:tcPr>
          <w:p w14:paraId="3E4B7C91"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Print Statement of Entries for Candidates</w:t>
            </w:r>
          </w:p>
        </w:tc>
        <w:tc>
          <w:tcPr>
            <w:tcW w:w="1526" w:type="dxa"/>
            <w:vAlign w:val="center"/>
          </w:tcPr>
          <w:p w14:paraId="70F6A588"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4</w:t>
            </w:r>
            <w:r>
              <w:rPr>
                <w:rFonts w:ascii="Malgun Gothic" w:eastAsia="Malgun Gothic" w:hAnsi="Malgun Gothic"/>
                <w:b w:val="0"/>
                <w:sz w:val="18"/>
                <w:szCs w:val="18"/>
                <w:vertAlign w:val="superscript"/>
              </w:rPr>
              <w:t>th</w:t>
            </w:r>
            <w:r>
              <w:rPr>
                <w:rFonts w:ascii="Malgun Gothic" w:eastAsia="Malgun Gothic" w:hAnsi="Malgun Gothic"/>
                <w:b w:val="0"/>
                <w:sz w:val="18"/>
                <w:szCs w:val="18"/>
              </w:rPr>
              <w:t xml:space="preserve"> October</w:t>
            </w:r>
          </w:p>
        </w:tc>
        <w:tc>
          <w:tcPr>
            <w:tcW w:w="1843" w:type="dxa"/>
            <w:vAlign w:val="center"/>
          </w:tcPr>
          <w:p w14:paraId="413950F6" w14:textId="77777777" w:rsidR="00F1706D" w:rsidRDefault="00F1706D">
            <w:pPr>
              <w:spacing w:line="192" w:lineRule="auto"/>
              <w:rPr>
                <w:rFonts w:ascii="Malgun Gothic" w:eastAsia="Malgun Gothic" w:hAnsi="Malgun Gothic"/>
                <w:b w:val="0"/>
                <w:sz w:val="18"/>
                <w:szCs w:val="18"/>
              </w:rPr>
            </w:pPr>
          </w:p>
        </w:tc>
        <w:tc>
          <w:tcPr>
            <w:tcW w:w="992" w:type="dxa"/>
            <w:vMerge/>
            <w:shd w:val="clear" w:color="auto" w:fill="D9D9D9"/>
            <w:vAlign w:val="center"/>
          </w:tcPr>
          <w:p w14:paraId="4EE3BF43" w14:textId="77777777" w:rsidR="00F1706D" w:rsidRDefault="00F1706D">
            <w:pPr>
              <w:spacing w:line="192" w:lineRule="auto"/>
              <w:rPr>
                <w:rFonts w:ascii="Malgun Gothic" w:eastAsia="Malgun Gothic" w:hAnsi="Malgun Gothic"/>
                <w:b w:val="0"/>
                <w:sz w:val="18"/>
                <w:szCs w:val="18"/>
              </w:rPr>
            </w:pPr>
          </w:p>
        </w:tc>
        <w:tc>
          <w:tcPr>
            <w:tcW w:w="1134" w:type="dxa"/>
            <w:vAlign w:val="center"/>
          </w:tcPr>
          <w:p w14:paraId="122D5BA3" w14:textId="77777777" w:rsidR="00F1706D" w:rsidRDefault="00F1706D">
            <w:pPr>
              <w:spacing w:line="192" w:lineRule="auto"/>
              <w:rPr>
                <w:rFonts w:ascii="Malgun Gothic" w:eastAsia="Malgun Gothic" w:hAnsi="Malgun Gothic"/>
                <w:b w:val="0"/>
                <w:sz w:val="18"/>
                <w:szCs w:val="18"/>
              </w:rPr>
            </w:pPr>
          </w:p>
        </w:tc>
      </w:tr>
      <w:tr w:rsidR="00F1706D" w14:paraId="6D6EECF9" w14:textId="77777777">
        <w:trPr>
          <w:trHeight w:val="576"/>
        </w:trPr>
        <w:tc>
          <w:tcPr>
            <w:tcW w:w="4570" w:type="dxa"/>
            <w:vAlign w:val="center"/>
          </w:tcPr>
          <w:p w14:paraId="23575225"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 xml:space="preserve">Distribute Statement of Entries to Candidates  </w:t>
            </w:r>
          </w:p>
          <w:p w14:paraId="67F71700"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 xml:space="preserve"> </w:t>
            </w:r>
          </w:p>
        </w:tc>
        <w:tc>
          <w:tcPr>
            <w:tcW w:w="1526" w:type="dxa"/>
            <w:vAlign w:val="center"/>
          </w:tcPr>
          <w:p w14:paraId="0D3A58BC"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4</w:t>
            </w:r>
            <w:r>
              <w:rPr>
                <w:rFonts w:ascii="Malgun Gothic" w:eastAsia="Malgun Gothic" w:hAnsi="Malgun Gothic"/>
                <w:b w:val="0"/>
                <w:sz w:val="18"/>
                <w:szCs w:val="18"/>
                <w:vertAlign w:val="superscript"/>
              </w:rPr>
              <w:t>th</w:t>
            </w:r>
            <w:r>
              <w:rPr>
                <w:rFonts w:ascii="Malgun Gothic" w:eastAsia="Malgun Gothic" w:hAnsi="Malgun Gothic"/>
                <w:b w:val="0"/>
                <w:sz w:val="18"/>
                <w:szCs w:val="18"/>
              </w:rPr>
              <w:t xml:space="preserve"> October</w:t>
            </w:r>
          </w:p>
        </w:tc>
        <w:tc>
          <w:tcPr>
            <w:tcW w:w="1843" w:type="dxa"/>
            <w:vAlign w:val="center"/>
          </w:tcPr>
          <w:p w14:paraId="126ACFD5" w14:textId="77777777" w:rsidR="00F1706D" w:rsidRDefault="00F1706D">
            <w:pPr>
              <w:spacing w:line="192" w:lineRule="auto"/>
              <w:rPr>
                <w:rFonts w:ascii="Malgun Gothic" w:eastAsia="Malgun Gothic" w:hAnsi="Malgun Gothic"/>
                <w:b w:val="0"/>
                <w:sz w:val="18"/>
                <w:szCs w:val="18"/>
              </w:rPr>
            </w:pPr>
          </w:p>
        </w:tc>
        <w:tc>
          <w:tcPr>
            <w:tcW w:w="992" w:type="dxa"/>
            <w:vMerge/>
            <w:shd w:val="clear" w:color="auto" w:fill="D9D9D9"/>
            <w:vAlign w:val="center"/>
          </w:tcPr>
          <w:p w14:paraId="26B3E650" w14:textId="77777777" w:rsidR="00F1706D" w:rsidRDefault="00F1706D">
            <w:pPr>
              <w:spacing w:line="192" w:lineRule="auto"/>
              <w:rPr>
                <w:rFonts w:ascii="Malgun Gothic" w:eastAsia="Malgun Gothic" w:hAnsi="Malgun Gothic"/>
                <w:b w:val="0"/>
                <w:sz w:val="18"/>
                <w:szCs w:val="18"/>
              </w:rPr>
            </w:pPr>
          </w:p>
        </w:tc>
        <w:tc>
          <w:tcPr>
            <w:tcW w:w="1134" w:type="dxa"/>
            <w:vAlign w:val="center"/>
          </w:tcPr>
          <w:p w14:paraId="5E974CEC" w14:textId="77777777" w:rsidR="00F1706D" w:rsidRDefault="00F1706D">
            <w:pPr>
              <w:spacing w:line="192" w:lineRule="auto"/>
              <w:rPr>
                <w:rFonts w:ascii="Malgun Gothic" w:eastAsia="Malgun Gothic" w:hAnsi="Malgun Gothic"/>
                <w:b w:val="0"/>
                <w:sz w:val="18"/>
                <w:szCs w:val="18"/>
              </w:rPr>
            </w:pPr>
          </w:p>
        </w:tc>
      </w:tr>
      <w:tr w:rsidR="00F1706D" w14:paraId="5C75E97E" w14:textId="77777777">
        <w:trPr>
          <w:trHeight w:val="576"/>
        </w:trPr>
        <w:tc>
          <w:tcPr>
            <w:tcW w:w="4570" w:type="dxa"/>
            <w:vAlign w:val="center"/>
          </w:tcPr>
          <w:p w14:paraId="5385F43B"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 xml:space="preserve">Deadline for return of any amendments </w:t>
            </w:r>
          </w:p>
          <w:p w14:paraId="54F76B4D"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from Candidates/Parents</w:t>
            </w:r>
          </w:p>
        </w:tc>
        <w:tc>
          <w:tcPr>
            <w:tcW w:w="1526" w:type="dxa"/>
            <w:vAlign w:val="center"/>
          </w:tcPr>
          <w:p w14:paraId="32DC4A15"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End of</w:t>
            </w:r>
          </w:p>
          <w:p w14:paraId="4812CAB1"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September</w:t>
            </w:r>
          </w:p>
        </w:tc>
        <w:tc>
          <w:tcPr>
            <w:tcW w:w="1843" w:type="dxa"/>
            <w:tcBorders>
              <w:bottom w:val="single" w:sz="4" w:space="0" w:color="auto"/>
            </w:tcBorders>
            <w:vAlign w:val="center"/>
          </w:tcPr>
          <w:p w14:paraId="13F6B195" w14:textId="77777777" w:rsidR="00F1706D" w:rsidRDefault="00F1706D">
            <w:pPr>
              <w:spacing w:line="192" w:lineRule="auto"/>
              <w:rPr>
                <w:rFonts w:ascii="Malgun Gothic" w:eastAsia="Malgun Gothic" w:hAnsi="Malgun Gothic"/>
                <w:b w:val="0"/>
                <w:sz w:val="18"/>
                <w:szCs w:val="18"/>
              </w:rPr>
            </w:pPr>
          </w:p>
        </w:tc>
        <w:tc>
          <w:tcPr>
            <w:tcW w:w="992" w:type="dxa"/>
            <w:vMerge/>
            <w:shd w:val="clear" w:color="auto" w:fill="D9D9D9"/>
            <w:vAlign w:val="center"/>
          </w:tcPr>
          <w:p w14:paraId="7A076D54" w14:textId="77777777" w:rsidR="00F1706D" w:rsidRDefault="00F1706D">
            <w:pPr>
              <w:spacing w:line="192" w:lineRule="auto"/>
              <w:rPr>
                <w:rFonts w:ascii="Malgun Gothic" w:eastAsia="Malgun Gothic" w:hAnsi="Malgun Gothic"/>
                <w:b w:val="0"/>
                <w:sz w:val="18"/>
                <w:szCs w:val="18"/>
              </w:rPr>
            </w:pPr>
          </w:p>
        </w:tc>
        <w:tc>
          <w:tcPr>
            <w:tcW w:w="1134" w:type="dxa"/>
            <w:tcBorders>
              <w:bottom w:val="single" w:sz="4" w:space="0" w:color="auto"/>
            </w:tcBorders>
            <w:vAlign w:val="center"/>
          </w:tcPr>
          <w:p w14:paraId="09FA254E" w14:textId="77777777" w:rsidR="00F1706D" w:rsidRDefault="00F1706D">
            <w:pPr>
              <w:spacing w:line="192" w:lineRule="auto"/>
              <w:rPr>
                <w:rFonts w:ascii="Malgun Gothic" w:eastAsia="Malgun Gothic" w:hAnsi="Malgun Gothic"/>
                <w:b w:val="0"/>
                <w:sz w:val="18"/>
                <w:szCs w:val="18"/>
              </w:rPr>
            </w:pPr>
          </w:p>
        </w:tc>
      </w:tr>
      <w:tr w:rsidR="00F1706D" w14:paraId="712D413F" w14:textId="77777777">
        <w:trPr>
          <w:trHeight w:val="576"/>
        </w:trPr>
        <w:tc>
          <w:tcPr>
            <w:tcW w:w="4570" w:type="dxa"/>
            <w:vAlign w:val="center"/>
          </w:tcPr>
          <w:p w14:paraId="328B5D8B"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Amend Entries</w:t>
            </w:r>
          </w:p>
          <w:p w14:paraId="27905E03"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color w:val="999999"/>
                <w:sz w:val="18"/>
                <w:szCs w:val="18"/>
              </w:rPr>
              <w:t xml:space="preserve"> Date by which this task will be completed</w:t>
            </w:r>
          </w:p>
        </w:tc>
        <w:tc>
          <w:tcPr>
            <w:tcW w:w="1526" w:type="dxa"/>
            <w:tcBorders>
              <w:right w:val="single" w:sz="4" w:space="0" w:color="auto"/>
            </w:tcBorders>
            <w:vAlign w:val="center"/>
          </w:tcPr>
          <w:p w14:paraId="68735BA0"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15</w:t>
            </w:r>
            <w:r>
              <w:rPr>
                <w:rFonts w:ascii="Malgun Gothic" w:eastAsia="Malgun Gothic" w:hAnsi="Malgun Gothic"/>
                <w:b w:val="0"/>
                <w:sz w:val="18"/>
                <w:szCs w:val="18"/>
                <w:vertAlign w:val="superscript"/>
              </w:rPr>
              <w:t>th</w:t>
            </w:r>
            <w:r>
              <w:rPr>
                <w:rFonts w:ascii="Malgun Gothic" w:eastAsia="Malgun Gothic" w:hAnsi="Malgun Gothic"/>
                <w:b w:val="0"/>
                <w:sz w:val="18"/>
                <w:szCs w:val="18"/>
              </w:rPr>
              <w:t xml:space="preserve"> October</w:t>
            </w:r>
          </w:p>
        </w:tc>
        <w:tc>
          <w:tcPr>
            <w:tcW w:w="1843" w:type="dxa"/>
            <w:tcBorders>
              <w:top w:val="single" w:sz="4" w:space="0" w:color="auto"/>
              <w:left w:val="single" w:sz="4" w:space="0" w:color="auto"/>
              <w:bottom w:val="single" w:sz="4" w:space="0" w:color="auto"/>
            </w:tcBorders>
            <w:vAlign w:val="center"/>
          </w:tcPr>
          <w:p w14:paraId="2C8EEE5B" w14:textId="77777777" w:rsidR="00F1706D" w:rsidRDefault="00F1706D">
            <w:pPr>
              <w:spacing w:line="192" w:lineRule="auto"/>
              <w:rPr>
                <w:rFonts w:ascii="Malgun Gothic" w:eastAsia="Malgun Gothic" w:hAnsi="Malgun Gothic"/>
                <w:b w:val="0"/>
                <w:sz w:val="18"/>
                <w:szCs w:val="18"/>
              </w:rPr>
            </w:pPr>
          </w:p>
        </w:tc>
        <w:tc>
          <w:tcPr>
            <w:tcW w:w="992" w:type="dxa"/>
            <w:vMerge/>
            <w:tcBorders>
              <w:bottom w:val="single" w:sz="4" w:space="0" w:color="auto"/>
            </w:tcBorders>
            <w:shd w:val="clear" w:color="auto" w:fill="D9D9D9"/>
            <w:vAlign w:val="center"/>
          </w:tcPr>
          <w:p w14:paraId="025ADBC0" w14:textId="77777777" w:rsidR="00F1706D" w:rsidRDefault="00F1706D">
            <w:pPr>
              <w:spacing w:line="192" w:lineRule="auto"/>
              <w:rPr>
                <w:rFonts w:ascii="Malgun Gothic" w:eastAsia="Malgun Gothic" w:hAnsi="Malgun Gothic"/>
                <w:b w:val="0"/>
                <w:sz w:val="18"/>
                <w:szCs w:val="18"/>
              </w:rPr>
            </w:pPr>
          </w:p>
        </w:tc>
        <w:tc>
          <w:tcPr>
            <w:tcW w:w="1134" w:type="dxa"/>
            <w:tcBorders>
              <w:top w:val="single" w:sz="4" w:space="0" w:color="auto"/>
              <w:bottom w:val="single" w:sz="4" w:space="0" w:color="auto"/>
              <w:right w:val="single" w:sz="4" w:space="0" w:color="auto"/>
            </w:tcBorders>
            <w:vAlign w:val="center"/>
          </w:tcPr>
          <w:p w14:paraId="72ACFB2F" w14:textId="77777777" w:rsidR="00F1706D" w:rsidRDefault="00F1706D">
            <w:pPr>
              <w:spacing w:line="192" w:lineRule="auto"/>
              <w:rPr>
                <w:rFonts w:ascii="Malgun Gothic" w:eastAsia="Malgun Gothic" w:hAnsi="Malgun Gothic"/>
                <w:b w:val="0"/>
                <w:sz w:val="18"/>
                <w:szCs w:val="18"/>
              </w:rPr>
            </w:pPr>
          </w:p>
        </w:tc>
      </w:tr>
      <w:tr w:rsidR="00F1706D" w14:paraId="2EF9DE4D" w14:textId="77777777">
        <w:trPr>
          <w:trHeight w:val="503"/>
        </w:trPr>
        <w:tc>
          <w:tcPr>
            <w:tcW w:w="4570" w:type="dxa"/>
            <w:vAlign w:val="center"/>
          </w:tcPr>
          <w:p w14:paraId="702CF283"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Send amendment to AB (via A2C as AMENDMENTS)</w:t>
            </w:r>
          </w:p>
        </w:tc>
        <w:tc>
          <w:tcPr>
            <w:tcW w:w="1526" w:type="dxa"/>
            <w:tcBorders>
              <w:right w:val="single" w:sz="4" w:space="0" w:color="auto"/>
            </w:tcBorders>
            <w:vAlign w:val="center"/>
          </w:tcPr>
          <w:p w14:paraId="076089B3"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By 16</w:t>
            </w:r>
            <w:r>
              <w:rPr>
                <w:rFonts w:ascii="Malgun Gothic" w:eastAsia="Malgun Gothic" w:hAnsi="Malgun Gothic"/>
                <w:b w:val="0"/>
                <w:sz w:val="18"/>
                <w:szCs w:val="18"/>
                <w:vertAlign w:val="superscript"/>
              </w:rPr>
              <w:t>th</w:t>
            </w:r>
            <w:r>
              <w:rPr>
                <w:rFonts w:ascii="Malgun Gothic" w:eastAsia="Malgun Gothic" w:hAnsi="Malgun Gothic"/>
                <w:b w:val="0"/>
                <w:sz w:val="18"/>
                <w:szCs w:val="18"/>
              </w:rPr>
              <w:t xml:space="preserve"> October</w:t>
            </w:r>
          </w:p>
        </w:tc>
        <w:tc>
          <w:tcPr>
            <w:tcW w:w="1843" w:type="dxa"/>
            <w:tcBorders>
              <w:top w:val="single" w:sz="4" w:space="0" w:color="auto"/>
              <w:left w:val="single" w:sz="4" w:space="0" w:color="auto"/>
              <w:bottom w:val="single" w:sz="4" w:space="0" w:color="auto"/>
              <w:right w:val="single" w:sz="4" w:space="0" w:color="auto"/>
            </w:tcBorders>
            <w:vAlign w:val="center"/>
          </w:tcPr>
          <w:p w14:paraId="1D8F401E" w14:textId="77777777" w:rsidR="00F1706D" w:rsidRDefault="00F1706D">
            <w:pPr>
              <w:spacing w:line="192" w:lineRule="auto"/>
              <w:rPr>
                <w:rFonts w:ascii="Malgun Gothic" w:eastAsia="Malgun Gothic" w:hAnsi="Malgun Gothic"/>
                <w:b w:val="0"/>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14:paraId="1B9B7932"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16</w:t>
            </w:r>
            <w:r>
              <w:rPr>
                <w:rFonts w:ascii="Malgun Gothic" w:eastAsia="Malgun Gothic" w:hAnsi="Malgun Gothic"/>
                <w:b w:val="0"/>
                <w:sz w:val="18"/>
                <w:szCs w:val="18"/>
                <w:vertAlign w:val="superscript"/>
              </w:rPr>
              <w:t>th</w:t>
            </w:r>
            <w:r>
              <w:rPr>
                <w:rFonts w:ascii="Malgun Gothic" w:eastAsia="Malgun Gothic" w:hAnsi="Malgun Gothic"/>
                <w:b w:val="0"/>
                <w:sz w:val="18"/>
                <w:szCs w:val="18"/>
              </w:rPr>
              <w:t xml:space="preserve"> October</w:t>
            </w:r>
          </w:p>
        </w:tc>
        <w:tc>
          <w:tcPr>
            <w:tcW w:w="1134" w:type="dxa"/>
            <w:tcBorders>
              <w:top w:val="single" w:sz="4" w:space="0" w:color="auto"/>
              <w:left w:val="single" w:sz="4" w:space="0" w:color="auto"/>
              <w:bottom w:val="single" w:sz="4" w:space="0" w:color="auto"/>
              <w:right w:val="single" w:sz="4" w:space="0" w:color="auto"/>
            </w:tcBorders>
            <w:vAlign w:val="center"/>
          </w:tcPr>
          <w:p w14:paraId="368532C7" w14:textId="77777777" w:rsidR="00F1706D" w:rsidRDefault="00F1706D">
            <w:pPr>
              <w:spacing w:line="192" w:lineRule="auto"/>
              <w:rPr>
                <w:rFonts w:ascii="Malgun Gothic" w:eastAsia="Malgun Gothic" w:hAnsi="Malgun Gothic"/>
                <w:b w:val="0"/>
                <w:sz w:val="18"/>
                <w:szCs w:val="18"/>
              </w:rPr>
            </w:pPr>
          </w:p>
        </w:tc>
      </w:tr>
      <w:tr w:rsidR="00F1706D" w14:paraId="462FDCD0" w14:textId="77777777">
        <w:trPr>
          <w:trHeight w:val="620"/>
        </w:trPr>
        <w:tc>
          <w:tcPr>
            <w:tcW w:w="4570" w:type="dxa"/>
            <w:vAlign w:val="center"/>
          </w:tcPr>
          <w:p w14:paraId="42D1F9ED"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Exam entries appear on AB secure website and are checked by Exams Officer – take up any anomalies with AB</w:t>
            </w:r>
          </w:p>
        </w:tc>
        <w:tc>
          <w:tcPr>
            <w:tcW w:w="1526" w:type="dxa"/>
            <w:tcBorders>
              <w:right w:val="single" w:sz="4" w:space="0" w:color="auto"/>
            </w:tcBorders>
            <w:vAlign w:val="center"/>
          </w:tcPr>
          <w:p w14:paraId="0C6DDDA8"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As soon as</w:t>
            </w:r>
          </w:p>
          <w:p w14:paraId="6DDD205D"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details appear</w:t>
            </w:r>
          </w:p>
        </w:tc>
        <w:tc>
          <w:tcPr>
            <w:tcW w:w="1843" w:type="dxa"/>
            <w:tcBorders>
              <w:top w:val="single" w:sz="4" w:space="0" w:color="auto"/>
              <w:left w:val="single" w:sz="4" w:space="0" w:color="auto"/>
              <w:bottom w:val="single" w:sz="4" w:space="0" w:color="auto"/>
              <w:right w:val="single" w:sz="4" w:space="0" w:color="auto"/>
            </w:tcBorders>
            <w:vAlign w:val="center"/>
          </w:tcPr>
          <w:p w14:paraId="572F81AD" w14:textId="77777777" w:rsidR="00F1706D" w:rsidRDefault="00F1706D">
            <w:pPr>
              <w:spacing w:line="192" w:lineRule="auto"/>
              <w:rPr>
                <w:rFonts w:ascii="Malgun Gothic" w:eastAsia="Malgun Gothic" w:hAnsi="Malgun Gothic"/>
                <w:b w:val="0"/>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14:paraId="548EA748" w14:textId="77777777" w:rsidR="00F1706D" w:rsidRDefault="00F1706D">
            <w:pPr>
              <w:spacing w:line="192" w:lineRule="auto"/>
              <w:rPr>
                <w:rFonts w:ascii="Malgun Gothic" w:eastAsia="Malgun Gothic" w:hAnsi="Malgun Gothic"/>
                <w:b w:val="0"/>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14:paraId="7FB46266" w14:textId="77777777" w:rsidR="00F1706D" w:rsidRDefault="00F1706D">
            <w:pPr>
              <w:spacing w:line="192" w:lineRule="auto"/>
              <w:rPr>
                <w:rFonts w:ascii="Malgun Gothic" w:eastAsia="Malgun Gothic" w:hAnsi="Malgun Gothic"/>
                <w:b w:val="0"/>
                <w:sz w:val="18"/>
                <w:szCs w:val="18"/>
              </w:rPr>
            </w:pPr>
          </w:p>
        </w:tc>
      </w:tr>
    </w:tbl>
    <w:p w14:paraId="3536F7D9" w14:textId="77777777" w:rsidR="00F1706D" w:rsidRDefault="00F1706D">
      <w:pPr>
        <w:spacing w:line="192" w:lineRule="auto"/>
        <w:rPr>
          <w:rFonts w:ascii="Malgun Gothic" w:eastAsia="Malgun Gothic" w:hAnsi="Malgun Gothic"/>
          <w:b w:val="0"/>
          <w:sz w:val="18"/>
          <w:szCs w:val="18"/>
        </w:rPr>
      </w:pPr>
    </w:p>
    <w:p w14:paraId="18CF02F8" w14:textId="77777777" w:rsidR="00F1706D" w:rsidRDefault="00F1706D">
      <w:pPr>
        <w:spacing w:line="192" w:lineRule="auto"/>
        <w:rPr>
          <w:rFonts w:ascii="Malgun Gothic" w:eastAsia="Malgun Gothic" w:hAnsi="Malgun Gothic"/>
          <w:b w:val="0"/>
          <w:sz w:val="18"/>
          <w:szCs w:val="18"/>
        </w:rPr>
      </w:pPr>
    </w:p>
    <w:tbl>
      <w:tblPr>
        <w:tblW w:w="10065" w:type="dxa"/>
        <w:tblInd w:w="-4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970"/>
        <w:gridCol w:w="1701"/>
        <w:gridCol w:w="1701"/>
        <w:gridCol w:w="1276"/>
        <w:gridCol w:w="1417"/>
      </w:tblGrid>
      <w:tr w:rsidR="00F1706D" w14:paraId="564BB0D0" w14:textId="77777777">
        <w:trPr>
          <w:trHeight w:val="692"/>
        </w:trPr>
        <w:tc>
          <w:tcPr>
            <w:tcW w:w="7372" w:type="dxa"/>
            <w:gridSpan w:val="3"/>
            <w:vAlign w:val="center"/>
          </w:tcPr>
          <w:p w14:paraId="58B1B457"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Season: JANUARY</w:t>
            </w:r>
          </w:p>
          <w:p w14:paraId="34605C0D"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Start Date: October</w:t>
            </w:r>
          </w:p>
        </w:tc>
        <w:tc>
          <w:tcPr>
            <w:tcW w:w="1276" w:type="dxa"/>
            <w:tcMar>
              <w:left w:w="57" w:type="dxa"/>
              <w:right w:w="57" w:type="dxa"/>
            </w:tcMar>
            <w:vAlign w:val="center"/>
          </w:tcPr>
          <w:p w14:paraId="6FB82E85"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AB Deadline</w:t>
            </w:r>
          </w:p>
          <w:p w14:paraId="07DD8F51" w14:textId="77777777" w:rsidR="00F1706D" w:rsidRDefault="00A51A49">
            <w:pPr>
              <w:spacing w:line="192" w:lineRule="auto"/>
              <w:rPr>
                <w:rFonts w:ascii="Malgun Gothic" w:eastAsia="Malgun Gothic" w:hAnsi="Malgun Gothic"/>
                <w:b w:val="0"/>
                <w:i/>
                <w:spacing w:val="-6"/>
                <w:w w:val="97"/>
                <w:sz w:val="18"/>
                <w:szCs w:val="18"/>
              </w:rPr>
            </w:pPr>
            <w:r>
              <w:rPr>
                <w:rFonts w:ascii="Malgun Gothic" w:eastAsia="Malgun Gothic" w:hAnsi="Malgun Gothic"/>
                <w:b w:val="0"/>
                <w:i/>
                <w:spacing w:val="-6"/>
                <w:w w:val="97"/>
                <w:sz w:val="18"/>
                <w:szCs w:val="18"/>
              </w:rPr>
              <w:t>Where applicable</w:t>
            </w:r>
          </w:p>
        </w:tc>
        <w:tc>
          <w:tcPr>
            <w:tcW w:w="1417" w:type="dxa"/>
            <w:vAlign w:val="center"/>
          </w:tcPr>
          <w:p w14:paraId="59CFD896"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Completed</w:t>
            </w:r>
          </w:p>
          <w:p w14:paraId="15B4DB3F"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cs="Symbol"/>
                <w:b w:val="0"/>
                <w:sz w:val="18"/>
                <w:szCs w:val="18"/>
              </w:rPr>
              <w:t>Ö</w:t>
            </w:r>
          </w:p>
        </w:tc>
      </w:tr>
      <w:tr w:rsidR="00F1706D" w14:paraId="41D02B1A" w14:textId="77777777">
        <w:trPr>
          <w:trHeight w:val="403"/>
        </w:trPr>
        <w:tc>
          <w:tcPr>
            <w:tcW w:w="3970" w:type="dxa"/>
            <w:vAlign w:val="center"/>
          </w:tcPr>
          <w:p w14:paraId="30CB0CDB" w14:textId="77777777" w:rsidR="00F1706D" w:rsidRDefault="00F1706D">
            <w:pPr>
              <w:spacing w:line="192" w:lineRule="auto"/>
              <w:rPr>
                <w:rFonts w:ascii="Malgun Gothic" w:eastAsia="Malgun Gothic" w:hAnsi="Malgun Gothic"/>
                <w:b w:val="0"/>
                <w:sz w:val="18"/>
                <w:szCs w:val="18"/>
              </w:rPr>
            </w:pPr>
          </w:p>
        </w:tc>
        <w:tc>
          <w:tcPr>
            <w:tcW w:w="3402" w:type="dxa"/>
            <w:gridSpan w:val="2"/>
            <w:vAlign w:val="center"/>
          </w:tcPr>
          <w:p w14:paraId="78B8F99C"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Set a date for each action or deadline</w:t>
            </w:r>
          </w:p>
        </w:tc>
        <w:tc>
          <w:tcPr>
            <w:tcW w:w="1276" w:type="dxa"/>
            <w:shd w:val="clear" w:color="auto" w:fill="auto"/>
            <w:vAlign w:val="center"/>
          </w:tcPr>
          <w:p w14:paraId="6B4CBD85" w14:textId="77777777" w:rsidR="00F1706D" w:rsidRDefault="00F1706D">
            <w:pPr>
              <w:spacing w:line="192" w:lineRule="auto"/>
              <w:rPr>
                <w:rFonts w:ascii="Malgun Gothic" w:eastAsia="Malgun Gothic" w:hAnsi="Malgun Gothic"/>
                <w:b w:val="0"/>
                <w:sz w:val="18"/>
                <w:szCs w:val="18"/>
              </w:rPr>
            </w:pPr>
          </w:p>
        </w:tc>
        <w:tc>
          <w:tcPr>
            <w:tcW w:w="1417" w:type="dxa"/>
            <w:vAlign w:val="center"/>
          </w:tcPr>
          <w:p w14:paraId="7A0F8E39" w14:textId="77777777" w:rsidR="00F1706D" w:rsidRDefault="00F1706D">
            <w:pPr>
              <w:spacing w:line="192" w:lineRule="auto"/>
              <w:rPr>
                <w:rFonts w:ascii="Malgun Gothic" w:eastAsia="Malgun Gothic" w:hAnsi="Malgun Gothic"/>
                <w:b w:val="0"/>
                <w:sz w:val="18"/>
                <w:szCs w:val="18"/>
              </w:rPr>
            </w:pPr>
          </w:p>
        </w:tc>
      </w:tr>
      <w:tr w:rsidR="00F1706D" w14:paraId="1B136538" w14:textId="77777777">
        <w:trPr>
          <w:trHeight w:val="690"/>
        </w:trPr>
        <w:tc>
          <w:tcPr>
            <w:tcW w:w="3970" w:type="dxa"/>
            <w:vAlign w:val="center"/>
          </w:tcPr>
          <w:p w14:paraId="6A124ACD" w14:textId="77777777" w:rsidR="00F1706D" w:rsidRDefault="00F1706D">
            <w:pPr>
              <w:spacing w:line="192" w:lineRule="auto"/>
              <w:rPr>
                <w:rFonts w:ascii="Malgun Gothic" w:eastAsia="Malgun Gothic" w:hAnsi="Malgun Gothic"/>
                <w:b w:val="0"/>
                <w:sz w:val="18"/>
                <w:szCs w:val="18"/>
              </w:rPr>
            </w:pPr>
          </w:p>
        </w:tc>
        <w:tc>
          <w:tcPr>
            <w:tcW w:w="1701" w:type="dxa"/>
            <w:vAlign w:val="center"/>
          </w:tcPr>
          <w:p w14:paraId="5ACC89D1"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WJEC</w:t>
            </w:r>
            <w:r>
              <w:rPr>
                <w:rFonts w:ascii="Malgun Gothic" w:eastAsia="Malgun Gothic" w:hAnsi="Malgun Gothic"/>
                <w:b w:val="0"/>
                <w:sz w:val="18"/>
                <w:szCs w:val="18"/>
              </w:rPr>
              <w:br/>
              <w:t>GCSE</w:t>
            </w:r>
          </w:p>
        </w:tc>
        <w:tc>
          <w:tcPr>
            <w:tcW w:w="1701" w:type="dxa"/>
            <w:vAlign w:val="center"/>
          </w:tcPr>
          <w:p w14:paraId="73CFED9D"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WJEC</w:t>
            </w:r>
          </w:p>
          <w:p w14:paraId="0ADBA64F"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WBQ</w:t>
            </w:r>
          </w:p>
        </w:tc>
        <w:tc>
          <w:tcPr>
            <w:tcW w:w="1276" w:type="dxa"/>
            <w:vAlign w:val="center"/>
          </w:tcPr>
          <w:p w14:paraId="2787EB5C"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21</w:t>
            </w:r>
            <w:r>
              <w:rPr>
                <w:rFonts w:ascii="Malgun Gothic" w:eastAsia="Malgun Gothic" w:hAnsi="Malgun Gothic"/>
                <w:b w:val="0"/>
                <w:sz w:val="18"/>
                <w:szCs w:val="18"/>
                <w:vertAlign w:val="superscript"/>
              </w:rPr>
              <w:t>st</w:t>
            </w:r>
            <w:r>
              <w:rPr>
                <w:rFonts w:ascii="Malgun Gothic" w:eastAsia="Malgun Gothic" w:hAnsi="Malgun Gothic"/>
                <w:b w:val="0"/>
                <w:sz w:val="18"/>
                <w:szCs w:val="18"/>
              </w:rPr>
              <w:t xml:space="preserve"> November</w:t>
            </w:r>
          </w:p>
        </w:tc>
        <w:tc>
          <w:tcPr>
            <w:tcW w:w="1417" w:type="dxa"/>
            <w:vAlign w:val="center"/>
          </w:tcPr>
          <w:p w14:paraId="245CE6EA" w14:textId="77777777" w:rsidR="00F1706D" w:rsidRDefault="00F1706D">
            <w:pPr>
              <w:spacing w:line="192" w:lineRule="auto"/>
              <w:rPr>
                <w:rFonts w:ascii="Malgun Gothic" w:eastAsia="Malgun Gothic" w:hAnsi="Malgun Gothic"/>
                <w:b w:val="0"/>
                <w:sz w:val="18"/>
                <w:szCs w:val="18"/>
              </w:rPr>
            </w:pPr>
          </w:p>
        </w:tc>
      </w:tr>
      <w:tr w:rsidR="00F1706D" w14:paraId="63DCF544" w14:textId="77777777">
        <w:trPr>
          <w:trHeight w:val="416"/>
        </w:trPr>
        <w:tc>
          <w:tcPr>
            <w:tcW w:w="3970" w:type="dxa"/>
            <w:vAlign w:val="center"/>
          </w:tcPr>
          <w:p w14:paraId="521ED063"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Base data Download</w:t>
            </w:r>
          </w:p>
        </w:tc>
        <w:tc>
          <w:tcPr>
            <w:tcW w:w="1701" w:type="dxa"/>
            <w:vAlign w:val="center"/>
          </w:tcPr>
          <w:p w14:paraId="032D44E7"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September</w:t>
            </w:r>
          </w:p>
        </w:tc>
        <w:tc>
          <w:tcPr>
            <w:tcW w:w="1701" w:type="dxa"/>
            <w:vAlign w:val="center"/>
          </w:tcPr>
          <w:p w14:paraId="7AB90AB6" w14:textId="77777777" w:rsidR="00F1706D" w:rsidRDefault="00F1706D">
            <w:pPr>
              <w:spacing w:line="192" w:lineRule="auto"/>
              <w:rPr>
                <w:rFonts w:ascii="Malgun Gothic" w:eastAsia="Malgun Gothic" w:hAnsi="Malgun Gothic"/>
                <w:b w:val="0"/>
                <w:sz w:val="18"/>
                <w:szCs w:val="18"/>
              </w:rPr>
            </w:pPr>
          </w:p>
        </w:tc>
        <w:tc>
          <w:tcPr>
            <w:tcW w:w="1276" w:type="dxa"/>
            <w:vAlign w:val="center"/>
          </w:tcPr>
          <w:p w14:paraId="27DCDC2F" w14:textId="77777777" w:rsidR="00F1706D" w:rsidRDefault="00F1706D">
            <w:pPr>
              <w:spacing w:line="192" w:lineRule="auto"/>
              <w:rPr>
                <w:rFonts w:ascii="Malgun Gothic" w:eastAsia="Malgun Gothic" w:hAnsi="Malgun Gothic"/>
                <w:b w:val="0"/>
                <w:sz w:val="18"/>
                <w:szCs w:val="18"/>
              </w:rPr>
            </w:pPr>
          </w:p>
        </w:tc>
        <w:tc>
          <w:tcPr>
            <w:tcW w:w="1417" w:type="dxa"/>
            <w:vAlign w:val="center"/>
          </w:tcPr>
          <w:p w14:paraId="5EF7CF6A" w14:textId="77777777" w:rsidR="00F1706D" w:rsidRDefault="00F1706D">
            <w:pPr>
              <w:spacing w:line="192" w:lineRule="auto"/>
              <w:rPr>
                <w:rFonts w:ascii="Malgun Gothic" w:eastAsia="Malgun Gothic" w:hAnsi="Malgun Gothic"/>
                <w:b w:val="0"/>
                <w:noProof/>
                <w:sz w:val="18"/>
                <w:szCs w:val="18"/>
                <w:lang w:eastAsia="zh-TW"/>
              </w:rPr>
            </w:pPr>
          </w:p>
        </w:tc>
      </w:tr>
      <w:tr w:rsidR="00F1706D" w14:paraId="2F830424" w14:textId="77777777">
        <w:trPr>
          <w:trHeight w:val="576"/>
        </w:trPr>
        <w:tc>
          <w:tcPr>
            <w:tcW w:w="3970" w:type="dxa"/>
            <w:vAlign w:val="center"/>
          </w:tcPr>
          <w:p w14:paraId="2EBA10CA"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Marksheet Set Up</w:t>
            </w:r>
          </w:p>
        </w:tc>
        <w:tc>
          <w:tcPr>
            <w:tcW w:w="1701" w:type="dxa"/>
            <w:vAlign w:val="center"/>
          </w:tcPr>
          <w:p w14:paraId="3322DC1E"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Early October</w:t>
            </w:r>
          </w:p>
        </w:tc>
        <w:tc>
          <w:tcPr>
            <w:tcW w:w="1701" w:type="dxa"/>
            <w:vAlign w:val="center"/>
          </w:tcPr>
          <w:p w14:paraId="5B63305B" w14:textId="77777777" w:rsidR="00F1706D" w:rsidRDefault="00F1706D">
            <w:pPr>
              <w:spacing w:line="192" w:lineRule="auto"/>
              <w:rPr>
                <w:rFonts w:ascii="Malgun Gothic" w:eastAsia="Malgun Gothic" w:hAnsi="Malgun Gothic"/>
                <w:b w:val="0"/>
                <w:sz w:val="18"/>
                <w:szCs w:val="18"/>
              </w:rPr>
            </w:pPr>
          </w:p>
        </w:tc>
        <w:tc>
          <w:tcPr>
            <w:tcW w:w="1276" w:type="dxa"/>
            <w:vMerge w:val="restart"/>
            <w:shd w:val="clear" w:color="auto" w:fill="D9D9D9"/>
            <w:vAlign w:val="center"/>
          </w:tcPr>
          <w:p w14:paraId="0742FB83"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21</w:t>
            </w:r>
            <w:r>
              <w:rPr>
                <w:rFonts w:ascii="Malgun Gothic" w:eastAsia="Malgun Gothic" w:hAnsi="Malgun Gothic"/>
                <w:b w:val="0"/>
                <w:sz w:val="18"/>
                <w:szCs w:val="18"/>
                <w:vertAlign w:val="superscript"/>
              </w:rPr>
              <w:t>st</w:t>
            </w:r>
            <w:r>
              <w:rPr>
                <w:rFonts w:ascii="Malgun Gothic" w:eastAsia="Malgun Gothic" w:hAnsi="Malgun Gothic"/>
                <w:b w:val="0"/>
                <w:sz w:val="18"/>
                <w:szCs w:val="18"/>
              </w:rPr>
              <w:t xml:space="preserve"> October</w:t>
            </w:r>
          </w:p>
        </w:tc>
        <w:tc>
          <w:tcPr>
            <w:tcW w:w="1417" w:type="dxa"/>
            <w:vAlign w:val="center"/>
          </w:tcPr>
          <w:p w14:paraId="2FB78C02" w14:textId="77777777" w:rsidR="00F1706D" w:rsidRDefault="00F1706D">
            <w:pPr>
              <w:spacing w:line="192" w:lineRule="auto"/>
              <w:rPr>
                <w:rFonts w:ascii="Malgun Gothic" w:eastAsia="Malgun Gothic" w:hAnsi="Malgun Gothic"/>
                <w:b w:val="0"/>
                <w:sz w:val="18"/>
                <w:szCs w:val="18"/>
              </w:rPr>
            </w:pPr>
          </w:p>
        </w:tc>
      </w:tr>
      <w:tr w:rsidR="00F1706D" w14:paraId="3BBCDBA6" w14:textId="77777777">
        <w:trPr>
          <w:trHeight w:val="576"/>
        </w:trPr>
        <w:tc>
          <w:tcPr>
            <w:tcW w:w="3970" w:type="dxa"/>
            <w:vAlign w:val="center"/>
          </w:tcPr>
          <w:p w14:paraId="5042A3A2"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Distribute Marksheets to Staff</w:t>
            </w:r>
          </w:p>
        </w:tc>
        <w:tc>
          <w:tcPr>
            <w:tcW w:w="1701" w:type="dxa"/>
            <w:vAlign w:val="center"/>
          </w:tcPr>
          <w:p w14:paraId="278C4D6D"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Early October</w:t>
            </w:r>
          </w:p>
        </w:tc>
        <w:tc>
          <w:tcPr>
            <w:tcW w:w="1701" w:type="dxa"/>
            <w:vAlign w:val="center"/>
          </w:tcPr>
          <w:p w14:paraId="4C8324B1" w14:textId="77777777" w:rsidR="00F1706D" w:rsidRDefault="00F1706D">
            <w:pPr>
              <w:spacing w:line="192" w:lineRule="auto"/>
              <w:rPr>
                <w:rFonts w:ascii="Malgun Gothic" w:eastAsia="Malgun Gothic" w:hAnsi="Malgun Gothic"/>
                <w:b w:val="0"/>
                <w:sz w:val="18"/>
                <w:szCs w:val="18"/>
              </w:rPr>
            </w:pPr>
          </w:p>
        </w:tc>
        <w:tc>
          <w:tcPr>
            <w:tcW w:w="1276" w:type="dxa"/>
            <w:vMerge/>
            <w:shd w:val="clear" w:color="auto" w:fill="D9D9D9"/>
            <w:vAlign w:val="center"/>
          </w:tcPr>
          <w:p w14:paraId="5E2368D3" w14:textId="77777777" w:rsidR="00F1706D" w:rsidRDefault="00F1706D">
            <w:pPr>
              <w:spacing w:line="192" w:lineRule="auto"/>
              <w:rPr>
                <w:rFonts w:ascii="Malgun Gothic" w:eastAsia="Malgun Gothic" w:hAnsi="Malgun Gothic"/>
                <w:b w:val="0"/>
                <w:sz w:val="18"/>
                <w:szCs w:val="18"/>
              </w:rPr>
            </w:pPr>
          </w:p>
        </w:tc>
        <w:tc>
          <w:tcPr>
            <w:tcW w:w="1417" w:type="dxa"/>
            <w:vAlign w:val="center"/>
          </w:tcPr>
          <w:p w14:paraId="0F794E48" w14:textId="77777777" w:rsidR="00F1706D" w:rsidRDefault="00F1706D">
            <w:pPr>
              <w:spacing w:line="192" w:lineRule="auto"/>
              <w:rPr>
                <w:rFonts w:ascii="Malgun Gothic" w:eastAsia="Malgun Gothic" w:hAnsi="Malgun Gothic"/>
                <w:b w:val="0"/>
                <w:sz w:val="18"/>
                <w:szCs w:val="18"/>
              </w:rPr>
            </w:pPr>
          </w:p>
        </w:tc>
      </w:tr>
      <w:tr w:rsidR="00F1706D" w14:paraId="6A136355" w14:textId="77777777">
        <w:trPr>
          <w:trHeight w:val="576"/>
        </w:trPr>
        <w:tc>
          <w:tcPr>
            <w:tcW w:w="3970" w:type="dxa"/>
            <w:vAlign w:val="center"/>
          </w:tcPr>
          <w:p w14:paraId="574351AF"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Deadline for Return of Marksheets</w:t>
            </w:r>
          </w:p>
        </w:tc>
        <w:tc>
          <w:tcPr>
            <w:tcW w:w="1701" w:type="dxa"/>
            <w:vAlign w:val="center"/>
          </w:tcPr>
          <w:p w14:paraId="4CA1935F"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12</w:t>
            </w:r>
            <w:r>
              <w:rPr>
                <w:rFonts w:ascii="Malgun Gothic" w:eastAsia="Malgun Gothic" w:hAnsi="Malgun Gothic"/>
                <w:b w:val="0"/>
                <w:sz w:val="18"/>
                <w:szCs w:val="18"/>
                <w:vertAlign w:val="superscript"/>
              </w:rPr>
              <w:t>th</w:t>
            </w:r>
            <w:r>
              <w:rPr>
                <w:rFonts w:ascii="Malgun Gothic" w:eastAsia="Malgun Gothic" w:hAnsi="Malgun Gothic"/>
                <w:b w:val="0"/>
                <w:sz w:val="18"/>
                <w:szCs w:val="18"/>
              </w:rPr>
              <w:t xml:space="preserve"> October</w:t>
            </w:r>
          </w:p>
        </w:tc>
        <w:tc>
          <w:tcPr>
            <w:tcW w:w="1701" w:type="dxa"/>
            <w:vAlign w:val="center"/>
          </w:tcPr>
          <w:p w14:paraId="6D9F7375" w14:textId="77777777" w:rsidR="00F1706D" w:rsidRDefault="00F1706D">
            <w:pPr>
              <w:spacing w:line="192" w:lineRule="auto"/>
              <w:rPr>
                <w:rFonts w:ascii="Malgun Gothic" w:eastAsia="Malgun Gothic" w:hAnsi="Malgun Gothic"/>
                <w:b w:val="0"/>
                <w:sz w:val="18"/>
                <w:szCs w:val="18"/>
              </w:rPr>
            </w:pPr>
          </w:p>
        </w:tc>
        <w:tc>
          <w:tcPr>
            <w:tcW w:w="1276" w:type="dxa"/>
            <w:vMerge/>
            <w:shd w:val="clear" w:color="auto" w:fill="D9D9D9"/>
            <w:vAlign w:val="center"/>
          </w:tcPr>
          <w:p w14:paraId="191D4871" w14:textId="77777777" w:rsidR="00F1706D" w:rsidRDefault="00F1706D">
            <w:pPr>
              <w:spacing w:line="192" w:lineRule="auto"/>
              <w:rPr>
                <w:rFonts w:ascii="Malgun Gothic" w:eastAsia="Malgun Gothic" w:hAnsi="Malgun Gothic"/>
                <w:b w:val="0"/>
                <w:sz w:val="18"/>
                <w:szCs w:val="18"/>
              </w:rPr>
            </w:pPr>
          </w:p>
        </w:tc>
        <w:tc>
          <w:tcPr>
            <w:tcW w:w="1417" w:type="dxa"/>
            <w:vAlign w:val="center"/>
          </w:tcPr>
          <w:p w14:paraId="1370D120" w14:textId="77777777" w:rsidR="00F1706D" w:rsidRDefault="00F1706D">
            <w:pPr>
              <w:spacing w:line="192" w:lineRule="auto"/>
              <w:rPr>
                <w:rFonts w:ascii="Malgun Gothic" w:eastAsia="Malgun Gothic" w:hAnsi="Malgun Gothic"/>
                <w:b w:val="0"/>
                <w:sz w:val="18"/>
                <w:szCs w:val="18"/>
              </w:rPr>
            </w:pPr>
          </w:p>
        </w:tc>
      </w:tr>
      <w:tr w:rsidR="00F1706D" w14:paraId="20F5F9B2" w14:textId="77777777">
        <w:trPr>
          <w:trHeight w:val="576"/>
        </w:trPr>
        <w:tc>
          <w:tcPr>
            <w:tcW w:w="3970" w:type="dxa"/>
            <w:vAlign w:val="center"/>
          </w:tcPr>
          <w:p w14:paraId="04D6A241"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 xml:space="preserve">Entries Inputted </w:t>
            </w:r>
          </w:p>
          <w:p w14:paraId="391B3A15"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color w:val="999999"/>
                <w:sz w:val="18"/>
                <w:szCs w:val="18"/>
              </w:rPr>
              <w:t>Date by which this task will be completed</w:t>
            </w:r>
          </w:p>
        </w:tc>
        <w:tc>
          <w:tcPr>
            <w:tcW w:w="1701" w:type="dxa"/>
            <w:vAlign w:val="center"/>
          </w:tcPr>
          <w:p w14:paraId="64900062" w14:textId="77777777" w:rsidR="00F1706D" w:rsidRDefault="00F1706D">
            <w:pPr>
              <w:spacing w:line="192" w:lineRule="auto"/>
              <w:rPr>
                <w:rFonts w:ascii="Malgun Gothic" w:eastAsia="Malgun Gothic" w:hAnsi="Malgun Gothic"/>
                <w:b w:val="0"/>
                <w:sz w:val="18"/>
                <w:szCs w:val="18"/>
              </w:rPr>
            </w:pPr>
          </w:p>
          <w:p w14:paraId="036B97C2"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12</w:t>
            </w:r>
            <w:r>
              <w:rPr>
                <w:rFonts w:ascii="Malgun Gothic" w:eastAsia="Malgun Gothic" w:hAnsi="Malgun Gothic"/>
                <w:b w:val="0"/>
                <w:sz w:val="18"/>
                <w:szCs w:val="18"/>
                <w:vertAlign w:val="superscript"/>
              </w:rPr>
              <w:t>th</w:t>
            </w:r>
            <w:r>
              <w:rPr>
                <w:rFonts w:ascii="Malgun Gothic" w:eastAsia="Malgun Gothic" w:hAnsi="Malgun Gothic"/>
                <w:b w:val="0"/>
                <w:sz w:val="18"/>
                <w:szCs w:val="18"/>
              </w:rPr>
              <w:t xml:space="preserve"> October</w:t>
            </w:r>
          </w:p>
          <w:p w14:paraId="51A98D05" w14:textId="77777777" w:rsidR="00F1706D" w:rsidRDefault="00F1706D">
            <w:pPr>
              <w:spacing w:line="192" w:lineRule="auto"/>
              <w:rPr>
                <w:rFonts w:ascii="Malgun Gothic" w:eastAsia="Malgun Gothic" w:hAnsi="Malgun Gothic"/>
                <w:b w:val="0"/>
                <w:sz w:val="18"/>
                <w:szCs w:val="18"/>
              </w:rPr>
            </w:pPr>
          </w:p>
        </w:tc>
        <w:tc>
          <w:tcPr>
            <w:tcW w:w="1701" w:type="dxa"/>
            <w:vAlign w:val="center"/>
          </w:tcPr>
          <w:p w14:paraId="7093E4B6" w14:textId="77777777" w:rsidR="00F1706D" w:rsidRDefault="00F1706D">
            <w:pPr>
              <w:spacing w:line="192" w:lineRule="auto"/>
              <w:rPr>
                <w:rFonts w:ascii="Malgun Gothic" w:eastAsia="Malgun Gothic" w:hAnsi="Malgun Gothic"/>
                <w:b w:val="0"/>
                <w:sz w:val="18"/>
                <w:szCs w:val="18"/>
              </w:rPr>
            </w:pPr>
          </w:p>
        </w:tc>
        <w:tc>
          <w:tcPr>
            <w:tcW w:w="1276" w:type="dxa"/>
            <w:vMerge/>
            <w:shd w:val="clear" w:color="auto" w:fill="D9D9D9"/>
            <w:vAlign w:val="center"/>
          </w:tcPr>
          <w:p w14:paraId="74BA0988" w14:textId="77777777" w:rsidR="00F1706D" w:rsidRDefault="00F1706D">
            <w:pPr>
              <w:spacing w:line="192" w:lineRule="auto"/>
              <w:rPr>
                <w:rFonts w:ascii="Malgun Gothic" w:eastAsia="Malgun Gothic" w:hAnsi="Malgun Gothic"/>
                <w:b w:val="0"/>
                <w:sz w:val="18"/>
                <w:szCs w:val="18"/>
              </w:rPr>
            </w:pPr>
          </w:p>
        </w:tc>
        <w:tc>
          <w:tcPr>
            <w:tcW w:w="1417" w:type="dxa"/>
            <w:vAlign w:val="center"/>
          </w:tcPr>
          <w:p w14:paraId="200CAA82" w14:textId="77777777" w:rsidR="00F1706D" w:rsidRDefault="00F1706D">
            <w:pPr>
              <w:spacing w:line="192" w:lineRule="auto"/>
              <w:rPr>
                <w:rFonts w:ascii="Malgun Gothic" w:eastAsia="Malgun Gothic" w:hAnsi="Malgun Gothic"/>
                <w:b w:val="0"/>
                <w:sz w:val="18"/>
                <w:szCs w:val="18"/>
              </w:rPr>
            </w:pPr>
          </w:p>
        </w:tc>
      </w:tr>
      <w:tr w:rsidR="00F1706D" w14:paraId="153B0D93" w14:textId="77777777">
        <w:trPr>
          <w:trHeight w:val="576"/>
        </w:trPr>
        <w:tc>
          <w:tcPr>
            <w:tcW w:w="3970" w:type="dxa"/>
            <w:vAlign w:val="center"/>
          </w:tcPr>
          <w:p w14:paraId="1778EB8C"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Entry Check Sheets Printed</w:t>
            </w:r>
          </w:p>
        </w:tc>
        <w:tc>
          <w:tcPr>
            <w:tcW w:w="1701" w:type="dxa"/>
            <w:vAlign w:val="center"/>
          </w:tcPr>
          <w:p w14:paraId="14F11116" w14:textId="77777777" w:rsidR="00F1706D" w:rsidRDefault="00F1706D">
            <w:pPr>
              <w:spacing w:line="192" w:lineRule="auto"/>
              <w:rPr>
                <w:rFonts w:ascii="Malgun Gothic" w:eastAsia="Malgun Gothic" w:hAnsi="Malgun Gothic"/>
                <w:b w:val="0"/>
                <w:sz w:val="18"/>
                <w:szCs w:val="18"/>
              </w:rPr>
            </w:pPr>
          </w:p>
          <w:p w14:paraId="7F292772"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12</w:t>
            </w:r>
            <w:r>
              <w:rPr>
                <w:rFonts w:ascii="Malgun Gothic" w:eastAsia="Malgun Gothic" w:hAnsi="Malgun Gothic"/>
                <w:b w:val="0"/>
                <w:sz w:val="18"/>
                <w:szCs w:val="18"/>
                <w:vertAlign w:val="superscript"/>
              </w:rPr>
              <w:t>th</w:t>
            </w:r>
            <w:r>
              <w:rPr>
                <w:rFonts w:ascii="Malgun Gothic" w:eastAsia="Malgun Gothic" w:hAnsi="Malgun Gothic"/>
                <w:b w:val="0"/>
                <w:sz w:val="18"/>
                <w:szCs w:val="18"/>
              </w:rPr>
              <w:t xml:space="preserve"> October</w:t>
            </w:r>
          </w:p>
          <w:p w14:paraId="68DB31EE" w14:textId="77777777" w:rsidR="00F1706D" w:rsidRDefault="00F1706D">
            <w:pPr>
              <w:spacing w:line="192" w:lineRule="auto"/>
              <w:rPr>
                <w:rFonts w:ascii="Malgun Gothic" w:eastAsia="Malgun Gothic" w:hAnsi="Malgun Gothic"/>
                <w:b w:val="0"/>
                <w:sz w:val="18"/>
                <w:szCs w:val="18"/>
              </w:rPr>
            </w:pPr>
          </w:p>
        </w:tc>
        <w:tc>
          <w:tcPr>
            <w:tcW w:w="1701" w:type="dxa"/>
            <w:vAlign w:val="center"/>
          </w:tcPr>
          <w:p w14:paraId="3C17587E" w14:textId="77777777" w:rsidR="00F1706D" w:rsidRDefault="00F1706D">
            <w:pPr>
              <w:spacing w:line="192" w:lineRule="auto"/>
              <w:rPr>
                <w:rFonts w:ascii="Malgun Gothic" w:eastAsia="Malgun Gothic" w:hAnsi="Malgun Gothic"/>
                <w:b w:val="0"/>
                <w:sz w:val="18"/>
                <w:szCs w:val="18"/>
              </w:rPr>
            </w:pPr>
          </w:p>
        </w:tc>
        <w:tc>
          <w:tcPr>
            <w:tcW w:w="1276" w:type="dxa"/>
            <w:vMerge/>
            <w:shd w:val="clear" w:color="auto" w:fill="D9D9D9"/>
            <w:vAlign w:val="center"/>
          </w:tcPr>
          <w:p w14:paraId="66AABC3A" w14:textId="77777777" w:rsidR="00F1706D" w:rsidRDefault="00F1706D">
            <w:pPr>
              <w:spacing w:line="192" w:lineRule="auto"/>
              <w:rPr>
                <w:rFonts w:ascii="Malgun Gothic" w:eastAsia="Malgun Gothic" w:hAnsi="Malgun Gothic"/>
                <w:b w:val="0"/>
                <w:sz w:val="18"/>
                <w:szCs w:val="18"/>
              </w:rPr>
            </w:pPr>
          </w:p>
        </w:tc>
        <w:tc>
          <w:tcPr>
            <w:tcW w:w="1417" w:type="dxa"/>
            <w:vAlign w:val="center"/>
          </w:tcPr>
          <w:p w14:paraId="3F03F0D6" w14:textId="77777777" w:rsidR="00F1706D" w:rsidRDefault="00F1706D">
            <w:pPr>
              <w:spacing w:line="192" w:lineRule="auto"/>
              <w:rPr>
                <w:rFonts w:ascii="Malgun Gothic" w:eastAsia="Malgun Gothic" w:hAnsi="Malgun Gothic"/>
                <w:b w:val="0"/>
                <w:sz w:val="18"/>
                <w:szCs w:val="18"/>
              </w:rPr>
            </w:pPr>
          </w:p>
        </w:tc>
      </w:tr>
      <w:tr w:rsidR="00F1706D" w14:paraId="7D6DF902" w14:textId="77777777">
        <w:trPr>
          <w:trHeight w:val="576"/>
        </w:trPr>
        <w:tc>
          <w:tcPr>
            <w:tcW w:w="3970" w:type="dxa"/>
            <w:vAlign w:val="center"/>
          </w:tcPr>
          <w:p w14:paraId="15846CFD"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Distribute Check Sheets to Staff</w:t>
            </w:r>
          </w:p>
        </w:tc>
        <w:tc>
          <w:tcPr>
            <w:tcW w:w="1701" w:type="dxa"/>
            <w:vAlign w:val="center"/>
          </w:tcPr>
          <w:p w14:paraId="1455DC50" w14:textId="77777777" w:rsidR="00F1706D" w:rsidRDefault="00F1706D">
            <w:pPr>
              <w:spacing w:line="192" w:lineRule="auto"/>
              <w:rPr>
                <w:rFonts w:ascii="Malgun Gothic" w:eastAsia="Malgun Gothic" w:hAnsi="Malgun Gothic"/>
                <w:b w:val="0"/>
                <w:sz w:val="18"/>
                <w:szCs w:val="18"/>
              </w:rPr>
            </w:pPr>
          </w:p>
          <w:p w14:paraId="3CF19798"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12</w:t>
            </w:r>
            <w:r>
              <w:rPr>
                <w:rFonts w:ascii="Malgun Gothic" w:eastAsia="Malgun Gothic" w:hAnsi="Malgun Gothic"/>
                <w:b w:val="0"/>
                <w:sz w:val="18"/>
                <w:szCs w:val="18"/>
                <w:vertAlign w:val="superscript"/>
              </w:rPr>
              <w:t>th</w:t>
            </w:r>
            <w:r>
              <w:rPr>
                <w:rFonts w:ascii="Malgun Gothic" w:eastAsia="Malgun Gothic" w:hAnsi="Malgun Gothic"/>
                <w:b w:val="0"/>
                <w:sz w:val="18"/>
                <w:szCs w:val="18"/>
              </w:rPr>
              <w:t xml:space="preserve"> October</w:t>
            </w:r>
          </w:p>
          <w:p w14:paraId="1B517458" w14:textId="77777777" w:rsidR="00F1706D" w:rsidRDefault="00F1706D">
            <w:pPr>
              <w:spacing w:line="192" w:lineRule="auto"/>
              <w:rPr>
                <w:rFonts w:ascii="Malgun Gothic" w:eastAsia="Malgun Gothic" w:hAnsi="Malgun Gothic"/>
                <w:b w:val="0"/>
                <w:sz w:val="18"/>
                <w:szCs w:val="18"/>
              </w:rPr>
            </w:pPr>
          </w:p>
        </w:tc>
        <w:tc>
          <w:tcPr>
            <w:tcW w:w="1701" w:type="dxa"/>
            <w:vAlign w:val="center"/>
          </w:tcPr>
          <w:p w14:paraId="1EE90A72" w14:textId="77777777" w:rsidR="00F1706D" w:rsidRDefault="00F1706D">
            <w:pPr>
              <w:spacing w:line="192" w:lineRule="auto"/>
              <w:rPr>
                <w:rFonts w:ascii="Malgun Gothic" w:eastAsia="Malgun Gothic" w:hAnsi="Malgun Gothic"/>
                <w:b w:val="0"/>
                <w:sz w:val="18"/>
                <w:szCs w:val="18"/>
              </w:rPr>
            </w:pPr>
          </w:p>
        </w:tc>
        <w:tc>
          <w:tcPr>
            <w:tcW w:w="1276" w:type="dxa"/>
            <w:vMerge/>
            <w:shd w:val="clear" w:color="auto" w:fill="D9D9D9"/>
            <w:vAlign w:val="center"/>
          </w:tcPr>
          <w:p w14:paraId="6D426CE9" w14:textId="77777777" w:rsidR="00F1706D" w:rsidRDefault="00F1706D">
            <w:pPr>
              <w:spacing w:line="192" w:lineRule="auto"/>
              <w:rPr>
                <w:rFonts w:ascii="Malgun Gothic" w:eastAsia="Malgun Gothic" w:hAnsi="Malgun Gothic"/>
                <w:b w:val="0"/>
                <w:sz w:val="18"/>
                <w:szCs w:val="18"/>
              </w:rPr>
            </w:pPr>
          </w:p>
        </w:tc>
        <w:tc>
          <w:tcPr>
            <w:tcW w:w="1417" w:type="dxa"/>
            <w:vAlign w:val="center"/>
          </w:tcPr>
          <w:p w14:paraId="28591B03" w14:textId="77777777" w:rsidR="00F1706D" w:rsidRDefault="00F1706D">
            <w:pPr>
              <w:spacing w:line="192" w:lineRule="auto"/>
              <w:rPr>
                <w:rFonts w:ascii="Malgun Gothic" w:eastAsia="Malgun Gothic" w:hAnsi="Malgun Gothic"/>
                <w:b w:val="0"/>
                <w:sz w:val="18"/>
                <w:szCs w:val="18"/>
              </w:rPr>
            </w:pPr>
          </w:p>
        </w:tc>
      </w:tr>
      <w:tr w:rsidR="00F1706D" w14:paraId="04776A75" w14:textId="77777777">
        <w:trPr>
          <w:trHeight w:val="576"/>
        </w:trPr>
        <w:tc>
          <w:tcPr>
            <w:tcW w:w="3970" w:type="dxa"/>
            <w:vAlign w:val="center"/>
          </w:tcPr>
          <w:p w14:paraId="7EF6C765"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 xml:space="preserve">Deadline for Check Sheet Return </w:t>
            </w:r>
          </w:p>
        </w:tc>
        <w:tc>
          <w:tcPr>
            <w:tcW w:w="1701" w:type="dxa"/>
            <w:vAlign w:val="center"/>
          </w:tcPr>
          <w:p w14:paraId="5C4C6FB1"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19</w:t>
            </w:r>
            <w:r>
              <w:rPr>
                <w:rFonts w:ascii="Malgun Gothic" w:eastAsia="Malgun Gothic" w:hAnsi="Malgun Gothic"/>
                <w:b w:val="0"/>
                <w:sz w:val="18"/>
                <w:szCs w:val="18"/>
                <w:vertAlign w:val="superscript"/>
              </w:rPr>
              <w:t>th</w:t>
            </w:r>
            <w:r>
              <w:rPr>
                <w:rFonts w:ascii="Malgun Gothic" w:eastAsia="Malgun Gothic" w:hAnsi="Malgun Gothic"/>
                <w:b w:val="0"/>
                <w:sz w:val="18"/>
                <w:szCs w:val="18"/>
              </w:rPr>
              <w:t xml:space="preserve"> October</w:t>
            </w:r>
          </w:p>
        </w:tc>
        <w:tc>
          <w:tcPr>
            <w:tcW w:w="1701" w:type="dxa"/>
            <w:vAlign w:val="center"/>
          </w:tcPr>
          <w:p w14:paraId="7B65B8D5" w14:textId="77777777" w:rsidR="00F1706D" w:rsidRDefault="00F1706D">
            <w:pPr>
              <w:spacing w:line="192" w:lineRule="auto"/>
              <w:rPr>
                <w:rFonts w:ascii="Malgun Gothic" w:eastAsia="Malgun Gothic" w:hAnsi="Malgun Gothic"/>
                <w:b w:val="0"/>
                <w:sz w:val="18"/>
                <w:szCs w:val="18"/>
              </w:rPr>
            </w:pPr>
          </w:p>
        </w:tc>
        <w:tc>
          <w:tcPr>
            <w:tcW w:w="1276" w:type="dxa"/>
            <w:vMerge/>
            <w:shd w:val="clear" w:color="auto" w:fill="D9D9D9"/>
            <w:vAlign w:val="center"/>
          </w:tcPr>
          <w:p w14:paraId="0870B3ED" w14:textId="77777777" w:rsidR="00F1706D" w:rsidRDefault="00F1706D">
            <w:pPr>
              <w:spacing w:line="192" w:lineRule="auto"/>
              <w:rPr>
                <w:rFonts w:ascii="Malgun Gothic" w:eastAsia="Malgun Gothic" w:hAnsi="Malgun Gothic"/>
                <w:b w:val="0"/>
                <w:sz w:val="18"/>
                <w:szCs w:val="18"/>
              </w:rPr>
            </w:pPr>
          </w:p>
        </w:tc>
        <w:tc>
          <w:tcPr>
            <w:tcW w:w="1417" w:type="dxa"/>
            <w:vAlign w:val="center"/>
          </w:tcPr>
          <w:p w14:paraId="66B337FA" w14:textId="77777777" w:rsidR="00F1706D" w:rsidRDefault="00F1706D">
            <w:pPr>
              <w:spacing w:line="192" w:lineRule="auto"/>
              <w:rPr>
                <w:rFonts w:ascii="Malgun Gothic" w:eastAsia="Malgun Gothic" w:hAnsi="Malgun Gothic"/>
                <w:b w:val="0"/>
                <w:sz w:val="18"/>
                <w:szCs w:val="18"/>
              </w:rPr>
            </w:pPr>
          </w:p>
        </w:tc>
      </w:tr>
      <w:tr w:rsidR="00F1706D" w14:paraId="6FBD28A9" w14:textId="77777777">
        <w:trPr>
          <w:trHeight w:val="576"/>
        </w:trPr>
        <w:tc>
          <w:tcPr>
            <w:tcW w:w="3970" w:type="dxa"/>
            <w:vAlign w:val="center"/>
          </w:tcPr>
          <w:p w14:paraId="743BCEE9"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Amend Entries</w:t>
            </w:r>
          </w:p>
          <w:p w14:paraId="357DBAA1"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 xml:space="preserve"> </w:t>
            </w:r>
            <w:r>
              <w:rPr>
                <w:rFonts w:ascii="Malgun Gothic" w:eastAsia="Malgun Gothic" w:hAnsi="Malgun Gothic"/>
                <w:b w:val="0"/>
                <w:color w:val="999999"/>
                <w:sz w:val="18"/>
                <w:szCs w:val="18"/>
              </w:rPr>
              <w:t>Date by which this task will be completed</w:t>
            </w:r>
          </w:p>
        </w:tc>
        <w:tc>
          <w:tcPr>
            <w:tcW w:w="1701" w:type="dxa"/>
            <w:vAlign w:val="center"/>
          </w:tcPr>
          <w:p w14:paraId="336D813D"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19</w:t>
            </w:r>
            <w:r>
              <w:rPr>
                <w:rFonts w:ascii="Malgun Gothic" w:eastAsia="Malgun Gothic" w:hAnsi="Malgun Gothic"/>
                <w:b w:val="0"/>
                <w:sz w:val="18"/>
                <w:szCs w:val="18"/>
                <w:vertAlign w:val="superscript"/>
              </w:rPr>
              <w:t>th</w:t>
            </w:r>
            <w:r>
              <w:rPr>
                <w:rFonts w:ascii="Malgun Gothic" w:eastAsia="Malgun Gothic" w:hAnsi="Malgun Gothic"/>
                <w:b w:val="0"/>
                <w:sz w:val="18"/>
                <w:szCs w:val="18"/>
              </w:rPr>
              <w:t xml:space="preserve"> October</w:t>
            </w:r>
          </w:p>
        </w:tc>
        <w:tc>
          <w:tcPr>
            <w:tcW w:w="1701" w:type="dxa"/>
            <w:vAlign w:val="center"/>
          </w:tcPr>
          <w:p w14:paraId="0B03D755" w14:textId="77777777" w:rsidR="00F1706D" w:rsidRDefault="00F1706D">
            <w:pPr>
              <w:spacing w:line="192" w:lineRule="auto"/>
              <w:rPr>
                <w:rFonts w:ascii="Malgun Gothic" w:eastAsia="Malgun Gothic" w:hAnsi="Malgun Gothic"/>
                <w:b w:val="0"/>
                <w:sz w:val="18"/>
                <w:szCs w:val="18"/>
              </w:rPr>
            </w:pPr>
          </w:p>
        </w:tc>
        <w:tc>
          <w:tcPr>
            <w:tcW w:w="1276" w:type="dxa"/>
            <w:vMerge/>
            <w:shd w:val="clear" w:color="auto" w:fill="D9D9D9"/>
            <w:vAlign w:val="center"/>
          </w:tcPr>
          <w:p w14:paraId="2D688703" w14:textId="77777777" w:rsidR="00F1706D" w:rsidRDefault="00F1706D">
            <w:pPr>
              <w:spacing w:line="192" w:lineRule="auto"/>
              <w:rPr>
                <w:rFonts w:ascii="Malgun Gothic" w:eastAsia="Malgun Gothic" w:hAnsi="Malgun Gothic"/>
                <w:b w:val="0"/>
                <w:sz w:val="18"/>
                <w:szCs w:val="18"/>
              </w:rPr>
            </w:pPr>
          </w:p>
        </w:tc>
        <w:tc>
          <w:tcPr>
            <w:tcW w:w="1417" w:type="dxa"/>
            <w:vAlign w:val="center"/>
          </w:tcPr>
          <w:p w14:paraId="1E103B3C" w14:textId="77777777" w:rsidR="00F1706D" w:rsidRDefault="00F1706D">
            <w:pPr>
              <w:spacing w:line="192" w:lineRule="auto"/>
              <w:rPr>
                <w:rFonts w:ascii="Malgun Gothic" w:eastAsia="Malgun Gothic" w:hAnsi="Malgun Gothic"/>
                <w:b w:val="0"/>
                <w:sz w:val="18"/>
                <w:szCs w:val="18"/>
              </w:rPr>
            </w:pPr>
          </w:p>
        </w:tc>
      </w:tr>
      <w:tr w:rsidR="00F1706D" w14:paraId="3237CF1F" w14:textId="77777777">
        <w:trPr>
          <w:trHeight w:val="576"/>
        </w:trPr>
        <w:tc>
          <w:tcPr>
            <w:tcW w:w="3970" w:type="dxa"/>
            <w:vAlign w:val="center"/>
          </w:tcPr>
          <w:p w14:paraId="46CDE09E"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Send Entries to AB (via A2C as ENTRIES)</w:t>
            </w:r>
          </w:p>
        </w:tc>
        <w:tc>
          <w:tcPr>
            <w:tcW w:w="1701" w:type="dxa"/>
            <w:vAlign w:val="center"/>
          </w:tcPr>
          <w:p w14:paraId="632EE5BD"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By 21</w:t>
            </w:r>
            <w:r>
              <w:rPr>
                <w:rFonts w:ascii="Malgun Gothic" w:eastAsia="Malgun Gothic" w:hAnsi="Malgun Gothic"/>
                <w:b w:val="0"/>
                <w:sz w:val="18"/>
                <w:szCs w:val="18"/>
                <w:vertAlign w:val="superscript"/>
              </w:rPr>
              <w:t>st</w:t>
            </w:r>
            <w:r>
              <w:rPr>
                <w:rFonts w:ascii="Malgun Gothic" w:eastAsia="Malgun Gothic" w:hAnsi="Malgun Gothic"/>
                <w:b w:val="0"/>
                <w:sz w:val="18"/>
                <w:szCs w:val="18"/>
              </w:rPr>
              <w:t xml:space="preserve"> October</w:t>
            </w:r>
          </w:p>
        </w:tc>
        <w:tc>
          <w:tcPr>
            <w:tcW w:w="1701" w:type="dxa"/>
            <w:vAlign w:val="center"/>
          </w:tcPr>
          <w:p w14:paraId="1930636C" w14:textId="77777777" w:rsidR="00F1706D" w:rsidRDefault="00F1706D">
            <w:pPr>
              <w:spacing w:line="192" w:lineRule="auto"/>
              <w:rPr>
                <w:rFonts w:ascii="Malgun Gothic" w:eastAsia="Malgun Gothic" w:hAnsi="Malgun Gothic"/>
                <w:b w:val="0"/>
                <w:sz w:val="18"/>
                <w:szCs w:val="18"/>
              </w:rPr>
            </w:pPr>
          </w:p>
        </w:tc>
        <w:tc>
          <w:tcPr>
            <w:tcW w:w="1276" w:type="dxa"/>
            <w:vMerge/>
            <w:shd w:val="clear" w:color="auto" w:fill="D9D9D9"/>
            <w:vAlign w:val="center"/>
          </w:tcPr>
          <w:p w14:paraId="7062DEF4" w14:textId="77777777" w:rsidR="00F1706D" w:rsidRDefault="00F1706D">
            <w:pPr>
              <w:spacing w:line="192" w:lineRule="auto"/>
              <w:rPr>
                <w:rFonts w:ascii="Malgun Gothic" w:eastAsia="Malgun Gothic" w:hAnsi="Malgun Gothic"/>
                <w:b w:val="0"/>
                <w:sz w:val="18"/>
                <w:szCs w:val="18"/>
              </w:rPr>
            </w:pPr>
          </w:p>
        </w:tc>
        <w:tc>
          <w:tcPr>
            <w:tcW w:w="1417" w:type="dxa"/>
            <w:vAlign w:val="center"/>
          </w:tcPr>
          <w:p w14:paraId="1C1023BD" w14:textId="77777777" w:rsidR="00F1706D" w:rsidRDefault="00F1706D">
            <w:pPr>
              <w:spacing w:line="192" w:lineRule="auto"/>
              <w:rPr>
                <w:rFonts w:ascii="Malgun Gothic" w:eastAsia="Malgun Gothic" w:hAnsi="Malgun Gothic"/>
                <w:b w:val="0"/>
                <w:sz w:val="18"/>
                <w:szCs w:val="18"/>
              </w:rPr>
            </w:pPr>
          </w:p>
        </w:tc>
      </w:tr>
      <w:tr w:rsidR="00F1706D" w14:paraId="6796F59A" w14:textId="77777777">
        <w:trPr>
          <w:trHeight w:val="576"/>
        </w:trPr>
        <w:tc>
          <w:tcPr>
            <w:tcW w:w="3970" w:type="dxa"/>
            <w:vAlign w:val="center"/>
          </w:tcPr>
          <w:p w14:paraId="22119A5A"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 xml:space="preserve">Set deadline for any amendments </w:t>
            </w:r>
            <w:proofErr w:type="gramStart"/>
            <w:r>
              <w:rPr>
                <w:rFonts w:ascii="Malgun Gothic" w:eastAsia="Malgun Gothic" w:hAnsi="Malgun Gothic"/>
                <w:b w:val="0"/>
                <w:sz w:val="18"/>
                <w:szCs w:val="18"/>
              </w:rPr>
              <w:t>i.e.</w:t>
            </w:r>
            <w:proofErr w:type="gramEnd"/>
            <w:r>
              <w:rPr>
                <w:rFonts w:ascii="Malgun Gothic" w:eastAsia="Malgun Gothic" w:hAnsi="Malgun Gothic"/>
                <w:b w:val="0"/>
                <w:sz w:val="18"/>
                <w:szCs w:val="18"/>
              </w:rPr>
              <w:t xml:space="preserve"> change of tier.</w:t>
            </w:r>
          </w:p>
        </w:tc>
        <w:tc>
          <w:tcPr>
            <w:tcW w:w="1701" w:type="dxa"/>
            <w:vAlign w:val="center"/>
          </w:tcPr>
          <w:p w14:paraId="185B2A1E"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End October</w:t>
            </w:r>
          </w:p>
        </w:tc>
        <w:tc>
          <w:tcPr>
            <w:tcW w:w="1701" w:type="dxa"/>
            <w:vAlign w:val="center"/>
          </w:tcPr>
          <w:p w14:paraId="7C6B75F2" w14:textId="77777777" w:rsidR="00F1706D" w:rsidRDefault="00F1706D">
            <w:pPr>
              <w:spacing w:line="192" w:lineRule="auto"/>
              <w:rPr>
                <w:rFonts w:ascii="Malgun Gothic" w:eastAsia="Malgun Gothic" w:hAnsi="Malgun Gothic"/>
                <w:b w:val="0"/>
                <w:sz w:val="18"/>
                <w:szCs w:val="18"/>
              </w:rPr>
            </w:pPr>
          </w:p>
        </w:tc>
        <w:tc>
          <w:tcPr>
            <w:tcW w:w="1276" w:type="dxa"/>
            <w:vMerge/>
            <w:shd w:val="clear" w:color="auto" w:fill="D9D9D9"/>
            <w:vAlign w:val="center"/>
          </w:tcPr>
          <w:p w14:paraId="4198B5D5" w14:textId="77777777" w:rsidR="00F1706D" w:rsidRDefault="00F1706D">
            <w:pPr>
              <w:spacing w:line="192" w:lineRule="auto"/>
              <w:rPr>
                <w:rFonts w:ascii="Malgun Gothic" w:eastAsia="Malgun Gothic" w:hAnsi="Malgun Gothic"/>
                <w:b w:val="0"/>
                <w:sz w:val="18"/>
                <w:szCs w:val="18"/>
              </w:rPr>
            </w:pPr>
          </w:p>
        </w:tc>
        <w:tc>
          <w:tcPr>
            <w:tcW w:w="1417" w:type="dxa"/>
            <w:vAlign w:val="center"/>
          </w:tcPr>
          <w:p w14:paraId="1A847C08" w14:textId="77777777" w:rsidR="00F1706D" w:rsidRDefault="00F1706D">
            <w:pPr>
              <w:spacing w:line="192" w:lineRule="auto"/>
              <w:rPr>
                <w:rFonts w:ascii="Malgun Gothic" w:eastAsia="Malgun Gothic" w:hAnsi="Malgun Gothic"/>
                <w:b w:val="0"/>
                <w:sz w:val="18"/>
                <w:szCs w:val="18"/>
              </w:rPr>
            </w:pPr>
          </w:p>
        </w:tc>
      </w:tr>
      <w:tr w:rsidR="00F1706D" w14:paraId="1FE69A76" w14:textId="77777777">
        <w:trPr>
          <w:trHeight w:val="576"/>
        </w:trPr>
        <w:tc>
          <w:tcPr>
            <w:tcW w:w="3970" w:type="dxa"/>
            <w:vAlign w:val="center"/>
          </w:tcPr>
          <w:p w14:paraId="255905B7"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Print Statement of Entries for Candidates</w:t>
            </w:r>
          </w:p>
        </w:tc>
        <w:tc>
          <w:tcPr>
            <w:tcW w:w="1701" w:type="dxa"/>
            <w:vAlign w:val="center"/>
          </w:tcPr>
          <w:p w14:paraId="633CFF1E"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21</w:t>
            </w:r>
            <w:r>
              <w:rPr>
                <w:rFonts w:ascii="Malgun Gothic" w:eastAsia="Malgun Gothic" w:hAnsi="Malgun Gothic"/>
                <w:b w:val="0"/>
                <w:sz w:val="18"/>
                <w:szCs w:val="18"/>
                <w:vertAlign w:val="superscript"/>
              </w:rPr>
              <w:t>st</w:t>
            </w:r>
            <w:r>
              <w:rPr>
                <w:rFonts w:ascii="Malgun Gothic" w:eastAsia="Malgun Gothic" w:hAnsi="Malgun Gothic"/>
                <w:b w:val="0"/>
                <w:sz w:val="18"/>
                <w:szCs w:val="18"/>
              </w:rPr>
              <w:t xml:space="preserve"> October</w:t>
            </w:r>
          </w:p>
        </w:tc>
        <w:tc>
          <w:tcPr>
            <w:tcW w:w="1701" w:type="dxa"/>
            <w:tcBorders>
              <w:bottom w:val="single" w:sz="4" w:space="0" w:color="auto"/>
            </w:tcBorders>
            <w:vAlign w:val="center"/>
          </w:tcPr>
          <w:p w14:paraId="3614003C" w14:textId="77777777" w:rsidR="00F1706D" w:rsidRDefault="00F1706D">
            <w:pPr>
              <w:spacing w:line="192" w:lineRule="auto"/>
              <w:rPr>
                <w:rFonts w:ascii="Malgun Gothic" w:eastAsia="Malgun Gothic" w:hAnsi="Malgun Gothic"/>
                <w:b w:val="0"/>
                <w:sz w:val="18"/>
                <w:szCs w:val="18"/>
              </w:rPr>
            </w:pPr>
          </w:p>
        </w:tc>
        <w:tc>
          <w:tcPr>
            <w:tcW w:w="1276" w:type="dxa"/>
            <w:vMerge/>
            <w:tcBorders>
              <w:bottom w:val="single" w:sz="4" w:space="0" w:color="auto"/>
            </w:tcBorders>
            <w:shd w:val="clear" w:color="auto" w:fill="D9D9D9"/>
            <w:vAlign w:val="center"/>
          </w:tcPr>
          <w:p w14:paraId="3859CB93" w14:textId="77777777" w:rsidR="00F1706D" w:rsidRDefault="00F1706D">
            <w:pPr>
              <w:spacing w:line="192" w:lineRule="auto"/>
              <w:rPr>
                <w:rFonts w:ascii="Malgun Gothic" w:eastAsia="Malgun Gothic" w:hAnsi="Malgun Gothic"/>
                <w:b w:val="0"/>
                <w:sz w:val="18"/>
                <w:szCs w:val="18"/>
              </w:rPr>
            </w:pPr>
          </w:p>
        </w:tc>
        <w:tc>
          <w:tcPr>
            <w:tcW w:w="1417" w:type="dxa"/>
            <w:tcBorders>
              <w:bottom w:val="single" w:sz="4" w:space="0" w:color="auto"/>
            </w:tcBorders>
            <w:vAlign w:val="center"/>
          </w:tcPr>
          <w:p w14:paraId="67E38EB5" w14:textId="77777777" w:rsidR="00F1706D" w:rsidRDefault="00F1706D">
            <w:pPr>
              <w:spacing w:line="192" w:lineRule="auto"/>
              <w:rPr>
                <w:rFonts w:ascii="Malgun Gothic" w:eastAsia="Malgun Gothic" w:hAnsi="Malgun Gothic"/>
                <w:b w:val="0"/>
                <w:sz w:val="18"/>
                <w:szCs w:val="18"/>
              </w:rPr>
            </w:pPr>
          </w:p>
        </w:tc>
      </w:tr>
      <w:tr w:rsidR="00F1706D" w14:paraId="3F0EA1EC" w14:textId="77777777">
        <w:trPr>
          <w:trHeight w:val="576"/>
        </w:trPr>
        <w:tc>
          <w:tcPr>
            <w:tcW w:w="3970" w:type="dxa"/>
            <w:vAlign w:val="center"/>
          </w:tcPr>
          <w:p w14:paraId="6CC05923" w14:textId="77777777" w:rsidR="00F1706D" w:rsidRDefault="00F1706D">
            <w:pPr>
              <w:spacing w:line="192" w:lineRule="auto"/>
              <w:rPr>
                <w:rFonts w:ascii="Malgun Gothic" w:eastAsia="Malgun Gothic" w:hAnsi="Malgun Gothic"/>
                <w:b w:val="0"/>
                <w:sz w:val="18"/>
                <w:szCs w:val="18"/>
              </w:rPr>
            </w:pPr>
          </w:p>
          <w:p w14:paraId="2A287D5E"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 xml:space="preserve">Distribute Statement of Entries to Candidates  </w:t>
            </w:r>
          </w:p>
          <w:p w14:paraId="6E5E371E"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 xml:space="preserve"> </w:t>
            </w:r>
          </w:p>
        </w:tc>
        <w:tc>
          <w:tcPr>
            <w:tcW w:w="1701" w:type="dxa"/>
            <w:vAlign w:val="center"/>
          </w:tcPr>
          <w:p w14:paraId="2F756E0A"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21</w:t>
            </w:r>
            <w:r>
              <w:rPr>
                <w:rFonts w:ascii="Malgun Gothic" w:eastAsia="Malgun Gothic" w:hAnsi="Malgun Gothic"/>
                <w:b w:val="0"/>
                <w:sz w:val="18"/>
                <w:szCs w:val="18"/>
                <w:vertAlign w:val="superscript"/>
              </w:rPr>
              <w:t>st</w:t>
            </w:r>
            <w:r>
              <w:rPr>
                <w:rFonts w:ascii="Malgun Gothic" w:eastAsia="Malgun Gothic" w:hAnsi="Malgun Gothic"/>
                <w:b w:val="0"/>
                <w:sz w:val="18"/>
                <w:szCs w:val="18"/>
              </w:rPr>
              <w:t xml:space="preserve"> October</w:t>
            </w:r>
          </w:p>
        </w:tc>
        <w:tc>
          <w:tcPr>
            <w:tcW w:w="1701" w:type="dxa"/>
            <w:vAlign w:val="center"/>
          </w:tcPr>
          <w:p w14:paraId="470B3E17" w14:textId="77777777" w:rsidR="00F1706D" w:rsidRDefault="00F1706D">
            <w:pPr>
              <w:spacing w:line="192" w:lineRule="auto"/>
              <w:rPr>
                <w:rFonts w:ascii="Malgun Gothic" w:eastAsia="Malgun Gothic" w:hAnsi="Malgun Gothic"/>
                <w:b w:val="0"/>
                <w:sz w:val="18"/>
                <w:szCs w:val="18"/>
              </w:rPr>
            </w:pPr>
          </w:p>
        </w:tc>
        <w:tc>
          <w:tcPr>
            <w:tcW w:w="1276" w:type="dxa"/>
            <w:vMerge/>
            <w:shd w:val="clear" w:color="auto" w:fill="D9D9D9"/>
            <w:vAlign w:val="center"/>
          </w:tcPr>
          <w:p w14:paraId="1559C4A3" w14:textId="77777777" w:rsidR="00F1706D" w:rsidRDefault="00F1706D">
            <w:pPr>
              <w:spacing w:line="192" w:lineRule="auto"/>
              <w:rPr>
                <w:rFonts w:ascii="Malgun Gothic" w:eastAsia="Malgun Gothic" w:hAnsi="Malgun Gothic"/>
                <w:b w:val="0"/>
                <w:sz w:val="18"/>
                <w:szCs w:val="18"/>
              </w:rPr>
            </w:pPr>
          </w:p>
        </w:tc>
        <w:tc>
          <w:tcPr>
            <w:tcW w:w="1417" w:type="dxa"/>
            <w:vAlign w:val="center"/>
          </w:tcPr>
          <w:p w14:paraId="2FD9513F" w14:textId="77777777" w:rsidR="00F1706D" w:rsidRDefault="00F1706D">
            <w:pPr>
              <w:spacing w:line="192" w:lineRule="auto"/>
              <w:rPr>
                <w:rFonts w:ascii="Malgun Gothic" w:eastAsia="Malgun Gothic" w:hAnsi="Malgun Gothic"/>
                <w:b w:val="0"/>
                <w:sz w:val="18"/>
                <w:szCs w:val="18"/>
              </w:rPr>
            </w:pPr>
          </w:p>
        </w:tc>
      </w:tr>
      <w:tr w:rsidR="00F1706D" w14:paraId="6506150A" w14:textId="77777777">
        <w:trPr>
          <w:trHeight w:val="576"/>
        </w:trPr>
        <w:tc>
          <w:tcPr>
            <w:tcW w:w="3970" w:type="dxa"/>
            <w:vAlign w:val="center"/>
          </w:tcPr>
          <w:p w14:paraId="2F66B1E1"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 xml:space="preserve">Deadline for return of any amendments </w:t>
            </w:r>
          </w:p>
          <w:p w14:paraId="11C2C1BC"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from Candidates/Parents</w:t>
            </w:r>
          </w:p>
        </w:tc>
        <w:tc>
          <w:tcPr>
            <w:tcW w:w="1701" w:type="dxa"/>
            <w:vAlign w:val="center"/>
          </w:tcPr>
          <w:p w14:paraId="778EF73A"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End October</w:t>
            </w:r>
          </w:p>
        </w:tc>
        <w:tc>
          <w:tcPr>
            <w:tcW w:w="1701" w:type="dxa"/>
            <w:tcBorders>
              <w:bottom w:val="single" w:sz="4" w:space="0" w:color="auto"/>
            </w:tcBorders>
            <w:vAlign w:val="center"/>
          </w:tcPr>
          <w:p w14:paraId="42AF532C" w14:textId="77777777" w:rsidR="00F1706D" w:rsidRDefault="00F1706D">
            <w:pPr>
              <w:spacing w:line="192" w:lineRule="auto"/>
              <w:rPr>
                <w:rFonts w:ascii="Malgun Gothic" w:eastAsia="Malgun Gothic" w:hAnsi="Malgun Gothic"/>
                <w:b w:val="0"/>
                <w:sz w:val="18"/>
                <w:szCs w:val="18"/>
              </w:rPr>
            </w:pPr>
          </w:p>
        </w:tc>
        <w:tc>
          <w:tcPr>
            <w:tcW w:w="1276" w:type="dxa"/>
            <w:vMerge/>
            <w:tcBorders>
              <w:bottom w:val="single" w:sz="4" w:space="0" w:color="auto"/>
            </w:tcBorders>
            <w:shd w:val="clear" w:color="auto" w:fill="D9D9D9"/>
            <w:vAlign w:val="center"/>
          </w:tcPr>
          <w:p w14:paraId="5B16966D" w14:textId="77777777" w:rsidR="00F1706D" w:rsidRDefault="00F1706D">
            <w:pPr>
              <w:spacing w:line="192" w:lineRule="auto"/>
              <w:rPr>
                <w:rFonts w:ascii="Malgun Gothic" w:eastAsia="Malgun Gothic" w:hAnsi="Malgun Gothic"/>
                <w:b w:val="0"/>
                <w:sz w:val="18"/>
                <w:szCs w:val="18"/>
              </w:rPr>
            </w:pPr>
          </w:p>
        </w:tc>
        <w:tc>
          <w:tcPr>
            <w:tcW w:w="1417" w:type="dxa"/>
            <w:tcBorders>
              <w:bottom w:val="single" w:sz="4" w:space="0" w:color="auto"/>
            </w:tcBorders>
            <w:vAlign w:val="center"/>
          </w:tcPr>
          <w:p w14:paraId="0C95AC77" w14:textId="77777777" w:rsidR="00F1706D" w:rsidRDefault="00F1706D">
            <w:pPr>
              <w:spacing w:line="192" w:lineRule="auto"/>
              <w:rPr>
                <w:rFonts w:ascii="Malgun Gothic" w:eastAsia="Malgun Gothic" w:hAnsi="Malgun Gothic"/>
                <w:b w:val="0"/>
                <w:sz w:val="18"/>
                <w:szCs w:val="18"/>
              </w:rPr>
            </w:pPr>
          </w:p>
        </w:tc>
      </w:tr>
      <w:tr w:rsidR="00F1706D" w14:paraId="41BBAC7E" w14:textId="77777777">
        <w:trPr>
          <w:trHeight w:val="576"/>
        </w:trPr>
        <w:tc>
          <w:tcPr>
            <w:tcW w:w="3970" w:type="dxa"/>
            <w:vAlign w:val="center"/>
          </w:tcPr>
          <w:p w14:paraId="3562093C"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Amend Entries</w:t>
            </w:r>
          </w:p>
          <w:p w14:paraId="0D090C28"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color w:val="999999"/>
                <w:sz w:val="18"/>
                <w:szCs w:val="18"/>
              </w:rPr>
              <w:t xml:space="preserve"> Date by which this task will be completed</w:t>
            </w:r>
          </w:p>
        </w:tc>
        <w:tc>
          <w:tcPr>
            <w:tcW w:w="1701" w:type="dxa"/>
            <w:tcBorders>
              <w:right w:val="single" w:sz="4" w:space="0" w:color="auto"/>
            </w:tcBorders>
            <w:vAlign w:val="center"/>
          </w:tcPr>
          <w:p w14:paraId="2F240757"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End October</w:t>
            </w:r>
          </w:p>
        </w:tc>
        <w:tc>
          <w:tcPr>
            <w:tcW w:w="1701" w:type="dxa"/>
            <w:tcBorders>
              <w:top w:val="single" w:sz="4" w:space="0" w:color="auto"/>
              <w:left w:val="single" w:sz="4" w:space="0" w:color="auto"/>
              <w:bottom w:val="single" w:sz="4" w:space="0" w:color="auto"/>
              <w:right w:val="single" w:sz="4" w:space="0" w:color="auto"/>
            </w:tcBorders>
            <w:vAlign w:val="center"/>
          </w:tcPr>
          <w:p w14:paraId="143A5FE9" w14:textId="77777777" w:rsidR="00F1706D" w:rsidRDefault="00F1706D">
            <w:pPr>
              <w:spacing w:line="192" w:lineRule="auto"/>
              <w:rPr>
                <w:rFonts w:ascii="Malgun Gothic" w:eastAsia="Malgun Gothic" w:hAnsi="Malgun Gothic"/>
                <w:b w:val="0"/>
                <w:sz w:val="18"/>
                <w:szCs w:val="18"/>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1E7E362D" w14:textId="77777777" w:rsidR="00F1706D" w:rsidRDefault="00F1706D">
            <w:pPr>
              <w:spacing w:line="192" w:lineRule="auto"/>
              <w:rPr>
                <w:rFonts w:ascii="Malgun Gothic" w:eastAsia="Malgun Gothic" w:hAnsi="Malgun Gothic"/>
                <w:b w:val="0"/>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6AF12F97" w14:textId="77777777" w:rsidR="00F1706D" w:rsidRDefault="00F1706D">
            <w:pPr>
              <w:spacing w:line="192" w:lineRule="auto"/>
              <w:rPr>
                <w:rFonts w:ascii="Malgun Gothic" w:eastAsia="Malgun Gothic" w:hAnsi="Malgun Gothic"/>
                <w:b w:val="0"/>
                <w:sz w:val="18"/>
                <w:szCs w:val="18"/>
              </w:rPr>
            </w:pPr>
          </w:p>
        </w:tc>
      </w:tr>
      <w:tr w:rsidR="00F1706D" w14:paraId="7260DAB6" w14:textId="77777777">
        <w:trPr>
          <w:trHeight w:val="503"/>
        </w:trPr>
        <w:tc>
          <w:tcPr>
            <w:tcW w:w="3970" w:type="dxa"/>
            <w:vAlign w:val="center"/>
          </w:tcPr>
          <w:p w14:paraId="57D52255"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Send amendment to AB (via A2C as AMENDMENTS)</w:t>
            </w:r>
          </w:p>
        </w:tc>
        <w:tc>
          <w:tcPr>
            <w:tcW w:w="1701" w:type="dxa"/>
            <w:tcBorders>
              <w:right w:val="single" w:sz="4" w:space="0" w:color="auto"/>
            </w:tcBorders>
            <w:vAlign w:val="center"/>
          </w:tcPr>
          <w:p w14:paraId="2692F870" w14:textId="77777777" w:rsidR="00F1706D" w:rsidRDefault="00A51A49">
            <w:pPr>
              <w:spacing w:line="192" w:lineRule="auto"/>
              <w:rPr>
                <w:rFonts w:ascii="Malgun Gothic" w:eastAsia="Malgun Gothic" w:hAnsi="Malgun Gothic"/>
                <w:b w:val="0"/>
                <w:sz w:val="18"/>
                <w:szCs w:val="18"/>
                <w:vertAlign w:val="superscript"/>
              </w:rPr>
            </w:pPr>
            <w:r>
              <w:rPr>
                <w:rFonts w:ascii="Malgun Gothic" w:eastAsia="Malgun Gothic" w:hAnsi="Malgun Gothic"/>
                <w:b w:val="0"/>
                <w:sz w:val="18"/>
                <w:szCs w:val="18"/>
              </w:rPr>
              <w:t>By 12</w:t>
            </w:r>
            <w:r>
              <w:rPr>
                <w:rFonts w:ascii="Malgun Gothic" w:eastAsia="Malgun Gothic" w:hAnsi="Malgun Gothic"/>
                <w:b w:val="0"/>
                <w:sz w:val="18"/>
                <w:szCs w:val="18"/>
                <w:vertAlign w:val="superscript"/>
              </w:rPr>
              <w:t>th</w:t>
            </w:r>
          </w:p>
          <w:p w14:paraId="6F51A731"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November</w:t>
            </w:r>
          </w:p>
        </w:tc>
        <w:tc>
          <w:tcPr>
            <w:tcW w:w="1701" w:type="dxa"/>
            <w:tcBorders>
              <w:top w:val="single" w:sz="4" w:space="0" w:color="auto"/>
              <w:left w:val="single" w:sz="4" w:space="0" w:color="auto"/>
              <w:bottom w:val="single" w:sz="4" w:space="0" w:color="auto"/>
              <w:right w:val="single" w:sz="4" w:space="0" w:color="auto"/>
            </w:tcBorders>
            <w:vAlign w:val="center"/>
          </w:tcPr>
          <w:p w14:paraId="2A880015" w14:textId="77777777" w:rsidR="00F1706D" w:rsidRDefault="00F1706D">
            <w:pPr>
              <w:spacing w:line="192" w:lineRule="auto"/>
              <w:rPr>
                <w:rFonts w:ascii="Malgun Gothic" w:eastAsia="Malgun Gothic" w:hAnsi="Malgun Gothic"/>
                <w:b w:val="0"/>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14:paraId="3E77F414"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12</w:t>
            </w:r>
            <w:r>
              <w:rPr>
                <w:rFonts w:ascii="Malgun Gothic" w:eastAsia="Malgun Gothic" w:hAnsi="Malgun Gothic"/>
                <w:b w:val="0"/>
                <w:sz w:val="18"/>
                <w:szCs w:val="18"/>
                <w:vertAlign w:val="superscript"/>
              </w:rPr>
              <w:t>th</w:t>
            </w:r>
            <w:r>
              <w:rPr>
                <w:rFonts w:ascii="Malgun Gothic" w:eastAsia="Malgun Gothic" w:hAnsi="Malgun Gothic"/>
                <w:b w:val="0"/>
                <w:sz w:val="18"/>
                <w:szCs w:val="18"/>
              </w:rPr>
              <w:t xml:space="preserve"> Nov</w:t>
            </w:r>
          </w:p>
        </w:tc>
        <w:tc>
          <w:tcPr>
            <w:tcW w:w="1417" w:type="dxa"/>
            <w:tcBorders>
              <w:top w:val="single" w:sz="4" w:space="0" w:color="auto"/>
              <w:left w:val="single" w:sz="4" w:space="0" w:color="auto"/>
              <w:bottom w:val="single" w:sz="4" w:space="0" w:color="auto"/>
              <w:right w:val="single" w:sz="4" w:space="0" w:color="auto"/>
            </w:tcBorders>
            <w:vAlign w:val="center"/>
          </w:tcPr>
          <w:p w14:paraId="1ADB83ED" w14:textId="77777777" w:rsidR="00F1706D" w:rsidRDefault="00F1706D">
            <w:pPr>
              <w:spacing w:line="192" w:lineRule="auto"/>
              <w:rPr>
                <w:rFonts w:ascii="Malgun Gothic" w:eastAsia="Malgun Gothic" w:hAnsi="Malgun Gothic"/>
                <w:b w:val="0"/>
                <w:sz w:val="18"/>
                <w:szCs w:val="18"/>
              </w:rPr>
            </w:pPr>
          </w:p>
        </w:tc>
      </w:tr>
      <w:tr w:rsidR="00F1706D" w14:paraId="17697254" w14:textId="77777777">
        <w:trPr>
          <w:trHeight w:val="620"/>
        </w:trPr>
        <w:tc>
          <w:tcPr>
            <w:tcW w:w="3970" w:type="dxa"/>
            <w:vAlign w:val="center"/>
          </w:tcPr>
          <w:p w14:paraId="08B35A21"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Exam entries appear on AB secure website and are checked by Exams Officer – take up any anomalies with AB</w:t>
            </w:r>
          </w:p>
          <w:p w14:paraId="63954794" w14:textId="77777777" w:rsidR="00F1706D" w:rsidRDefault="00F1706D">
            <w:pPr>
              <w:spacing w:line="192" w:lineRule="auto"/>
              <w:rPr>
                <w:rFonts w:ascii="Malgun Gothic" w:eastAsia="Malgun Gothic" w:hAnsi="Malgun Gothic"/>
                <w:b w:val="0"/>
                <w:sz w:val="18"/>
                <w:szCs w:val="18"/>
              </w:rPr>
            </w:pPr>
          </w:p>
        </w:tc>
        <w:tc>
          <w:tcPr>
            <w:tcW w:w="1701" w:type="dxa"/>
            <w:vAlign w:val="center"/>
          </w:tcPr>
          <w:p w14:paraId="70E7DD51"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As soon as</w:t>
            </w:r>
          </w:p>
          <w:p w14:paraId="0A22637E"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details appear</w:t>
            </w:r>
          </w:p>
        </w:tc>
        <w:tc>
          <w:tcPr>
            <w:tcW w:w="1701" w:type="dxa"/>
            <w:tcBorders>
              <w:top w:val="single" w:sz="4" w:space="0" w:color="auto"/>
            </w:tcBorders>
            <w:vAlign w:val="center"/>
          </w:tcPr>
          <w:p w14:paraId="644F7E03" w14:textId="77777777" w:rsidR="00F1706D" w:rsidRDefault="00F1706D">
            <w:pPr>
              <w:spacing w:line="192" w:lineRule="auto"/>
              <w:rPr>
                <w:rFonts w:ascii="Malgun Gothic" w:eastAsia="Malgun Gothic" w:hAnsi="Malgun Gothic"/>
                <w:b w:val="0"/>
                <w:sz w:val="18"/>
                <w:szCs w:val="18"/>
              </w:rPr>
            </w:pPr>
          </w:p>
        </w:tc>
        <w:tc>
          <w:tcPr>
            <w:tcW w:w="1276" w:type="dxa"/>
            <w:tcBorders>
              <w:top w:val="single" w:sz="4" w:space="0" w:color="auto"/>
            </w:tcBorders>
            <w:vAlign w:val="center"/>
          </w:tcPr>
          <w:p w14:paraId="58A21D7E" w14:textId="77777777" w:rsidR="00F1706D" w:rsidRDefault="00F1706D">
            <w:pPr>
              <w:spacing w:line="192" w:lineRule="auto"/>
              <w:rPr>
                <w:rFonts w:ascii="Malgun Gothic" w:eastAsia="Malgun Gothic" w:hAnsi="Malgun Gothic"/>
                <w:b w:val="0"/>
                <w:sz w:val="18"/>
                <w:szCs w:val="18"/>
              </w:rPr>
            </w:pPr>
          </w:p>
        </w:tc>
        <w:tc>
          <w:tcPr>
            <w:tcW w:w="1417" w:type="dxa"/>
            <w:tcBorders>
              <w:top w:val="single" w:sz="4" w:space="0" w:color="auto"/>
            </w:tcBorders>
            <w:vAlign w:val="center"/>
          </w:tcPr>
          <w:p w14:paraId="5E5253E5" w14:textId="77777777" w:rsidR="00F1706D" w:rsidRDefault="00F1706D">
            <w:pPr>
              <w:spacing w:line="192" w:lineRule="auto"/>
              <w:rPr>
                <w:rFonts w:ascii="Malgun Gothic" w:eastAsia="Malgun Gothic" w:hAnsi="Malgun Gothic"/>
                <w:b w:val="0"/>
                <w:sz w:val="18"/>
                <w:szCs w:val="18"/>
              </w:rPr>
            </w:pPr>
          </w:p>
        </w:tc>
      </w:tr>
    </w:tbl>
    <w:p w14:paraId="4353B6D7" w14:textId="77777777" w:rsidR="00F1706D" w:rsidRDefault="00F1706D">
      <w:pPr>
        <w:spacing w:line="192" w:lineRule="auto"/>
        <w:rPr>
          <w:rFonts w:ascii="Malgun Gothic" w:eastAsia="Malgun Gothic" w:hAnsi="Malgun Gothic"/>
          <w:b w:val="0"/>
          <w:sz w:val="18"/>
          <w:szCs w:val="18"/>
        </w:rPr>
      </w:pPr>
    </w:p>
    <w:p w14:paraId="7D9A2407" w14:textId="77777777" w:rsidR="00F1706D" w:rsidRDefault="00F1706D">
      <w:pPr>
        <w:spacing w:line="192" w:lineRule="auto"/>
        <w:rPr>
          <w:rFonts w:ascii="Malgun Gothic" w:eastAsia="Malgun Gothic" w:hAnsi="Malgun Gothic"/>
          <w:b w:val="0"/>
          <w:sz w:val="18"/>
          <w:szCs w:val="18"/>
        </w:rPr>
      </w:pPr>
    </w:p>
    <w:tbl>
      <w:tblPr>
        <w:tblW w:w="10065" w:type="dxa"/>
        <w:tblInd w:w="-4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970"/>
        <w:gridCol w:w="2693"/>
        <w:gridCol w:w="1985"/>
        <w:gridCol w:w="1417"/>
      </w:tblGrid>
      <w:tr w:rsidR="00F1706D" w14:paraId="210BA678" w14:textId="77777777">
        <w:trPr>
          <w:trHeight w:val="692"/>
        </w:trPr>
        <w:tc>
          <w:tcPr>
            <w:tcW w:w="6663" w:type="dxa"/>
            <w:gridSpan w:val="2"/>
            <w:vAlign w:val="center"/>
          </w:tcPr>
          <w:p w14:paraId="1D651D27"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Season: FEBRUARY</w:t>
            </w:r>
          </w:p>
          <w:p w14:paraId="4B1C1757"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Start Date: December</w:t>
            </w:r>
          </w:p>
        </w:tc>
        <w:tc>
          <w:tcPr>
            <w:tcW w:w="1985" w:type="dxa"/>
            <w:tcMar>
              <w:left w:w="57" w:type="dxa"/>
              <w:right w:w="57" w:type="dxa"/>
            </w:tcMar>
            <w:vAlign w:val="center"/>
          </w:tcPr>
          <w:p w14:paraId="0FB84AF6"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AB Deadline</w:t>
            </w:r>
          </w:p>
          <w:p w14:paraId="2C20777D" w14:textId="77777777" w:rsidR="00F1706D" w:rsidRDefault="00A51A49">
            <w:pPr>
              <w:spacing w:line="192" w:lineRule="auto"/>
              <w:rPr>
                <w:rFonts w:ascii="Malgun Gothic" w:eastAsia="Malgun Gothic" w:hAnsi="Malgun Gothic"/>
                <w:b w:val="0"/>
                <w:i/>
                <w:spacing w:val="-6"/>
                <w:w w:val="97"/>
                <w:sz w:val="18"/>
                <w:szCs w:val="18"/>
              </w:rPr>
            </w:pPr>
            <w:r>
              <w:rPr>
                <w:rFonts w:ascii="Malgun Gothic" w:eastAsia="Malgun Gothic" w:hAnsi="Malgun Gothic"/>
                <w:b w:val="0"/>
                <w:i/>
                <w:spacing w:val="-6"/>
                <w:w w:val="97"/>
                <w:sz w:val="18"/>
                <w:szCs w:val="18"/>
              </w:rPr>
              <w:t>Where applicable</w:t>
            </w:r>
          </w:p>
        </w:tc>
        <w:tc>
          <w:tcPr>
            <w:tcW w:w="1417" w:type="dxa"/>
            <w:vAlign w:val="center"/>
          </w:tcPr>
          <w:p w14:paraId="7494D21F"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Completed</w:t>
            </w:r>
          </w:p>
          <w:p w14:paraId="0C4DD5B1"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cs="Symbol"/>
                <w:b w:val="0"/>
                <w:sz w:val="18"/>
                <w:szCs w:val="18"/>
              </w:rPr>
              <w:t>Ö</w:t>
            </w:r>
          </w:p>
        </w:tc>
      </w:tr>
      <w:tr w:rsidR="00F1706D" w14:paraId="535728B7" w14:textId="77777777">
        <w:trPr>
          <w:trHeight w:val="403"/>
        </w:trPr>
        <w:tc>
          <w:tcPr>
            <w:tcW w:w="3970" w:type="dxa"/>
            <w:vAlign w:val="center"/>
          </w:tcPr>
          <w:p w14:paraId="56FE01CA" w14:textId="77777777" w:rsidR="00F1706D" w:rsidRDefault="00F1706D">
            <w:pPr>
              <w:spacing w:line="192" w:lineRule="auto"/>
              <w:rPr>
                <w:rFonts w:ascii="Malgun Gothic" w:eastAsia="Malgun Gothic" w:hAnsi="Malgun Gothic"/>
                <w:b w:val="0"/>
                <w:sz w:val="18"/>
                <w:szCs w:val="18"/>
              </w:rPr>
            </w:pPr>
          </w:p>
        </w:tc>
        <w:tc>
          <w:tcPr>
            <w:tcW w:w="2693" w:type="dxa"/>
            <w:vAlign w:val="center"/>
          </w:tcPr>
          <w:p w14:paraId="69978510"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Set a date for each action or deadline</w:t>
            </w:r>
          </w:p>
        </w:tc>
        <w:tc>
          <w:tcPr>
            <w:tcW w:w="1985" w:type="dxa"/>
            <w:shd w:val="clear" w:color="auto" w:fill="auto"/>
            <w:vAlign w:val="center"/>
          </w:tcPr>
          <w:p w14:paraId="74D8991E" w14:textId="77777777" w:rsidR="00F1706D" w:rsidRDefault="00F1706D">
            <w:pPr>
              <w:spacing w:line="192" w:lineRule="auto"/>
              <w:rPr>
                <w:rFonts w:ascii="Malgun Gothic" w:eastAsia="Malgun Gothic" w:hAnsi="Malgun Gothic"/>
                <w:b w:val="0"/>
                <w:sz w:val="18"/>
                <w:szCs w:val="18"/>
              </w:rPr>
            </w:pPr>
          </w:p>
        </w:tc>
        <w:tc>
          <w:tcPr>
            <w:tcW w:w="1417" w:type="dxa"/>
            <w:vAlign w:val="center"/>
          </w:tcPr>
          <w:p w14:paraId="3476F9BA" w14:textId="77777777" w:rsidR="00F1706D" w:rsidRDefault="00F1706D">
            <w:pPr>
              <w:spacing w:line="192" w:lineRule="auto"/>
              <w:rPr>
                <w:rFonts w:ascii="Malgun Gothic" w:eastAsia="Malgun Gothic" w:hAnsi="Malgun Gothic"/>
                <w:b w:val="0"/>
                <w:sz w:val="18"/>
                <w:szCs w:val="18"/>
              </w:rPr>
            </w:pPr>
          </w:p>
        </w:tc>
      </w:tr>
      <w:tr w:rsidR="00F1706D" w14:paraId="41292B53" w14:textId="77777777">
        <w:trPr>
          <w:trHeight w:val="359"/>
        </w:trPr>
        <w:tc>
          <w:tcPr>
            <w:tcW w:w="3970" w:type="dxa"/>
            <w:vAlign w:val="center"/>
          </w:tcPr>
          <w:p w14:paraId="51C1CDA5" w14:textId="77777777" w:rsidR="00F1706D" w:rsidRDefault="00F1706D">
            <w:pPr>
              <w:spacing w:line="192" w:lineRule="auto"/>
              <w:rPr>
                <w:rFonts w:ascii="Malgun Gothic" w:eastAsia="Malgun Gothic" w:hAnsi="Malgun Gothic"/>
                <w:b w:val="0"/>
                <w:sz w:val="18"/>
                <w:szCs w:val="18"/>
              </w:rPr>
            </w:pPr>
          </w:p>
        </w:tc>
        <w:tc>
          <w:tcPr>
            <w:tcW w:w="2693" w:type="dxa"/>
          </w:tcPr>
          <w:p w14:paraId="12FB12A1"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WJEC</w:t>
            </w:r>
          </w:p>
        </w:tc>
        <w:tc>
          <w:tcPr>
            <w:tcW w:w="1985" w:type="dxa"/>
            <w:vAlign w:val="center"/>
          </w:tcPr>
          <w:p w14:paraId="45065C3E" w14:textId="77777777" w:rsidR="00F1706D" w:rsidRDefault="00F1706D">
            <w:pPr>
              <w:spacing w:line="192" w:lineRule="auto"/>
              <w:rPr>
                <w:rFonts w:ascii="Malgun Gothic" w:eastAsia="Malgun Gothic" w:hAnsi="Malgun Gothic"/>
                <w:b w:val="0"/>
                <w:sz w:val="18"/>
                <w:szCs w:val="18"/>
              </w:rPr>
            </w:pPr>
          </w:p>
        </w:tc>
        <w:tc>
          <w:tcPr>
            <w:tcW w:w="1417" w:type="dxa"/>
            <w:vAlign w:val="center"/>
          </w:tcPr>
          <w:p w14:paraId="200D8161"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noProof/>
                <w:sz w:val="18"/>
                <w:szCs w:val="18"/>
              </w:rPr>
              <mc:AlternateContent>
                <mc:Choice Requires="wps">
                  <w:drawing>
                    <wp:anchor distT="0" distB="0" distL="114300" distR="114300" simplePos="0" relativeHeight="251661312" behindDoc="0" locked="0" layoutInCell="1" allowOverlap="1" wp14:anchorId="7EB6E238" wp14:editId="49117AA6">
                      <wp:simplePos x="0" y="0"/>
                      <wp:positionH relativeFrom="column">
                        <wp:posOffset>1361440</wp:posOffset>
                      </wp:positionH>
                      <wp:positionV relativeFrom="paragraph">
                        <wp:posOffset>50165</wp:posOffset>
                      </wp:positionV>
                      <wp:extent cx="824865" cy="4455160"/>
                      <wp:effectExtent l="0" t="0" r="0" b="254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4455160"/>
                              </a:xfrm>
                              <a:prstGeom prst="rect">
                                <a:avLst/>
                              </a:prstGeom>
                              <a:solidFill>
                                <a:srgbClr val="BFBFBF"/>
                              </a:solidFill>
                              <a:ln w="9525">
                                <a:solidFill>
                                  <a:srgbClr val="000000"/>
                                </a:solidFill>
                                <a:miter lim="800000"/>
                                <a:headEnd/>
                                <a:tailEnd/>
                              </a:ln>
                            </wps:spPr>
                            <wps:txbx>
                              <w:txbxContent>
                                <w:p w14:paraId="2365BFF8" w14:textId="77777777" w:rsidR="00F1706D" w:rsidRDefault="00F1706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B6E238" id="Text Box 10" o:spid="_x0000_s1027" type="#_x0000_t202" style="position:absolute;margin-left:107.2pt;margin-top:3.95pt;width:64.95pt;height:350.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" fillcolor="#bfbfbf">
                      <v:textbox>
                        <w:txbxContent>
                          <w:p w14:paraId="2365BFF8" w14:textId="77777777" w:rsidR="00F1706D" w:rsidRDefault="00F1706D"/>
                        </w:txbxContent>
                      </v:textbox>
                    </v:shape>
                  </w:pict>
                </mc:Fallback>
              </mc:AlternateContent>
            </w:r>
          </w:p>
        </w:tc>
      </w:tr>
      <w:tr w:rsidR="00F1706D" w14:paraId="468C9270" w14:textId="77777777">
        <w:trPr>
          <w:trHeight w:val="416"/>
        </w:trPr>
        <w:tc>
          <w:tcPr>
            <w:tcW w:w="3970" w:type="dxa"/>
            <w:vAlign w:val="center"/>
          </w:tcPr>
          <w:p w14:paraId="636FD4C2" w14:textId="77777777" w:rsidR="00F1706D" w:rsidRDefault="00A51A49">
            <w:pPr>
              <w:spacing w:line="192" w:lineRule="auto"/>
              <w:rPr>
                <w:rFonts w:ascii="Malgun Gothic" w:eastAsia="Malgun Gothic" w:hAnsi="Malgun Gothic"/>
                <w:b w:val="0"/>
                <w:sz w:val="18"/>
                <w:szCs w:val="18"/>
              </w:rPr>
            </w:pPr>
            <w:proofErr w:type="spellStart"/>
            <w:r>
              <w:rPr>
                <w:rFonts w:ascii="Malgun Gothic" w:eastAsia="Malgun Gothic" w:hAnsi="Malgun Gothic"/>
                <w:b w:val="0"/>
                <w:sz w:val="18"/>
                <w:szCs w:val="18"/>
              </w:rPr>
              <w:t>Basedata</w:t>
            </w:r>
            <w:proofErr w:type="spellEnd"/>
            <w:r>
              <w:rPr>
                <w:rFonts w:ascii="Malgun Gothic" w:eastAsia="Malgun Gothic" w:hAnsi="Malgun Gothic"/>
                <w:b w:val="0"/>
                <w:sz w:val="18"/>
                <w:szCs w:val="18"/>
              </w:rPr>
              <w:t xml:space="preserve"> Download</w:t>
            </w:r>
          </w:p>
        </w:tc>
        <w:tc>
          <w:tcPr>
            <w:tcW w:w="2693" w:type="dxa"/>
            <w:vAlign w:val="center"/>
          </w:tcPr>
          <w:p w14:paraId="54420CDD"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End of November</w:t>
            </w:r>
          </w:p>
        </w:tc>
        <w:tc>
          <w:tcPr>
            <w:tcW w:w="1985" w:type="dxa"/>
            <w:vAlign w:val="center"/>
          </w:tcPr>
          <w:p w14:paraId="04F453D4" w14:textId="77777777" w:rsidR="00F1706D" w:rsidRDefault="00F1706D">
            <w:pPr>
              <w:spacing w:line="192" w:lineRule="auto"/>
              <w:rPr>
                <w:rFonts w:ascii="Malgun Gothic" w:eastAsia="Malgun Gothic" w:hAnsi="Malgun Gothic"/>
                <w:b w:val="0"/>
                <w:sz w:val="18"/>
                <w:szCs w:val="18"/>
              </w:rPr>
            </w:pPr>
          </w:p>
        </w:tc>
        <w:tc>
          <w:tcPr>
            <w:tcW w:w="1417" w:type="dxa"/>
            <w:vAlign w:val="center"/>
          </w:tcPr>
          <w:p w14:paraId="2C40A1D1" w14:textId="77777777" w:rsidR="00F1706D" w:rsidRDefault="00F1706D">
            <w:pPr>
              <w:spacing w:line="192" w:lineRule="auto"/>
              <w:rPr>
                <w:rFonts w:ascii="Malgun Gothic" w:eastAsia="Malgun Gothic" w:hAnsi="Malgun Gothic"/>
                <w:b w:val="0"/>
                <w:noProof/>
                <w:sz w:val="18"/>
                <w:szCs w:val="18"/>
                <w:lang w:eastAsia="zh-TW"/>
              </w:rPr>
            </w:pPr>
          </w:p>
        </w:tc>
      </w:tr>
      <w:tr w:rsidR="00F1706D" w14:paraId="2BB80015" w14:textId="77777777">
        <w:trPr>
          <w:trHeight w:val="576"/>
        </w:trPr>
        <w:tc>
          <w:tcPr>
            <w:tcW w:w="3970" w:type="dxa"/>
            <w:vAlign w:val="center"/>
          </w:tcPr>
          <w:p w14:paraId="19DA9F6B"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Marksheet Set Up</w:t>
            </w:r>
          </w:p>
        </w:tc>
        <w:tc>
          <w:tcPr>
            <w:tcW w:w="2693" w:type="dxa"/>
            <w:vAlign w:val="center"/>
          </w:tcPr>
          <w:p w14:paraId="73227F58"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End of November</w:t>
            </w:r>
          </w:p>
        </w:tc>
        <w:tc>
          <w:tcPr>
            <w:tcW w:w="1985" w:type="dxa"/>
            <w:vMerge w:val="restart"/>
            <w:shd w:val="clear" w:color="auto" w:fill="D9D9D9"/>
            <w:vAlign w:val="center"/>
          </w:tcPr>
          <w:p w14:paraId="0D7C4B02"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8</w:t>
            </w:r>
            <w:r>
              <w:rPr>
                <w:rFonts w:ascii="Malgun Gothic" w:eastAsia="Malgun Gothic" w:hAnsi="Malgun Gothic"/>
                <w:b w:val="0"/>
                <w:sz w:val="18"/>
                <w:szCs w:val="18"/>
                <w:vertAlign w:val="superscript"/>
              </w:rPr>
              <w:t>th</w:t>
            </w:r>
            <w:r>
              <w:rPr>
                <w:rFonts w:ascii="Malgun Gothic" w:eastAsia="Malgun Gothic" w:hAnsi="Malgun Gothic"/>
                <w:b w:val="0"/>
                <w:sz w:val="18"/>
                <w:szCs w:val="18"/>
              </w:rPr>
              <w:t xml:space="preserve"> January</w:t>
            </w:r>
          </w:p>
        </w:tc>
        <w:tc>
          <w:tcPr>
            <w:tcW w:w="1417" w:type="dxa"/>
            <w:vAlign w:val="center"/>
          </w:tcPr>
          <w:p w14:paraId="74563EE6" w14:textId="77777777" w:rsidR="00F1706D" w:rsidRDefault="00F1706D">
            <w:pPr>
              <w:spacing w:line="192" w:lineRule="auto"/>
              <w:rPr>
                <w:rFonts w:ascii="Malgun Gothic" w:eastAsia="Malgun Gothic" w:hAnsi="Malgun Gothic"/>
                <w:b w:val="0"/>
                <w:sz w:val="18"/>
                <w:szCs w:val="18"/>
              </w:rPr>
            </w:pPr>
          </w:p>
        </w:tc>
      </w:tr>
      <w:tr w:rsidR="00F1706D" w14:paraId="028F0265" w14:textId="77777777">
        <w:trPr>
          <w:trHeight w:val="576"/>
        </w:trPr>
        <w:tc>
          <w:tcPr>
            <w:tcW w:w="3970" w:type="dxa"/>
            <w:vAlign w:val="center"/>
          </w:tcPr>
          <w:p w14:paraId="4CE7E94A"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Distribute Marksheets to Staff</w:t>
            </w:r>
          </w:p>
        </w:tc>
        <w:tc>
          <w:tcPr>
            <w:tcW w:w="2693" w:type="dxa"/>
            <w:vAlign w:val="center"/>
          </w:tcPr>
          <w:p w14:paraId="77ED968B"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End of November</w:t>
            </w:r>
          </w:p>
        </w:tc>
        <w:tc>
          <w:tcPr>
            <w:tcW w:w="1985" w:type="dxa"/>
            <w:vMerge/>
            <w:shd w:val="clear" w:color="auto" w:fill="D9D9D9"/>
            <w:vAlign w:val="center"/>
          </w:tcPr>
          <w:p w14:paraId="70B54A74" w14:textId="77777777" w:rsidR="00F1706D" w:rsidRDefault="00F1706D">
            <w:pPr>
              <w:spacing w:line="192" w:lineRule="auto"/>
              <w:rPr>
                <w:rFonts w:ascii="Malgun Gothic" w:eastAsia="Malgun Gothic" w:hAnsi="Malgun Gothic"/>
                <w:b w:val="0"/>
                <w:sz w:val="18"/>
                <w:szCs w:val="18"/>
              </w:rPr>
            </w:pPr>
          </w:p>
        </w:tc>
        <w:tc>
          <w:tcPr>
            <w:tcW w:w="1417" w:type="dxa"/>
            <w:vAlign w:val="center"/>
          </w:tcPr>
          <w:p w14:paraId="75F63CFF" w14:textId="77777777" w:rsidR="00F1706D" w:rsidRDefault="00F1706D">
            <w:pPr>
              <w:spacing w:line="192" w:lineRule="auto"/>
              <w:rPr>
                <w:rFonts w:ascii="Malgun Gothic" w:eastAsia="Malgun Gothic" w:hAnsi="Malgun Gothic"/>
                <w:b w:val="0"/>
                <w:sz w:val="18"/>
                <w:szCs w:val="18"/>
              </w:rPr>
            </w:pPr>
          </w:p>
        </w:tc>
      </w:tr>
      <w:tr w:rsidR="00F1706D" w14:paraId="59A5BC69" w14:textId="77777777">
        <w:trPr>
          <w:trHeight w:val="576"/>
        </w:trPr>
        <w:tc>
          <w:tcPr>
            <w:tcW w:w="3970" w:type="dxa"/>
            <w:vAlign w:val="center"/>
          </w:tcPr>
          <w:p w14:paraId="435B84A1"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Deadline for Return of Marksheets</w:t>
            </w:r>
          </w:p>
        </w:tc>
        <w:tc>
          <w:tcPr>
            <w:tcW w:w="2693" w:type="dxa"/>
            <w:vAlign w:val="center"/>
          </w:tcPr>
          <w:p w14:paraId="28FBE737"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End of first week of December</w:t>
            </w:r>
          </w:p>
        </w:tc>
        <w:tc>
          <w:tcPr>
            <w:tcW w:w="1985" w:type="dxa"/>
            <w:vMerge/>
            <w:shd w:val="clear" w:color="auto" w:fill="D9D9D9"/>
            <w:vAlign w:val="center"/>
          </w:tcPr>
          <w:p w14:paraId="62E1E179" w14:textId="77777777" w:rsidR="00F1706D" w:rsidRDefault="00F1706D">
            <w:pPr>
              <w:spacing w:line="192" w:lineRule="auto"/>
              <w:rPr>
                <w:rFonts w:ascii="Malgun Gothic" w:eastAsia="Malgun Gothic" w:hAnsi="Malgun Gothic"/>
                <w:b w:val="0"/>
                <w:sz w:val="18"/>
                <w:szCs w:val="18"/>
              </w:rPr>
            </w:pPr>
          </w:p>
        </w:tc>
        <w:tc>
          <w:tcPr>
            <w:tcW w:w="1417" w:type="dxa"/>
            <w:vAlign w:val="center"/>
          </w:tcPr>
          <w:p w14:paraId="0E93DD84" w14:textId="77777777" w:rsidR="00F1706D" w:rsidRDefault="00F1706D">
            <w:pPr>
              <w:spacing w:line="192" w:lineRule="auto"/>
              <w:rPr>
                <w:rFonts w:ascii="Malgun Gothic" w:eastAsia="Malgun Gothic" w:hAnsi="Malgun Gothic"/>
                <w:b w:val="0"/>
                <w:sz w:val="18"/>
                <w:szCs w:val="18"/>
              </w:rPr>
            </w:pPr>
          </w:p>
        </w:tc>
      </w:tr>
      <w:tr w:rsidR="00F1706D" w14:paraId="60164676" w14:textId="77777777">
        <w:trPr>
          <w:trHeight w:val="576"/>
        </w:trPr>
        <w:tc>
          <w:tcPr>
            <w:tcW w:w="3970" w:type="dxa"/>
            <w:vAlign w:val="center"/>
          </w:tcPr>
          <w:p w14:paraId="4639EF78"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 xml:space="preserve">Entries Inputted </w:t>
            </w:r>
          </w:p>
          <w:p w14:paraId="37A4BAF1"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color w:val="999999"/>
                <w:sz w:val="18"/>
                <w:szCs w:val="18"/>
              </w:rPr>
              <w:t>Date by which this task will be completed</w:t>
            </w:r>
          </w:p>
        </w:tc>
        <w:tc>
          <w:tcPr>
            <w:tcW w:w="2693" w:type="dxa"/>
            <w:vAlign w:val="center"/>
          </w:tcPr>
          <w:p w14:paraId="45A47C0D"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End of first week of December</w:t>
            </w:r>
          </w:p>
        </w:tc>
        <w:tc>
          <w:tcPr>
            <w:tcW w:w="1985" w:type="dxa"/>
            <w:vMerge/>
            <w:shd w:val="clear" w:color="auto" w:fill="D9D9D9"/>
            <w:vAlign w:val="center"/>
          </w:tcPr>
          <w:p w14:paraId="5237EA05" w14:textId="77777777" w:rsidR="00F1706D" w:rsidRDefault="00F1706D">
            <w:pPr>
              <w:spacing w:line="192" w:lineRule="auto"/>
              <w:rPr>
                <w:rFonts w:ascii="Malgun Gothic" w:eastAsia="Malgun Gothic" w:hAnsi="Malgun Gothic"/>
                <w:b w:val="0"/>
                <w:sz w:val="18"/>
                <w:szCs w:val="18"/>
              </w:rPr>
            </w:pPr>
          </w:p>
        </w:tc>
        <w:tc>
          <w:tcPr>
            <w:tcW w:w="1417" w:type="dxa"/>
            <w:vAlign w:val="center"/>
          </w:tcPr>
          <w:p w14:paraId="46199FDA" w14:textId="77777777" w:rsidR="00F1706D" w:rsidRDefault="00F1706D">
            <w:pPr>
              <w:spacing w:line="192" w:lineRule="auto"/>
              <w:rPr>
                <w:rFonts w:ascii="Malgun Gothic" w:eastAsia="Malgun Gothic" w:hAnsi="Malgun Gothic"/>
                <w:b w:val="0"/>
                <w:sz w:val="18"/>
                <w:szCs w:val="18"/>
              </w:rPr>
            </w:pPr>
          </w:p>
        </w:tc>
      </w:tr>
      <w:tr w:rsidR="00F1706D" w14:paraId="7D9DC44C" w14:textId="77777777">
        <w:trPr>
          <w:trHeight w:val="576"/>
        </w:trPr>
        <w:tc>
          <w:tcPr>
            <w:tcW w:w="3970" w:type="dxa"/>
            <w:vAlign w:val="center"/>
          </w:tcPr>
          <w:p w14:paraId="5199F5A8"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Entry Check Sheets Printed</w:t>
            </w:r>
          </w:p>
        </w:tc>
        <w:tc>
          <w:tcPr>
            <w:tcW w:w="2693" w:type="dxa"/>
            <w:vAlign w:val="center"/>
          </w:tcPr>
          <w:p w14:paraId="1A72113D"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End of first week of December</w:t>
            </w:r>
          </w:p>
        </w:tc>
        <w:tc>
          <w:tcPr>
            <w:tcW w:w="1985" w:type="dxa"/>
            <w:vMerge/>
            <w:shd w:val="clear" w:color="auto" w:fill="D9D9D9"/>
            <w:vAlign w:val="center"/>
          </w:tcPr>
          <w:p w14:paraId="250C1785" w14:textId="77777777" w:rsidR="00F1706D" w:rsidRDefault="00F1706D">
            <w:pPr>
              <w:spacing w:line="192" w:lineRule="auto"/>
              <w:rPr>
                <w:rFonts w:ascii="Malgun Gothic" w:eastAsia="Malgun Gothic" w:hAnsi="Malgun Gothic"/>
                <w:b w:val="0"/>
                <w:sz w:val="18"/>
                <w:szCs w:val="18"/>
              </w:rPr>
            </w:pPr>
          </w:p>
        </w:tc>
        <w:tc>
          <w:tcPr>
            <w:tcW w:w="1417" w:type="dxa"/>
            <w:vAlign w:val="center"/>
          </w:tcPr>
          <w:p w14:paraId="5BEF124C" w14:textId="77777777" w:rsidR="00F1706D" w:rsidRDefault="00F1706D">
            <w:pPr>
              <w:spacing w:line="192" w:lineRule="auto"/>
              <w:rPr>
                <w:rFonts w:ascii="Malgun Gothic" w:eastAsia="Malgun Gothic" w:hAnsi="Malgun Gothic"/>
                <w:b w:val="0"/>
                <w:sz w:val="18"/>
                <w:szCs w:val="18"/>
              </w:rPr>
            </w:pPr>
          </w:p>
        </w:tc>
      </w:tr>
      <w:tr w:rsidR="00F1706D" w14:paraId="69491466" w14:textId="77777777">
        <w:trPr>
          <w:trHeight w:val="576"/>
        </w:trPr>
        <w:tc>
          <w:tcPr>
            <w:tcW w:w="3970" w:type="dxa"/>
            <w:vAlign w:val="center"/>
          </w:tcPr>
          <w:p w14:paraId="28809DE2"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Distribute Check Sheets to Staff</w:t>
            </w:r>
          </w:p>
        </w:tc>
        <w:tc>
          <w:tcPr>
            <w:tcW w:w="2693" w:type="dxa"/>
            <w:vAlign w:val="center"/>
          </w:tcPr>
          <w:p w14:paraId="6935ADC2"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End of first week of December</w:t>
            </w:r>
          </w:p>
        </w:tc>
        <w:tc>
          <w:tcPr>
            <w:tcW w:w="1985" w:type="dxa"/>
            <w:vMerge/>
            <w:shd w:val="clear" w:color="auto" w:fill="D9D9D9"/>
            <w:vAlign w:val="center"/>
          </w:tcPr>
          <w:p w14:paraId="4B57D054" w14:textId="77777777" w:rsidR="00F1706D" w:rsidRDefault="00F1706D">
            <w:pPr>
              <w:spacing w:line="192" w:lineRule="auto"/>
              <w:rPr>
                <w:rFonts w:ascii="Malgun Gothic" w:eastAsia="Malgun Gothic" w:hAnsi="Malgun Gothic"/>
                <w:b w:val="0"/>
                <w:sz w:val="18"/>
                <w:szCs w:val="18"/>
              </w:rPr>
            </w:pPr>
          </w:p>
        </w:tc>
        <w:tc>
          <w:tcPr>
            <w:tcW w:w="1417" w:type="dxa"/>
            <w:vAlign w:val="center"/>
          </w:tcPr>
          <w:p w14:paraId="02E01317" w14:textId="77777777" w:rsidR="00F1706D" w:rsidRDefault="00F1706D">
            <w:pPr>
              <w:spacing w:line="192" w:lineRule="auto"/>
              <w:rPr>
                <w:rFonts w:ascii="Malgun Gothic" w:eastAsia="Malgun Gothic" w:hAnsi="Malgun Gothic"/>
                <w:b w:val="0"/>
                <w:sz w:val="18"/>
                <w:szCs w:val="18"/>
              </w:rPr>
            </w:pPr>
          </w:p>
        </w:tc>
      </w:tr>
      <w:tr w:rsidR="00F1706D" w14:paraId="4E0BD5FF" w14:textId="77777777">
        <w:trPr>
          <w:trHeight w:val="576"/>
        </w:trPr>
        <w:tc>
          <w:tcPr>
            <w:tcW w:w="3970" w:type="dxa"/>
            <w:vAlign w:val="center"/>
          </w:tcPr>
          <w:p w14:paraId="33A06BFE"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 xml:space="preserve">Deadline for Check Sheet Return </w:t>
            </w:r>
          </w:p>
        </w:tc>
        <w:tc>
          <w:tcPr>
            <w:tcW w:w="2693" w:type="dxa"/>
            <w:vAlign w:val="center"/>
          </w:tcPr>
          <w:p w14:paraId="2C5BBF13"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Before Christmas break</w:t>
            </w:r>
          </w:p>
        </w:tc>
        <w:tc>
          <w:tcPr>
            <w:tcW w:w="1985" w:type="dxa"/>
            <w:vMerge/>
            <w:shd w:val="clear" w:color="auto" w:fill="D9D9D9"/>
            <w:vAlign w:val="center"/>
          </w:tcPr>
          <w:p w14:paraId="56BE0089" w14:textId="77777777" w:rsidR="00F1706D" w:rsidRDefault="00F1706D">
            <w:pPr>
              <w:spacing w:line="192" w:lineRule="auto"/>
              <w:rPr>
                <w:rFonts w:ascii="Malgun Gothic" w:eastAsia="Malgun Gothic" w:hAnsi="Malgun Gothic"/>
                <w:b w:val="0"/>
                <w:sz w:val="18"/>
                <w:szCs w:val="18"/>
              </w:rPr>
            </w:pPr>
          </w:p>
        </w:tc>
        <w:tc>
          <w:tcPr>
            <w:tcW w:w="1417" w:type="dxa"/>
            <w:vAlign w:val="center"/>
          </w:tcPr>
          <w:p w14:paraId="5227704B" w14:textId="77777777" w:rsidR="00F1706D" w:rsidRDefault="00F1706D">
            <w:pPr>
              <w:spacing w:line="192" w:lineRule="auto"/>
              <w:rPr>
                <w:rFonts w:ascii="Malgun Gothic" w:eastAsia="Malgun Gothic" w:hAnsi="Malgun Gothic"/>
                <w:b w:val="0"/>
                <w:sz w:val="18"/>
                <w:szCs w:val="18"/>
              </w:rPr>
            </w:pPr>
          </w:p>
        </w:tc>
      </w:tr>
      <w:tr w:rsidR="00F1706D" w14:paraId="6E912205" w14:textId="77777777">
        <w:trPr>
          <w:trHeight w:val="576"/>
        </w:trPr>
        <w:tc>
          <w:tcPr>
            <w:tcW w:w="3970" w:type="dxa"/>
            <w:vAlign w:val="center"/>
          </w:tcPr>
          <w:p w14:paraId="371D6EEE"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lastRenderedPageBreak/>
              <w:t>Amend Entries</w:t>
            </w:r>
          </w:p>
          <w:p w14:paraId="7F356B63"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 xml:space="preserve"> </w:t>
            </w:r>
            <w:r>
              <w:rPr>
                <w:rFonts w:ascii="Malgun Gothic" w:eastAsia="Malgun Gothic" w:hAnsi="Malgun Gothic"/>
                <w:b w:val="0"/>
                <w:color w:val="999999"/>
                <w:sz w:val="18"/>
                <w:szCs w:val="18"/>
              </w:rPr>
              <w:t>Date by which this task will be completed</w:t>
            </w:r>
          </w:p>
        </w:tc>
        <w:tc>
          <w:tcPr>
            <w:tcW w:w="2693" w:type="dxa"/>
            <w:vAlign w:val="center"/>
          </w:tcPr>
          <w:p w14:paraId="3F65A761"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Before Christmas break</w:t>
            </w:r>
          </w:p>
        </w:tc>
        <w:tc>
          <w:tcPr>
            <w:tcW w:w="1985" w:type="dxa"/>
            <w:vMerge/>
            <w:shd w:val="clear" w:color="auto" w:fill="D9D9D9"/>
            <w:vAlign w:val="center"/>
          </w:tcPr>
          <w:p w14:paraId="39D31C2A" w14:textId="77777777" w:rsidR="00F1706D" w:rsidRDefault="00F1706D">
            <w:pPr>
              <w:spacing w:line="192" w:lineRule="auto"/>
              <w:rPr>
                <w:rFonts w:ascii="Malgun Gothic" w:eastAsia="Malgun Gothic" w:hAnsi="Malgun Gothic"/>
                <w:b w:val="0"/>
                <w:sz w:val="18"/>
                <w:szCs w:val="18"/>
              </w:rPr>
            </w:pPr>
          </w:p>
        </w:tc>
        <w:tc>
          <w:tcPr>
            <w:tcW w:w="1417" w:type="dxa"/>
            <w:vAlign w:val="center"/>
          </w:tcPr>
          <w:p w14:paraId="72EC4E9F" w14:textId="77777777" w:rsidR="00F1706D" w:rsidRDefault="00F1706D">
            <w:pPr>
              <w:spacing w:line="192" w:lineRule="auto"/>
              <w:rPr>
                <w:rFonts w:ascii="Malgun Gothic" w:eastAsia="Malgun Gothic" w:hAnsi="Malgun Gothic"/>
                <w:b w:val="0"/>
                <w:sz w:val="18"/>
                <w:szCs w:val="18"/>
              </w:rPr>
            </w:pPr>
          </w:p>
        </w:tc>
      </w:tr>
      <w:tr w:rsidR="00F1706D" w14:paraId="2108A62A" w14:textId="77777777">
        <w:trPr>
          <w:trHeight w:val="576"/>
        </w:trPr>
        <w:tc>
          <w:tcPr>
            <w:tcW w:w="3970" w:type="dxa"/>
            <w:vAlign w:val="center"/>
          </w:tcPr>
          <w:p w14:paraId="50D3082F"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 xml:space="preserve">Send Entries to </w:t>
            </w:r>
            <w:proofErr w:type="gramStart"/>
            <w:r>
              <w:rPr>
                <w:rFonts w:ascii="Malgun Gothic" w:eastAsia="Malgun Gothic" w:hAnsi="Malgun Gothic"/>
                <w:b w:val="0"/>
                <w:sz w:val="18"/>
                <w:szCs w:val="18"/>
              </w:rPr>
              <w:t>AB  (</w:t>
            </w:r>
            <w:proofErr w:type="gramEnd"/>
            <w:r>
              <w:rPr>
                <w:rFonts w:ascii="Malgun Gothic" w:eastAsia="Malgun Gothic" w:hAnsi="Malgun Gothic"/>
                <w:b w:val="0"/>
                <w:sz w:val="18"/>
                <w:szCs w:val="18"/>
              </w:rPr>
              <w:t>via A2C as ENTRIES)</w:t>
            </w:r>
          </w:p>
        </w:tc>
        <w:tc>
          <w:tcPr>
            <w:tcW w:w="2693" w:type="dxa"/>
            <w:vAlign w:val="center"/>
          </w:tcPr>
          <w:p w14:paraId="4AEDE258"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By 8</w:t>
            </w:r>
            <w:r>
              <w:rPr>
                <w:rFonts w:ascii="Malgun Gothic" w:eastAsia="Malgun Gothic" w:hAnsi="Malgun Gothic"/>
                <w:b w:val="0"/>
                <w:sz w:val="18"/>
                <w:szCs w:val="18"/>
                <w:vertAlign w:val="superscript"/>
              </w:rPr>
              <w:t>th</w:t>
            </w:r>
            <w:r>
              <w:rPr>
                <w:rFonts w:ascii="Malgun Gothic" w:eastAsia="Malgun Gothic" w:hAnsi="Malgun Gothic"/>
                <w:b w:val="0"/>
                <w:sz w:val="18"/>
                <w:szCs w:val="18"/>
              </w:rPr>
              <w:t xml:space="preserve"> January</w:t>
            </w:r>
          </w:p>
        </w:tc>
        <w:tc>
          <w:tcPr>
            <w:tcW w:w="1985" w:type="dxa"/>
            <w:vMerge/>
            <w:shd w:val="clear" w:color="auto" w:fill="D9D9D9"/>
            <w:vAlign w:val="center"/>
          </w:tcPr>
          <w:p w14:paraId="231119B2" w14:textId="77777777" w:rsidR="00F1706D" w:rsidRDefault="00F1706D">
            <w:pPr>
              <w:spacing w:line="192" w:lineRule="auto"/>
              <w:rPr>
                <w:rFonts w:ascii="Malgun Gothic" w:eastAsia="Malgun Gothic" w:hAnsi="Malgun Gothic"/>
                <w:b w:val="0"/>
                <w:sz w:val="18"/>
                <w:szCs w:val="18"/>
              </w:rPr>
            </w:pPr>
          </w:p>
        </w:tc>
        <w:tc>
          <w:tcPr>
            <w:tcW w:w="1417" w:type="dxa"/>
            <w:vAlign w:val="center"/>
          </w:tcPr>
          <w:p w14:paraId="62137F54" w14:textId="77777777" w:rsidR="00F1706D" w:rsidRDefault="00F1706D">
            <w:pPr>
              <w:spacing w:line="192" w:lineRule="auto"/>
              <w:rPr>
                <w:rFonts w:ascii="Malgun Gothic" w:eastAsia="Malgun Gothic" w:hAnsi="Malgun Gothic"/>
                <w:b w:val="0"/>
                <w:sz w:val="18"/>
                <w:szCs w:val="18"/>
              </w:rPr>
            </w:pPr>
          </w:p>
        </w:tc>
      </w:tr>
      <w:tr w:rsidR="00F1706D" w14:paraId="7DA3ADA2" w14:textId="77777777">
        <w:trPr>
          <w:trHeight w:val="576"/>
        </w:trPr>
        <w:tc>
          <w:tcPr>
            <w:tcW w:w="3970" w:type="dxa"/>
            <w:vAlign w:val="center"/>
          </w:tcPr>
          <w:p w14:paraId="63DB5B45"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 xml:space="preserve">Set deadline for any amendments </w:t>
            </w:r>
            <w:proofErr w:type="gramStart"/>
            <w:r>
              <w:rPr>
                <w:rFonts w:ascii="Malgun Gothic" w:eastAsia="Malgun Gothic" w:hAnsi="Malgun Gothic"/>
                <w:b w:val="0"/>
                <w:sz w:val="18"/>
                <w:szCs w:val="18"/>
              </w:rPr>
              <w:t>i.e.</w:t>
            </w:r>
            <w:proofErr w:type="gramEnd"/>
            <w:r>
              <w:rPr>
                <w:rFonts w:ascii="Malgun Gothic" w:eastAsia="Malgun Gothic" w:hAnsi="Malgun Gothic"/>
                <w:b w:val="0"/>
                <w:sz w:val="18"/>
                <w:szCs w:val="18"/>
              </w:rPr>
              <w:t xml:space="preserve"> change of tier.</w:t>
            </w:r>
          </w:p>
        </w:tc>
        <w:tc>
          <w:tcPr>
            <w:tcW w:w="2693" w:type="dxa"/>
            <w:vAlign w:val="center"/>
          </w:tcPr>
          <w:p w14:paraId="714940E0"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By 23</w:t>
            </w:r>
            <w:r>
              <w:rPr>
                <w:rFonts w:ascii="Malgun Gothic" w:eastAsia="Malgun Gothic" w:hAnsi="Malgun Gothic"/>
                <w:b w:val="0"/>
                <w:sz w:val="18"/>
                <w:szCs w:val="18"/>
                <w:vertAlign w:val="superscript"/>
              </w:rPr>
              <w:t>rd</w:t>
            </w:r>
            <w:r>
              <w:rPr>
                <w:rFonts w:ascii="Malgun Gothic" w:eastAsia="Malgun Gothic" w:hAnsi="Malgun Gothic"/>
                <w:b w:val="0"/>
                <w:sz w:val="18"/>
                <w:szCs w:val="18"/>
              </w:rPr>
              <w:t xml:space="preserve"> January</w:t>
            </w:r>
          </w:p>
        </w:tc>
        <w:tc>
          <w:tcPr>
            <w:tcW w:w="1985" w:type="dxa"/>
            <w:vMerge/>
            <w:shd w:val="clear" w:color="auto" w:fill="D9D9D9"/>
            <w:vAlign w:val="center"/>
          </w:tcPr>
          <w:p w14:paraId="224AD746" w14:textId="77777777" w:rsidR="00F1706D" w:rsidRDefault="00F1706D">
            <w:pPr>
              <w:spacing w:line="192" w:lineRule="auto"/>
              <w:rPr>
                <w:rFonts w:ascii="Malgun Gothic" w:eastAsia="Malgun Gothic" w:hAnsi="Malgun Gothic"/>
                <w:b w:val="0"/>
                <w:sz w:val="18"/>
                <w:szCs w:val="18"/>
              </w:rPr>
            </w:pPr>
          </w:p>
        </w:tc>
        <w:tc>
          <w:tcPr>
            <w:tcW w:w="1417" w:type="dxa"/>
            <w:vAlign w:val="center"/>
          </w:tcPr>
          <w:p w14:paraId="2C3162AF" w14:textId="77777777" w:rsidR="00F1706D" w:rsidRDefault="00F1706D">
            <w:pPr>
              <w:spacing w:line="192" w:lineRule="auto"/>
              <w:rPr>
                <w:rFonts w:ascii="Malgun Gothic" w:eastAsia="Malgun Gothic" w:hAnsi="Malgun Gothic"/>
                <w:b w:val="0"/>
                <w:sz w:val="18"/>
                <w:szCs w:val="18"/>
              </w:rPr>
            </w:pPr>
          </w:p>
        </w:tc>
      </w:tr>
      <w:tr w:rsidR="00F1706D" w14:paraId="05C87110" w14:textId="77777777">
        <w:trPr>
          <w:trHeight w:val="576"/>
        </w:trPr>
        <w:tc>
          <w:tcPr>
            <w:tcW w:w="3970" w:type="dxa"/>
            <w:vAlign w:val="center"/>
          </w:tcPr>
          <w:p w14:paraId="0B492CCC"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 xml:space="preserve">Print Statement of Entries for Candidates </w:t>
            </w:r>
          </w:p>
        </w:tc>
        <w:tc>
          <w:tcPr>
            <w:tcW w:w="2693" w:type="dxa"/>
            <w:vAlign w:val="center"/>
          </w:tcPr>
          <w:p w14:paraId="114834DA"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8</w:t>
            </w:r>
            <w:r>
              <w:rPr>
                <w:rFonts w:ascii="Malgun Gothic" w:eastAsia="Malgun Gothic" w:hAnsi="Malgun Gothic"/>
                <w:b w:val="0"/>
                <w:sz w:val="18"/>
                <w:szCs w:val="18"/>
                <w:vertAlign w:val="superscript"/>
              </w:rPr>
              <w:t>th</w:t>
            </w:r>
            <w:r>
              <w:rPr>
                <w:rFonts w:ascii="Malgun Gothic" w:eastAsia="Malgun Gothic" w:hAnsi="Malgun Gothic"/>
                <w:b w:val="0"/>
                <w:sz w:val="18"/>
                <w:szCs w:val="18"/>
              </w:rPr>
              <w:t xml:space="preserve"> January</w:t>
            </w:r>
          </w:p>
        </w:tc>
        <w:tc>
          <w:tcPr>
            <w:tcW w:w="1985" w:type="dxa"/>
            <w:vMerge/>
            <w:shd w:val="clear" w:color="auto" w:fill="D9D9D9"/>
            <w:vAlign w:val="center"/>
          </w:tcPr>
          <w:p w14:paraId="1A203F27" w14:textId="77777777" w:rsidR="00F1706D" w:rsidRDefault="00F1706D">
            <w:pPr>
              <w:spacing w:line="192" w:lineRule="auto"/>
              <w:rPr>
                <w:rFonts w:ascii="Malgun Gothic" w:eastAsia="Malgun Gothic" w:hAnsi="Malgun Gothic"/>
                <w:b w:val="0"/>
                <w:sz w:val="18"/>
                <w:szCs w:val="18"/>
              </w:rPr>
            </w:pPr>
          </w:p>
        </w:tc>
        <w:tc>
          <w:tcPr>
            <w:tcW w:w="1417" w:type="dxa"/>
            <w:vAlign w:val="center"/>
          </w:tcPr>
          <w:p w14:paraId="6223783C" w14:textId="77777777" w:rsidR="00F1706D" w:rsidRDefault="00F1706D">
            <w:pPr>
              <w:spacing w:line="192" w:lineRule="auto"/>
              <w:rPr>
                <w:rFonts w:ascii="Malgun Gothic" w:eastAsia="Malgun Gothic" w:hAnsi="Malgun Gothic"/>
                <w:b w:val="0"/>
                <w:sz w:val="18"/>
                <w:szCs w:val="18"/>
              </w:rPr>
            </w:pPr>
          </w:p>
        </w:tc>
      </w:tr>
      <w:tr w:rsidR="00F1706D" w14:paraId="1D5961D8" w14:textId="77777777">
        <w:trPr>
          <w:trHeight w:val="576"/>
        </w:trPr>
        <w:tc>
          <w:tcPr>
            <w:tcW w:w="3970" w:type="dxa"/>
            <w:vAlign w:val="center"/>
          </w:tcPr>
          <w:p w14:paraId="75A62F6D"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 xml:space="preserve">Distribute Statement of Entries to Candidates  </w:t>
            </w:r>
          </w:p>
        </w:tc>
        <w:tc>
          <w:tcPr>
            <w:tcW w:w="2693" w:type="dxa"/>
            <w:vAlign w:val="center"/>
          </w:tcPr>
          <w:p w14:paraId="037666C8"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8</w:t>
            </w:r>
            <w:r>
              <w:rPr>
                <w:rFonts w:ascii="Malgun Gothic" w:eastAsia="Malgun Gothic" w:hAnsi="Malgun Gothic"/>
                <w:b w:val="0"/>
                <w:sz w:val="18"/>
                <w:szCs w:val="18"/>
                <w:vertAlign w:val="superscript"/>
              </w:rPr>
              <w:t>th</w:t>
            </w:r>
            <w:r>
              <w:rPr>
                <w:rFonts w:ascii="Malgun Gothic" w:eastAsia="Malgun Gothic" w:hAnsi="Malgun Gothic"/>
                <w:b w:val="0"/>
                <w:sz w:val="18"/>
                <w:szCs w:val="18"/>
              </w:rPr>
              <w:t xml:space="preserve"> January</w:t>
            </w:r>
          </w:p>
          <w:p w14:paraId="7051B5A2" w14:textId="77777777" w:rsidR="00F1706D" w:rsidRDefault="00F1706D">
            <w:pPr>
              <w:spacing w:line="192" w:lineRule="auto"/>
              <w:rPr>
                <w:rFonts w:ascii="Malgun Gothic" w:eastAsia="Malgun Gothic" w:hAnsi="Malgun Gothic"/>
                <w:b w:val="0"/>
                <w:sz w:val="18"/>
                <w:szCs w:val="18"/>
              </w:rPr>
            </w:pPr>
          </w:p>
        </w:tc>
        <w:tc>
          <w:tcPr>
            <w:tcW w:w="1985" w:type="dxa"/>
            <w:vMerge/>
            <w:tcBorders>
              <w:bottom w:val="single" w:sz="4" w:space="0" w:color="auto"/>
            </w:tcBorders>
            <w:shd w:val="clear" w:color="auto" w:fill="D9D9D9"/>
            <w:vAlign w:val="center"/>
          </w:tcPr>
          <w:p w14:paraId="09B203C9" w14:textId="77777777" w:rsidR="00F1706D" w:rsidRDefault="00F1706D">
            <w:pPr>
              <w:spacing w:line="192" w:lineRule="auto"/>
              <w:rPr>
                <w:rFonts w:ascii="Malgun Gothic" w:eastAsia="Malgun Gothic" w:hAnsi="Malgun Gothic"/>
                <w:b w:val="0"/>
                <w:sz w:val="18"/>
                <w:szCs w:val="18"/>
              </w:rPr>
            </w:pPr>
          </w:p>
        </w:tc>
        <w:tc>
          <w:tcPr>
            <w:tcW w:w="1417" w:type="dxa"/>
            <w:vAlign w:val="center"/>
          </w:tcPr>
          <w:p w14:paraId="0D47FA48" w14:textId="77777777" w:rsidR="00F1706D" w:rsidRDefault="00F1706D">
            <w:pPr>
              <w:spacing w:line="192" w:lineRule="auto"/>
              <w:rPr>
                <w:rFonts w:ascii="Malgun Gothic" w:eastAsia="Malgun Gothic" w:hAnsi="Malgun Gothic"/>
                <w:b w:val="0"/>
                <w:sz w:val="18"/>
                <w:szCs w:val="18"/>
              </w:rPr>
            </w:pPr>
          </w:p>
        </w:tc>
      </w:tr>
      <w:tr w:rsidR="00F1706D" w14:paraId="661BD499" w14:textId="77777777">
        <w:trPr>
          <w:trHeight w:val="503"/>
        </w:trPr>
        <w:tc>
          <w:tcPr>
            <w:tcW w:w="3970" w:type="dxa"/>
            <w:vAlign w:val="center"/>
          </w:tcPr>
          <w:p w14:paraId="090B4C1A"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 xml:space="preserve">Deadline for return of any amendments </w:t>
            </w:r>
          </w:p>
          <w:p w14:paraId="11733081"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 xml:space="preserve">from Candidates/Parents </w:t>
            </w:r>
          </w:p>
        </w:tc>
        <w:tc>
          <w:tcPr>
            <w:tcW w:w="2693" w:type="dxa"/>
            <w:tcBorders>
              <w:right w:val="single" w:sz="4" w:space="0" w:color="auto"/>
            </w:tcBorders>
            <w:vAlign w:val="center"/>
          </w:tcPr>
          <w:p w14:paraId="0B187B0A"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20</w:t>
            </w:r>
            <w:r>
              <w:rPr>
                <w:rFonts w:ascii="Malgun Gothic" w:eastAsia="Malgun Gothic" w:hAnsi="Malgun Gothic"/>
                <w:b w:val="0"/>
                <w:sz w:val="18"/>
                <w:szCs w:val="18"/>
                <w:vertAlign w:val="superscript"/>
              </w:rPr>
              <w:t>th</w:t>
            </w:r>
            <w:r>
              <w:rPr>
                <w:rFonts w:ascii="Malgun Gothic" w:eastAsia="Malgun Gothic" w:hAnsi="Malgun Gothic"/>
                <w:b w:val="0"/>
                <w:sz w:val="18"/>
                <w:szCs w:val="18"/>
              </w:rPr>
              <w:t xml:space="preserve"> January</w:t>
            </w:r>
          </w:p>
        </w:tc>
        <w:tc>
          <w:tcPr>
            <w:tcW w:w="1985" w:type="dxa"/>
            <w:tcBorders>
              <w:top w:val="single" w:sz="4" w:space="0" w:color="auto"/>
              <w:left w:val="single" w:sz="4" w:space="0" w:color="auto"/>
              <w:bottom w:val="single" w:sz="4" w:space="0" w:color="auto"/>
              <w:right w:val="single" w:sz="4" w:space="0" w:color="auto"/>
            </w:tcBorders>
            <w:vAlign w:val="center"/>
          </w:tcPr>
          <w:p w14:paraId="4534EE9F" w14:textId="77777777" w:rsidR="00F1706D" w:rsidRDefault="00F1706D">
            <w:pPr>
              <w:spacing w:line="192" w:lineRule="auto"/>
              <w:rPr>
                <w:rFonts w:ascii="Malgun Gothic" w:eastAsia="Malgun Gothic" w:hAnsi="Malgun Gothic"/>
                <w:b w:val="0"/>
                <w:sz w:val="18"/>
                <w:szCs w:val="18"/>
              </w:rPr>
            </w:pPr>
          </w:p>
        </w:tc>
        <w:tc>
          <w:tcPr>
            <w:tcW w:w="1417" w:type="dxa"/>
            <w:tcBorders>
              <w:left w:val="single" w:sz="4" w:space="0" w:color="auto"/>
            </w:tcBorders>
            <w:vAlign w:val="center"/>
          </w:tcPr>
          <w:p w14:paraId="1AB32840" w14:textId="77777777" w:rsidR="00F1706D" w:rsidRDefault="00F1706D">
            <w:pPr>
              <w:spacing w:line="192" w:lineRule="auto"/>
              <w:rPr>
                <w:rFonts w:ascii="Malgun Gothic" w:eastAsia="Malgun Gothic" w:hAnsi="Malgun Gothic"/>
                <w:b w:val="0"/>
                <w:sz w:val="18"/>
                <w:szCs w:val="18"/>
              </w:rPr>
            </w:pPr>
          </w:p>
        </w:tc>
      </w:tr>
      <w:tr w:rsidR="00F1706D" w14:paraId="776A8058" w14:textId="77777777">
        <w:trPr>
          <w:trHeight w:val="620"/>
        </w:trPr>
        <w:tc>
          <w:tcPr>
            <w:tcW w:w="3970" w:type="dxa"/>
            <w:vAlign w:val="center"/>
          </w:tcPr>
          <w:p w14:paraId="54B7D802"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Amend Entries</w:t>
            </w:r>
          </w:p>
          <w:p w14:paraId="2BE6AA2E"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color w:val="999999"/>
                <w:sz w:val="18"/>
                <w:szCs w:val="18"/>
              </w:rPr>
              <w:t xml:space="preserve"> Date by which this task will be completed</w:t>
            </w:r>
            <w:r>
              <w:rPr>
                <w:rFonts w:ascii="Malgun Gothic" w:eastAsia="Malgun Gothic" w:hAnsi="Malgun Gothic"/>
                <w:b w:val="0"/>
                <w:sz w:val="18"/>
                <w:szCs w:val="18"/>
              </w:rPr>
              <w:t xml:space="preserve"> </w:t>
            </w:r>
          </w:p>
        </w:tc>
        <w:tc>
          <w:tcPr>
            <w:tcW w:w="2693" w:type="dxa"/>
            <w:vAlign w:val="center"/>
          </w:tcPr>
          <w:p w14:paraId="4B1B7E4D"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20</w:t>
            </w:r>
            <w:r>
              <w:rPr>
                <w:rFonts w:ascii="Malgun Gothic" w:eastAsia="Malgun Gothic" w:hAnsi="Malgun Gothic"/>
                <w:b w:val="0"/>
                <w:sz w:val="18"/>
                <w:szCs w:val="18"/>
                <w:vertAlign w:val="superscript"/>
              </w:rPr>
              <w:t>th</w:t>
            </w:r>
            <w:r>
              <w:rPr>
                <w:rFonts w:ascii="Malgun Gothic" w:eastAsia="Malgun Gothic" w:hAnsi="Malgun Gothic"/>
                <w:b w:val="0"/>
                <w:sz w:val="18"/>
                <w:szCs w:val="18"/>
              </w:rPr>
              <w:t xml:space="preserve"> January</w:t>
            </w:r>
          </w:p>
        </w:tc>
        <w:tc>
          <w:tcPr>
            <w:tcW w:w="1985" w:type="dxa"/>
            <w:tcBorders>
              <w:top w:val="single" w:sz="4" w:space="0" w:color="auto"/>
            </w:tcBorders>
            <w:vAlign w:val="center"/>
          </w:tcPr>
          <w:p w14:paraId="78C936C5" w14:textId="77777777" w:rsidR="00F1706D" w:rsidRDefault="00F1706D">
            <w:pPr>
              <w:spacing w:line="192" w:lineRule="auto"/>
              <w:rPr>
                <w:rFonts w:ascii="Malgun Gothic" w:eastAsia="Malgun Gothic" w:hAnsi="Malgun Gothic"/>
                <w:b w:val="0"/>
                <w:sz w:val="18"/>
                <w:szCs w:val="18"/>
              </w:rPr>
            </w:pPr>
          </w:p>
        </w:tc>
        <w:tc>
          <w:tcPr>
            <w:tcW w:w="1417" w:type="dxa"/>
            <w:vAlign w:val="center"/>
          </w:tcPr>
          <w:p w14:paraId="5A472BDC" w14:textId="77777777" w:rsidR="00F1706D" w:rsidRDefault="00F1706D">
            <w:pPr>
              <w:spacing w:line="192" w:lineRule="auto"/>
              <w:rPr>
                <w:rFonts w:ascii="Malgun Gothic" w:eastAsia="Malgun Gothic" w:hAnsi="Malgun Gothic"/>
                <w:b w:val="0"/>
                <w:sz w:val="18"/>
                <w:szCs w:val="18"/>
              </w:rPr>
            </w:pPr>
          </w:p>
        </w:tc>
      </w:tr>
      <w:tr w:rsidR="00F1706D" w14:paraId="16EE8A7B" w14:textId="77777777">
        <w:trPr>
          <w:trHeight w:val="620"/>
        </w:trPr>
        <w:tc>
          <w:tcPr>
            <w:tcW w:w="3970" w:type="dxa"/>
            <w:vAlign w:val="center"/>
          </w:tcPr>
          <w:p w14:paraId="4BCA9F9D"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Send amendment to AB (via A2C as AMENDMENTS)</w:t>
            </w:r>
          </w:p>
        </w:tc>
        <w:tc>
          <w:tcPr>
            <w:tcW w:w="2693" w:type="dxa"/>
            <w:vAlign w:val="center"/>
          </w:tcPr>
          <w:p w14:paraId="375A1663"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By 23</w:t>
            </w:r>
            <w:r>
              <w:rPr>
                <w:rFonts w:ascii="Malgun Gothic" w:eastAsia="Malgun Gothic" w:hAnsi="Malgun Gothic"/>
                <w:b w:val="0"/>
                <w:sz w:val="18"/>
                <w:szCs w:val="18"/>
                <w:vertAlign w:val="superscript"/>
              </w:rPr>
              <w:t>rd</w:t>
            </w:r>
            <w:r>
              <w:rPr>
                <w:rFonts w:ascii="Malgun Gothic" w:eastAsia="Malgun Gothic" w:hAnsi="Malgun Gothic"/>
                <w:b w:val="0"/>
                <w:sz w:val="18"/>
                <w:szCs w:val="18"/>
              </w:rPr>
              <w:t xml:space="preserve"> January</w:t>
            </w:r>
          </w:p>
        </w:tc>
        <w:tc>
          <w:tcPr>
            <w:tcW w:w="1985" w:type="dxa"/>
            <w:vAlign w:val="center"/>
          </w:tcPr>
          <w:p w14:paraId="1619B154"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23</w:t>
            </w:r>
            <w:r>
              <w:rPr>
                <w:rFonts w:ascii="Malgun Gothic" w:eastAsia="Malgun Gothic" w:hAnsi="Malgun Gothic"/>
                <w:b w:val="0"/>
                <w:sz w:val="18"/>
                <w:szCs w:val="18"/>
                <w:vertAlign w:val="superscript"/>
              </w:rPr>
              <w:t>rd</w:t>
            </w:r>
            <w:r>
              <w:rPr>
                <w:rFonts w:ascii="Malgun Gothic" w:eastAsia="Malgun Gothic" w:hAnsi="Malgun Gothic"/>
                <w:b w:val="0"/>
                <w:sz w:val="18"/>
                <w:szCs w:val="18"/>
              </w:rPr>
              <w:t xml:space="preserve"> January</w:t>
            </w:r>
          </w:p>
        </w:tc>
        <w:tc>
          <w:tcPr>
            <w:tcW w:w="1417" w:type="dxa"/>
            <w:vAlign w:val="center"/>
          </w:tcPr>
          <w:p w14:paraId="72B4A36D" w14:textId="77777777" w:rsidR="00F1706D" w:rsidRDefault="00F1706D">
            <w:pPr>
              <w:spacing w:line="192" w:lineRule="auto"/>
              <w:rPr>
                <w:rFonts w:ascii="Malgun Gothic" w:eastAsia="Malgun Gothic" w:hAnsi="Malgun Gothic"/>
                <w:b w:val="0"/>
                <w:sz w:val="18"/>
                <w:szCs w:val="18"/>
              </w:rPr>
            </w:pPr>
          </w:p>
        </w:tc>
      </w:tr>
      <w:tr w:rsidR="00F1706D" w14:paraId="438EC0B1" w14:textId="77777777">
        <w:trPr>
          <w:trHeight w:val="620"/>
        </w:trPr>
        <w:tc>
          <w:tcPr>
            <w:tcW w:w="3970" w:type="dxa"/>
            <w:vAlign w:val="center"/>
          </w:tcPr>
          <w:p w14:paraId="58434A27"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Exam entries appear on AB secure website and are checked by Exams Officer – take up any anomalies with AB</w:t>
            </w:r>
          </w:p>
        </w:tc>
        <w:tc>
          <w:tcPr>
            <w:tcW w:w="2693" w:type="dxa"/>
            <w:vAlign w:val="center"/>
          </w:tcPr>
          <w:p w14:paraId="2880A039"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As soon as details appear</w:t>
            </w:r>
          </w:p>
        </w:tc>
        <w:tc>
          <w:tcPr>
            <w:tcW w:w="1985" w:type="dxa"/>
            <w:vAlign w:val="center"/>
          </w:tcPr>
          <w:p w14:paraId="698F6D51" w14:textId="77777777" w:rsidR="00F1706D" w:rsidRDefault="00F1706D">
            <w:pPr>
              <w:spacing w:line="192" w:lineRule="auto"/>
              <w:rPr>
                <w:rFonts w:ascii="Malgun Gothic" w:eastAsia="Malgun Gothic" w:hAnsi="Malgun Gothic"/>
                <w:b w:val="0"/>
                <w:sz w:val="18"/>
                <w:szCs w:val="18"/>
              </w:rPr>
            </w:pPr>
          </w:p>
        </w:tc>
        <w:tc>
          <w:tcPr>
            <w:tcW w:w="1417" w:type="dxa"/>
            <w:vAlign w:val="center"/>
          </w:tcPr>
          <w:p w14:paraId="3E61A89F" w14:textId="77777777" w:rsidR="00F1706D" w:rsidRDefault="00F1706D">
            <w:pPr>
              <w:spacing w:line="192" w:lineRule="auto"/>
              <w:rPr>
                <w:rFonts w:ascii="Malgun Gothic" w:eastAsia="Malgun Gothic" w:hAnsi="Malgun Gothic"/>
                <w:b w:val="0"/>
                <w:sz w:val="18"/>
                <w:szCs w:val="18"/>
              </w:rPr>
            </w:pPr>
          </w:p>
        </w:tc>
      </w:tr>
    </w:tbl>
    <w:p w14:paraId="5683137A" w14:textId="77777777" w:rsidR="00F1706D" w:rsidRDefault="00F1706D">
      <w:pPr>
        <w:spacing w:line="192" w:lineRule="auto"/>
        <w:rPr>
          <w:rFonts w:ascii="Malgun Gothic" w:eastAsia="Malgun Gothic" w:hAnsi="Malgun Gothic"/>
          <w:b w:val="0"/>
          <w:sz w:val="18"/>
          <w:szCs w:val="18"/>
        </w:rPr>
      </w:pPr>
    </w:p>
    <w:tbl>
      <w:tblPr>
        <w:tblW w:w="10065" w:type="dxa"/>
        <w:tblInd w:w="-4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970"/>
        <w:gridCol w:w="1701"/>
        <w:gridCol w:w="1701"/>
        <w:gridCol w:w="1276"/>
        <w:gridCol w:w="1417"/>
      </w:tblGrid>
      <w:tr w:rsidR="00F1706D" w14:paraId="23D67E9A" w14:textId="77777777">
        <w:trPr>
          <w:trHeight w:val="685"/>
        </w:trPr>
        <w:tc>
          <w:tcPr>
            <w:tcW w:w="7372" w:type="dxa"/>
            <w:gridSpan w:val="3"/>
            <w:vAlign w:val="center"/>
          </w:tcPr>
          <w:p w14:paraId="7D8F0C9A"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Season: MARCH</w:t>
            </w:r>
          </w:p>
          <w:p w14:paraId="73E3759D"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Start Date: October</w:t>
            </w:r>
          </w:p>
        </w:tc>
        <w:tc>
          <w:tcPr>
            <w:tcW w:w="1276" w:type="dxa"/>
            <w:tcMar>
              <w:left w:w="57" w:type="dxa"/>
              <w:right w:w="57" w:type="dxa"/>
            </w:tcMar>
            <w:vAlign w:val="center"/>
          </w:tcPr>
          <w:p w14:paraId="78240A08"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AB Deadline</w:t>
            </w:r>
          </w:p>
          <w:p w14:paraId="19A1DACE" w14:textId="77777777" w:rsidR="00F1706D" w:rsidRDefault="00A51A49">
            <w:pPr>
              <w:spacing w:line="192" w:lineRule="auto"/>
              <w:rPr>
                <w:rFonts w:ascii="Malgun Gothic" w:eastAsia="Malgun Gothic" w:hAnsi="Malgun Gothic"/>
                <w:b w:val="0"/>
                <w:i/>
                <w:spacing w:val="-6"/>
                <w:w w:val="97"/>
                <w:sz w:val="18"/>
                <w:szCs w:val="18"/>
              </w:rPr>
            </w:pPr>
            <w:r>
              <w:rPr>
                <w:rFonts w:ascii="Malgun Gothic" w:eastAsia="Malgun Gothic" w:hAnsi="Malgun Gothic"/>
                <w:b w:val="0"/>
                <w:i/>
                <w:spacing w:val="-6"/>
                <w:w w:val="97"/>
                <w:sz w:val="18"/>
                <w:szCs w:val="18"/>
              </w:rPr>
              <w:t>Where applicable</w:t>
            </w:r>
          </w:p>
        </w:tc>
        <w:tc>
          <w:tcPr>
            <w:tcW w:w="1417" w:type="dxa"/>
            <w:vAlign w:val="center"/>
          </w:tcPr>
          <w:p w14:paraId="7153DB16"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Completed</w:t>
            </w:r>
          </w:p>
          <w:p w14:paraId="3908DB6C"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cs="Symbol"/>
                <w:b w:val="0"/>
                <w:sz w:val="18"/>
                <w:szCs w:val="18"/>
              </w:rPr>
              <w:t>Ö</w:t>
            </w:r>
          </w:p>
        </w:tc>
      </w:tr>
      <w:tr w:rsidR="00F1706D" w14:paraId="1914404C" w14:textId="77777777">
        <w:trPr>
          <w:trHeight w:val="399"/>
        </w:trPr>
        <w:tc>
          <w:tcPr>
            <w:tcW w:w="3970" w:type="dxa"/>
            <w:vAlign w:val="center"/>
          </w:tcPr>
          <w:p w14:paraId="76C38E8B" w14:textId="77777777" w:rsidR="00F1706D" w:rsidRDefault="00F1706D">
            <w:pPr>
              <w:spacing w:line="192" w:lineRule="auto"/>
              <w:rPr>
                <w:rFonts w:ascii="Malgun Gothic" w:eastAsia="Malgun Gothic" w:hAnsi="Malgun Gothic"/>
                <w:b w:val="0"/>
                <w:sz w:val="18"/>
                <w:szCs w:val="18"/>
              </w:rPr>
            </w:pPr>
          </w:p>
        </w:tc>
        <w:tc>
          <w:tcPr>
            <w:tcW w:w="3402" w:type="dxa"/>
            <w:gridSpan w:val="2"/>
            <w:vAlign w:val="center"/>
          </w:tcPr>
          <w:p w14:paraId="474057F7"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Set a date for each action or deadline</w:t>
            </w:r>
          </w:p>
        </w:tc>
        <w:tc>
          <w:tcPr>
            <w:tcW w:w="1276" w:type="dxa"/>
            <w:shd w:val="clear" w:color="auto" w:fill="auto"/>
            <w:vAlign w:val="center"/>
          </w:tcPr>
          <w:p w14:paraId="0A7B871C" w14:textId="77777777" w:rsidR="00F1706D" w:rsidRDefault="00F1706D">
            <w:pPr>
              <w:spacing w:line="192" w:lineRule="auto"/>
              <w:rPr>
                <w:rFonts w:ascii="Malgun Gothic" w:eastAsia="Malgun Gothic" w:hAnsi="Malgun Gothic"/>
                <w:b w:val="0"/>
                <w:sz w:val="18"/>
                <w:szCs w:val="18"/>
              </w:rPr>
            </w:pPr>
          </w:p>
        </w:tc>
        <w:tc>
          <w:tcPr>
            <w:tcW w:w="1417" w:type="dxa"/>
            <w:vAlign w:val="center"/>
          </w:tcPr>
          <w:p w14:paraId="3FFAF19F" w14:textId="77777777" w:rsidR="00F1706D" w:rsidRDefault="00F1706D">
            <w:pPr>
              <w:spacing w:line="192" w:lineRule="auto"/>
              <w:rPr>
                <w:rFonts w:ascii="Malgun Gothic" w:eastAsia="Malgun Gothic" w:hAnsi="Malgun Gothic"/>
                <w:b w:val="0"/>
                <w:sz w:val="18"/>
                <w:szCs w:val="18"/>
              </w:rPr>
            </w:pPr>
          </w:p>
        </w:tc>
      </w:tr>
      <w:tr w:rsidR="00F1706D" w14:paraId="6655D831" w14:textId="77777777">
        <w:trPr>
          <w:trHeight w:val="683"/>
        </w:trPr>
        <w:tc>
          <w:tcPr>
            <w:tcW w:w="3970" w:type="dxa"/>
            <w:vAlign w:val="center"/>
          </w:tcPr>
          <w:p w14:paraId="38F36DCA" w14:textId="77777777" w:rsidR="00F1706D" w:rsidRDefault="00F1706D">
            <w:pPr>
              <w:spacing w:line="192" w:lineRule="auto"/>
              <w:rPr>
                <w:rFonts w:ascii="Malgun Gothic" w:eastAsia="Malgun Gothic" w:hAnsi="Malgun Gothic"/>
                <w:b w:val="0"/>
                <w:sz w:val="18"/>
                <w:szCs w:val="18"/>
              </w:rPr>
            </w:pPr>
          </w:p>
        </w:tc>
        <w:tc>
          <w:tcPr>
            <w:tcW w:w="1701" w:type="dxa"/>
            <w:vAlign w:val="center"/>
          </w:tcPr>
          <w:p w14:paraId="6DC7B17A"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WJEC</w:t>
            </w:r>
            <w:r>
              <w:rPr>
                <w:rFonts w:ascii="Malgun Gothic" w:eastAsia="Malgun Gothic" w:hAnsi="Malgun Gothic"/>
                <w:b w:val="0"/>
                <w:sz w:val="18"/>
                <w:szCs w:val="18"/>
              </w:rPr>
              <w:br/>
              <w:t>Entry Level</w:t>
            </w:r>
          </w:p>
        </w:tc>
        <w:tc>
          <w:tcPr>
            <w:tcW w:w="1701" w:type="dxa"/>
            <w:vAlign w:val="center"/>
          </w:tcPr>
          <w:p w14:paraId="20F08005"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WJEC</w:t>
            </w:r>
          </w:p>
          <w:p w14:paraId="456C0C78"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WBQ</w:t>
            </w:r>
          </w:p>
        </w:tc>
        <w:tc>
          <w:tcPr>
            <w:tcW w:w="1276" w:type="dxa"/>
            <w:vAlign w:val="center"/>
          </w:tcPr>
          <w:p w14:paraId="5D272A77" w14:textId="77777777" w:rsidR="00F1706D" w:rsidRDefault="00F1706D">
            <w:pPr>
              <w:spacing w:line="192" w:lineRule="auto"/>
              <w:rPr>
                <w:rFonts w:ascii="Malgun Gothic" w:eastAsia="Malgun Gothic" w:hAnsi="Malgun Gothic"/>
                <w:b w:val="0"/>
                <w:sz w:val="18"/>
                <w:szCs w:val="18"/>
              </w:rPr>
            </w:pPr>
          </w:p>
        </w:tc>
        <w:tc>
          <w:tcPr>
            <w:tcW w:w="1417" w:type="dxa"/>
            <w:vAlign w:val="center"/>
          </w:tcPr>
          <w:p w14:paraId="4294ED06" w14:textId="77777777" w:rsidR="00F1706D" w:rsidRDefault="00F1706D">
            <w:pPr>
              <w:spacing w:line="192" w:lineRule="auto"/>
              <w:rPr>
                <w:rFonts w:ascii="Malgun Gothic" w:eastAsia="Malgun Gothic" w:hAnsi="Malgun Gothic"/>
                <w:b w:val="0"/>
                <w:sz w:val="18"/>
                <w:szCs w:val="18"/>
              </w:rPr>
            </w:pPr>
          </w:p>
        </w:tc>
      </w:tr>
      <w:tr w:rsidR="00F1706D" w14:paraId="5C3E0809" w14:textId="77777777">
        <w:trPr>
          <w:trHeight w:val="412"/>
        </w:trPr>
        <w:tc>
          <w:tcPr>
            <w:tcW w:w="3970" w:type="dxa"/>
            <w:vAlign w:val="center"/>
          </w:tcPr>
          <w:p w14:paraId="0653C7EA" w14:textId="77777777" w:rsidR="00F1706D" w:rsidRDefault="00A51A49">
            <w:pPr>
              <w:spacing w:line="192" w:lineRule="auto"/>
              <w:rPr>
                <w:rFonts w:ascii="Malgun Gothic" w:eastAsia="Malgun Gothic" w:hAnsi="Malgun Gothic"/>
                <w:b w:val="0"/>
                <w:sz w:val="18"/>
                <w:szCs w:val="18"/>
              </w:rPr>
            </w:pPr>
            <w:proofErr w:type="spellStart"/>
            <w:r>
              <w:rPr>
                <w:rFonts w:ascii="Malgun Gothic" w:eastAsia="Malgun Gothic" w:hAnsi="Malgun Gothic"/>
                <w:b w:val="0"/>
                <w:sz w:val="18"/>
                <w:szCs w:val="18"/>
              </w:rPr>
              <w:t>Basedata</w:t>
            </w:r>
            <w:proofErr w:type="spellEnd"/>
            <w:r>
              <w:rPr>
                <w:rFonts w:ascii="Malgun Gothic" w:eastAsia="Malgun Gothic" w:hAnsi="Malgun Gothic"/>
                <w:b w:val="0"/>
                <w:sz w:val="18"/>
                <w:szCs w:val="18"/>
              </w:rPr>
              <w:t xml:space="preserve"> Download</w:t>
            </w:r>
          </w:p>
        </w:tc>
        <w:tc>
          <w:tcPr>
            <w:tcW w:w="1701" w:type="dxa"/>
            <w:vAlign w:val="center"/>
          </w:tcPr>
          <w:p w14:paraId="57291600"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October</w:t>
            </w:r>
          </w:p>
        </w:tc>
        <w:tc>
          <w:tcPr>
            <w:tcW w:w="1701" w:type="dxa"/>
            <w:vAlign w:val="center"/>
          </w:tcPr>
          <w:p w14:paraId="5E3DEE77"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October</w:t>
            </w:r>
          </w:p>
        </w:tc>
        <w:tc>
          <w:tcPr>
            <w:tcW w:w="1276" w:type="dxa"/>
            <w:vAlign w:val="center"/>
          </w:tcPr>
          <w:p w14:paraId="08F23DB9" w14:textId="77777777" w:rsidR="00F1706D" w:rsidRDefault="00F1706D">
            <w:pPr>
              <w:spacing w:line="192" w:lineRule="auto"/>
              <w:rPr>
                <w:rFonts w:ascii="Malgun Gothic" w:eastAsia="Malgun Gothic" w:hAnsi="Malgun Gothic"/>
                <w:b w:val="0"/>
                <w:sz w:val="18"/>
                <w:szCs w:val="18"/>
              </w:rPr>
            </w:pPr>
          </w:p>
        </w:tc>
        <w:tc>
          <w:tcPr>
            <w:tcW w:w="1417" w:type="dxa"/>
            <w:vAlign w:val="center"/>
          </w:tcPr>
          <w:p w14:paraId="5036AAA9" w14:textId="77777777" w:rsidR="00F1706D" w:rsidRDefault="00F1706D">
            <w:pPr>
              <w:spacing w:line="192" w:lineRule="auto"/>
              <w:rPr>
                <w:rFonts w:ascii="Malgun Gothic" w:eastAsia="Malgun Gothic" w:hAnsi="Malgun Gothic"/>
                <w:b w:val="0"/>
                <w:noProof/>
                <w:sz w:val="18"/>
                <w:szCs w:val="18"/>
                <w:lang w:eastAsia="zh-TW"/>
              </w:rPr>
            </w:pPr>
          </w:p>
        </w:tc>
      </w:tr>
      <w:tr w:rsidR="00F1706D" w14:paraId="3E40983B" w14:textId="77777777">
        <w:trPr>
          <w:trHeight w:val="570"/>
        </w:trPr>
        <w:tc>
          <w:tcPr>
            <w:tcW w:w="3970" w:type="dxa"/>
            <w:vAlign w:val="center"/>
          </w:tcPr>
          <w:p w14:paraId="52C717A9"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Marksheet Set Up</w:t>
            </w:r>
          </w:p>
        </w:tc>
        <w:tc>
          <w:tcPr>
            <w:tcW w:w="1701" w:type="dxa"/>
            <w:vAlign w:val="center"/>
          </w:tcPr>
          <w:p w14:paraId="3AE398CB"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October</w:t>
            </w:r>
          </w:p>
        </w:tc>
        <w:tc>
          <w:tcPr>
            <w:tcW w:w="1701" w:type="dxa"/>
            <w:vAlign w:val="center"/>
          </w:tcPr>
          <w:p w14:paraId="48697AE3"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October</w:t>
            </w:r>
          </w:p>
        </w:tc>
        <w:tc>
          <w:tcPr>
            <w:tcW w:w="1276" w:type="dxa"/>
            <w:tcBorders>
              <w:bottom w:val="single" w:sz="4" w:space="0" w:color="auto"/>
            </w:tcBorders>
            <w:shd w:val="clear" w:color="auto" w:fill="D9D9D9"/>
            <w:vAlign w:val="center"/>
          </w:tcPr>
          <w:p w14:paraId="119C39D3"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21</w:t>
            </w:r>
            <w:r>
              <w:rPr>
                <w:rFonts w:ascii="Malgun Gothic" w:eastAsia="Malgun Gothic" w:hAnsi="Malgun Gothic"/>
                <w:b w:val="0"/>
                <w:sz w:val="18"/>
                <w:szCs w:val="18"/>
                <w:vertAlign w:val="superscript"/>
              </w:rPr>
              <w:t>st</w:t>
            </w:r>
            <w:r>
              <w:rPr>
                <w:rFonts w:ascii="Malgun Gothic" w:eastAsia="Malgun Gothic" w:hAnsi="Malgun Gothic"/>
                <w:b w:val="0"/>
                <w:sz w:val="18"/>
                <w:szCs w:val="18"/>
              </w:rPr>
              <w:t xml:space="preserve"> Nov</w:t>
            </w:r>
          </w:p>
        </w:tc>
        <w:tc>
          <w:tcPr>
            <w:tcW w:w="1417" w:type="dxa"/>
            <w:tcBorders>
              <w:bottom w:val="single" w:sz="4" w:space="0" w:color="auto"/>
            </w:tcBorders>
            <w:vAlign w:val="center"/>
          </w:tcPr>
          <w:p w14:paraId="31630196" w14:textId="77777777" w:rsidR="00F1706D" w:rsidRDefault="00F1706D">
            <w:pPr>
              <w:spacing w:line="192" w:lineRule="auto"/>
              <w:rPr>
                <w:rFonts w:ascii="Malgun Gothic" w:eastAsia="Malgun Gothic" w:hAnsi="Malgun Gothic"/>
                <w:b w:val="0"/>
                <w:sz w:val="18"/>
                <w:szCs w:val="18"/>
              </w:rPr>
            </w:pPr>
          </w:p>
        </w:tc>
      </w:tr>
      <w:tr w:rsidR="00F1706D" w14:paraId="1D3AF5CE" w14:textId="77777777">
        <w:trPr>
          <w:trHeight w:val="570"/>
        </w:trPr>
        <w:tc>
          <w:tcPr>
            <w:tcW w:w="3970" w:type="dxa"/>
            <w:vAlign w:val="center"/>
          </w:tcPr>
          <w:p w14:paraId="4F1CE6E0"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Distribute Marksheets to Staff</w:t>
            </w:r>
          </w:p>
        </w:tc>
        <w:tc>
          <w:tcPr>
            <w:tcW w:w="1701" w:type="dxa"/>
            <w:vAlign w:val="center"/>
          </w:tcPr>
          <w:p w14:paraId="22D1F83E"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October</w:t>
            </w:r>
          </w:p>
        </w:tc>
        <w:tc>
          <w:tcPr>
            <w:tcW w:w="1701" w:type="dxa"/>
            <w:tcBorders>
              <w:right w:val="single" w:sz="4" w:space="0" w:color="auto"/>
            </w:tcBorders>
            <w:vAlign w:val="center"/>
          </w:tcPr>
          <w:p w14:paraId="6C2D2655"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October</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14:paraId="1B24737B" w14:textId="77777777" w:rsidR="00F1706D" w:rsidRDefault="00F1706D">
            <w:pPr>
              <w:spacing w:line="192" w:lineRule="auto"/>
              <w:rPr>
                <w:rFonts w:ascii="Malgun Gothic" w:eastAsia="Malgun Gothic" w:hAnsi="Malgun Gothic"/>
                <w:b w:val="0"/>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606EFF09" w14:textId="77777777" w:rsidR="00F1706D" w:rsidRDefault="00F1706D">
            <w:pPr>
              <w:spacing w:line="192" w:lineRule="auto"/>
              <w:rPr>
                <w:rFonts w:ascii="Malgun Gothic" w:eastAsia="Malgun Gothic" w:hAnsi="Malgun Gothic"/>
                <w:b w:val="0"/>
                <w:sz w:val="18"/>
                <w:szCs w:val="18"/>
              </w:rPr>
            </w:pPr>
          </w:p>
        </w:tc>
      </w:tr>
      <w:tr w:rsidR="00F1706D" w14:paraId="405E3251" w14:textId="77777777">
        <w:trPr>
          <w:trHeight w:val="570"/>
        </w:trPr>
        <w:tc>
          <w:tcPr>
            <w:tcW w:w="3970" w:type="dxa"/>
            <w:vAlign w:val="center"/>
          </w:tcPr>
          <w:p w14:paraId="79F4AB23"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Deadline for Return of Marksheets</w:t>
            </w:r>
          </w:p>
        </w:tc>
        <w:tc>
          <w:tcPr>
            <w:tcW w:w="1701" w:type="dxa"/>
            <w:vAlign w:val="center"/>
          </w:tcPr>
          <w:p w14:paraId="3A564C9C"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End of October</w:t>
            </w:r>
          </w:p>
        </w:tc>
        <w:tc>
          <w:tcPr>
            <w:tcW w:w="1701" w:type="dxa"/>
            <w:tcBorders>
              <w:right w:val="single" w:sz="4" w:space="0" w:color="auto"/>
            </w:tcBorders>
            <w:vAlign w:val="center"/>
          </w:tcPr>
          <w:p w14:paraId="1BC5CFEB"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End of October</w:t>
            </w:r>
          </w:p>
        </w:tc>
        <w:tc>
          <w:tcPr>
            <w:tcW w:w="1276" w:type="dxa"/>
            <w:vMerge/>
            <w:tcBorders>
              <w:top w:val="single" w:sz="4" w:space="0" w:color="auto"/>
              <w:left w:val="single" w:sz="4" w:space="0" w:color="auto"/>
              <w:bottom w:val="single" w:sz="4" w:space="0" w:color="auto"/>
              <w:right w:val="single" w:sz="4" w:space="0" w:color="auto"/>
            </w:tcBorders>
            <w:shd w:val="clear" w:color="auto" w:fill="D9D9D9"/>
            <w:vAlign w:val="center"/>
          </w:tcPr>
          <w:p w14:paraId="0EC63CA5" w14:textId="77777777" w:rsidR="00F1706D" w:rsidRDefault="00F1706D">
            <w:pPr>
              <w:spacing w:line="192" w:lineRule="auto"/>
              <w:rPr>
                <w:rFonts w:ascii="Malgun Gothic" w:eastAsia="Malgun Gothic" w:hAnsi="Malgun Gothic"/>
                <w:b w:val="0"/>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66114A59" w14:textId="77777777" w:rsidR="00F1706D" w:rsidRDefault="00F1706D">
            <w:pPr>
              <w:spacing w:line="192" w:lineRule="auto"/>
              <w:rPr>
                <w:rFonts w:ascii="Malgun Gothic" w:eastAsia="Malgun Gothic" w:hAnsi="Malgun Gothic"/>
                <w:b w:val="0"/>
                <w:sz w:val="18"/>
                <w:szCs w:val="18"/>
              </w:rPr>
            </w:pPr>
          </w:p>
        </w:tc>
      </w:tr>
      <w:tr w:rsidR="00F1706D" w14:paraId="21C9B5C4" w14:textId="77777777">
        <w:trPr>
          <w:trHeight w:val="570"/>
        </w:trPr>
        <w:tc>
          <w:tcPr>
            <w:tcW w:w="3970" w:type="dxa"/>
            <w:vAlign w:val="center"/>
          </w:tcPr>
          <w:p w14:paraId="78BD1C2C"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 xml:space="preserve">Entries Inputted </w:t>
            </w:r>
          </w:p>
          <w:p w14:paraId="09EEC085"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color w:val="999999"/>
                <w:sz w:val="18"/>
                <w:szCs w:val="18"/>
              </w:rPr>
              <w:t>Date by which this task will be completed</w:t>
            </w:r>
          </w:p>
        </w:tc>
        <w:tc>
          <w:tcPr>
            <w:tcW w:w="1701" w:type="dxa"/>
            <w:vAlign w:val="center"/>
          </w:tcPr>
          <w:p w14:paraId="275C5D99"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End of October</w:t>
            </w:r>
          </w:p>
        </w:tc>
        <w:tc>
          <w:tcPr>
            <w:tcW w:w="1701" w:type="dxa"/>
            <w:tcBorders>
              <w:right w:val="single" w:sz="4" w:space="0" w:color="auto"/>
            </w:tcBorders>
            <w:vAlign w:val="center"/>
          </w:tcPr>
          <w:p w14:paraId="1D7F81AA"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End of October</w:t>
            </w:r>
          </w:p>
        </w:tc>
        <w:tc>
          <w:tcPr>
            <w:tcW w:w="1276" w:type="dxa"/>
            <w:vMerge/>
            <w:tcBorders>
              <w:top w:val="single" w:sz="4" w:space="0" w:color="auto"/>
              <w:left w:val="single" w:sz="4" w:space="0" w:color="auto"/>
              <w:bottom w:val="single" w:sz="4" w:space="0" w:color="auto"/>
              <w:right w:val="single" w:sz="4" w:space="0" w:color="auto"/>
            </w:tcBorders>
            <w:shd w:val="clear" w:color="auto" w:fill="D9D9D9"/>
            <w:vAlign w:val="center"/>
          </w:tcPr>
          <w:p w14:paraId="3F9E0A62" w14:textId="77777777" w:rsidR="00F1706D" w:rsidRDefault="00F1706D">
            <w:pPr>
              <w:spacing w:line="192" w:lineRule="auto"/>
              <w:rPr>
                <w:rFonts w:ascii="Malgun Gothic" w:eastAsia="Malgun Gothic" w:hAnsi="Malgun Gothic"/>
                <w:b w:val="0"/>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2D013136" w14:textId="77777777" w:rsidR="00F1706D" w:rsidRDefault="00F1706D">
            <w:pPr>
              <w:spacing w:line="192" w:lineRule="auto"/>
              <w:rPr>
                <w:rFonts w:ascii="Malgun Gothic" w:eastAsia="Malgun Gothic" w:hAnsi="Malgun Gothic"/>
                <w:b w:val="0"/>
                <w:sz w:val="18"/>
                <w:szCs w:val="18"/>
              </w:rPr>
            </w:pPr>
          </w:p>
        </w:tc>
      </w:tr>
      <w:tr w:rsidR="00F1706D" w14:paraId="4CA79FC1" w14:textId="77777777">
        <w:trPr>
          <w:trHeight w:val="570"/>
        </w:trPr>
        <w:tc>
          <w:tcPr>
            <w:tcW w:w="3970" w:type="dxa"/>
            <w:vAlign w:val="center"/>
          </w:tcPr>
          <w:p w14:paraId="524EEF2D"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Entry Check Sheets Printed</w:t>
            </w:r>
          </w:p>
        </w:tc>
        <w:tc>
          <w:tcPr>
            <w:tcW w:w="1701" w:type="dxa"/>
            <w:vAlign w:val="center"/>
          </w:tcPr>
          <w:p w14:paraId="393A7C6C"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End of October</w:t>
            </w:r>
          </w:p>
        </w:tc>
        <w:tc>
          <w:tcPr>
            <w:tcW w:w="1701" w:type="dxa"/>
            <w:tcBorders>
              <w:right w:val="single" w:sz="4" w:space="0" w:color="auto"/>
            </w:tcBorders>
            <w:vAlign w:val="center"/>
          </w:tcPr>
          <w:p w14:paraId="13C4045E"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End of October</w:t>
            </w:r>
          </w:p>
        </w:tc>
        <w:tc>
          <w:tcPr>
            <w:tcW w:w="1276" w:type="dxa"/>
            <w:vMerge/>
            <w:tcBorders>
              <w:top w:val="single" w:sz="4" w:space="0" w:color="auto"/>
              <w:left w:val="single" w:sz="4" w:space="0" w:color="auto"/>
              <w:bottom w:val="single" w:sz="4" w:space="0" w:color="auto"/>
              <w:right w:val="single" w:sz="4" w:space="0" w:color="auto"/>
            </w:tcBorders>
            <w:shd w:val="clear" w:color="auto" w:fill="D9D9D9"/>
            <w:vAlign w:val="center"/>
          </w:tcPr>
          <w:p w14:paraId="61E84869" w14:textId="77777777" w:rsidR="00F1706D" w:rsidRDefault="00F1706D">
            <w:pPr>
              <w:spacing w:line="192" w:lineRule="auto"/>
              <w:rPr>
                <w:rFonts w:ascii="Malgun Gothic" w:eastAsia="Malgun Gothic" w:hAnsi="Malgun Gothic"/>
                <w:b w:val="0"/>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272EE22D" w14:textId="77777777" w:rsidR="00F1706D" w:rsidRDefault="00F1706D">
            <w:pPr>
              <w:spacing w:line="192" w:lineRule="auto"/>
              <w:rPr>
                <w:rFonts w:ascii="Malgun Gothic" w:eastAsia="Malgun Gothic" w:hAnsi="Malgun Gothic"/>
                <w:b w:val="0"/>
                <w:sz w:val="18"/>
                <w:szCs w:val="18"/>
              </w:rPr>
            </w:pPr>
          </w:p>
        </w:tc>
      </w:tr>
      <w:tr w:rsidR="00F1706D" w14:paraId="75F9C8EF" w14:textId="77777777">
        <w:trPr>
          <w:trHeight w:val="570"/>
        </w:trPr>
        <w:tc>
          <w:tcPr>
            <w:tcW w:w="3970" w:type="dxa"/>
            <w:vAlign w:val="center"/>
          </w:tcPr>
          <w:p w14:paraId="55A88CEC"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Distribute Check Sheets to Staff</w:t>
            </w:r>
          </w:p>
        </w:tc>
        <w:tc>
          <w:tcPr>
            <w:tcW w:w="1701" w:type="dxa"/>
            <w:vAlign w:val="center"/>
          </w:tcPr>
          <w:p w14:paraId="3E332375"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End of October</w:t>
            </w:r>
          </w:p>
        </w:tc>
        <w:tc>
          <w:tcPr>
            <w:tcW w:w="1701" w:type="dxa"/>
            <w:tcBorders>
              <w:right w:val="single" w:sz="4" w:space="0" w:color="auto"/>
            </w:tcBorders>
            <w:vAlign w:val="center"/>
          </w:tcPr>
          <w:p w14:paraId="4AE424A8"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End of October</w:t>
            </w:r>
          </w:p>
        </w:tc>
        <w:tc>
          <w:tcPr>
            <w:tcW w:w="1276" w:type="dxa"/>
            <w:vMerge/>
            <w:tcBorders>
              <w:top w:val="single" w:sz="4" w:space="0" w:color="auto"/>
              <w:left w:val="single" w:sz="4" w:space="0" w:color="auto"/>
              <w:bottom w:val="single" w:sz="4" w:space="0" w:color="auto"/>
              <w:right w:val="single" w:sz="4" w:space="0" w:color="auto"/>
            </w:tcBorders>
            <w:shd w:val="clear" w:color="auto" w:fill="D9D9D9"/>
            <w:vAlign w:val="center"/>
          </w:tcPr>
          <w:p w14:paraId="2D5F231D" w14:textId="77777777" w:rsidR="00F1706D" w:rsidRDefault="00F1706D">
            <w:pPr>
              <w:spacing w:line="192" w:lineRule="auto"/>
              <w:rPr>
                <w:rFonts w:ascii="Malgun Gothic" w:eastAsia="Malgun Gothic" w:hAnsi="Malgun Gothic"/>
                <w:b w:val="0"/>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35D2E075" w14:textId="77777777" w:rsidR="00F1706D" w:rsidRDefault="00F1706D">
            <w:pPr>
              <w:spacing w:line="192" w:lineRule="auto"/>
              <w:rPr>
                <w:rFonts w:ascii="Malgun Gothic" w:eastAsia="Malgun Gothic" w:hAnsi="Malgun Gothic"/>
                <w:b w:val="0"/>
                <w:sz w:val="18"/>
                <w:szCs w:val="18"/>
              </w:rPr>
            </w:pPr>
          </w:p>
        </w:tc>
      </w:tr>
      <w:tr w:rsidR="00F1706D" w14:paraId="780A6B05" w14:textId="77777777">
        <w:trPr>
          <w:trHeight w:val="570"/>
        </w:trPr>
        <w:tc>
          <w:tcPr>
            <w:tcW w:w="3970" w:type="dxa"/>
            <w:vAlign w:val="center"/>
          </w:tcPr>
          <w:p w14:paraId="0A9E7043"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 xml:space="preserve">Deadline for Check Sheet Return </w:t>
            </w:r>
          </w:p>
        </w:tc>
        <w:tc>
          <w:tcPr>
            <w:tcW w:w="1701" w:type="dxa"/>
            <w:vAlign w:val="center"/>
          </w:tcPr>
          <w:p w14:paraId="7B45827E"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Second week</w:t>
            </w:r>
          </w:p>
          <w:p w14:paraId="34AC18E8"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November</w:t>
            </w:r>
          </w:p>
        </w:tc>
        <w:tc>
          <w:tcPr>
            <w:tcW w:w="1701" w:type="dxa"/>
            <w:tcBorders>
              <w:right w:val="single" w:sz="4" w:space="0" w:color="auto"/>
            </w:tcBorders>
            <w:vAlign w:val="center"/>
          </w:tcPr>
          <w:p w14:paraId="49443CF2"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Second week</w:t>
            </w:r>
          </w:p>
          <w:p w14:paraId="59E2E063"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 xml:space="preserve">November </w:t>
            </w:r>
          </w:p>
        </w:tc>
        <w:tc>
          <w:tcPr>
            <w:tcW w:w="1276" w:type="dxa"/>
            <w:vMerge/>
            <w:tcBorders>
              <w:top w:val="single" w:sz="4" w:space="0" w:color="auto"/>
              <w:left w:val="single" w:sz="4" w:space="0" w:color="auto"/>
              <w:bottom w:val="single" w:sz="4" w:space="0" w:color="auto"/>
              <w:right w:val="single" w:sz="4" w:space="0" w:color="auto"/>
            </w:tcBorders>
            <w:shd w:val="clear" w:color="auto" w:fill="D9D9D9"/>
            <w:vAlign w:val="center"/>
          </w:tcPr>
          <w:p w14:paraId="6FC712F3" w14:textId="77777777" w:rsidR="00F1706D" w:rsidRDefault="00F1706D">
            <w:pPr>
              <w:spacing w:line="192" w:lineRule="auto"/>
              <w:rPr>
                <w:rFonts w:ascii="Malgun Gothic" w:eastAsia="Malgun Gothic" w:hAnsi="Malgun Gothic"/>
                <w:b w:val="0"/>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432EDE14" w14:textId="77777777" w:rsidR="00F1706D" w:rsidRDefault="00F1706D">
            <w:pPr>
              <w:spacing w:line="192" w:lineRule="auto"/>
              <w:rPr>
                <w:rFonts w:ascii="Malgun Gothic" w:eastAsia="Malgun Gothic" w:hAnsi="Malgun Gothic"/>
                <w:b w:val="0"/>
                <w:sz w:val="18"/>
                <w:szCs w:val="18"/>
              </w:rPr>
            </w:pPr>
          </w:p>
        </w:tc>
      </w:tr>
      <w:tr w:rsidR="00F1706D" w14:paraId="66C58EAA" w14:textId="77777777">
        <w:trPr>
          <w:trHeight w:val="570"/>
        </w:trPr>
        <w:tc>
          <w:tcPr>
            <w:tcW w:w="3970" w:type="dxa"/>
            <w:vAlign w:val="center"/>
          </w:tcPr>
          <w:p w14:paraId="42B8A324"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Amend Entries</w:t>
            </w:r>
          </w:p>
          <w:p w14:paraId="40576D87"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 xml:space="preserve"> </w:t>
            </w:r>
            <w:r>
              <w:rPr>
                <w:rFonts w:ascii="Malgun Gothic" w:eastAsia="Malgun Gothic" w:hAnsi="Malgun Gothic"/>
                <w:b w:val="0"/>
                <w:color w:val="999999"/>
                <w:sz w:val="18"/>
                <w:szCs w:val="18"/>
              </w:rPr>
              <w:t>Date by which this task will be completed</w:t>
            </w:r>
          </w:p>
        </w:tc>
        <w:tc>
          <w:tcPr>
            <w:tcW w:w="1701" w:type="dxa"/>
            <w:vAlign w:val="center"/>
          </w:tcPr>
          <w:p w14:paraId="75119886"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Second week</w:t>
            </w:r>
          </w:p>
          <w:p w14:paraId="3F154DA2"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 xml:space="preserve">November </w:t>
            </w:r>
          </w:p>
        </w:tc>
        <w:tc>
          <w:tcPr>
            <w:tcW w:w="1701" w:type="dxa"/>
            <w:tcBorders>
              <w:right w:val="single" w:sz="4" w:space="0" w:color="auto"/>
            </w:tcBorders>
            <w:vAlign w:val="center"/>
          </w:tcPr>
          <w:p w14:paraId="2F500A8E"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Second week</w:t>
            </w:r>
          </w:p>
          <w:p w14:paraId="2CB1C719"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 xml:space="preserve">November </w:t>
            </w:r>
          </w:p>
        </w:tc>
        <w:tc>
          <w:tcPr>
            <w:tcW w:w="1276" w:type="dxa"/>
            <w:vMerge/>
            <w:tcBorders>
              <w:top w:val="single" w:sz="4" w:space="0" w:color="auto"/>
              <w:left w:val="single" w:sz="4" w:space="0" w:color="auto"/>
              <w:bottom w:val="single" w:sz="4" w:space="0" w:color="auto"/>
              <w:right w:val="single" w:sz="4" w:space="0" w:color="auto"/>
            </w:tcBorders>
            <w:shd w:val="clear" w:color="auto" w:fill="D9D9D9"/>
            <w:vAlign w:val="center"/>
          </w:tcPr>
          <w:p w14:paraId="3B2FD7EF" w14:textId="77777777" w:rsidR="00F1706D" w:rsidRDefault="00F1706D">
            <w:pPr>
              <w:spacing w:line="192" w:lineRule="auto"/>
              <w:rPr>
                <w:rFonts w:ascii="Malgun Gothic" w:eastAsia="Malgun Gothic" w:hAnsi="Malgun Gothic"/>
                <w:b w:val="0"/>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357BBB19" w14:textId="77777777" w:rsidR="00F1706D" w:rsidRDefault="00F1706D">
            <w:pPr>
              <w:spacing w:line="192" w:lineRule="auto"/>
              <w:rPr>
                <w:rFonts w:ascii="Malgun Gothic" w:eastAsia="Malgun Gothic" w:hAnsi="Malgun Gothic"/>
                <w:b w:val="0"/>
                <w:sz w:val="18"/>
                <w:szCs w:val="18"/>
              </w:rPr>
            </w:pPr>
          </w:p>
        </w:tc>
      </w:tr>
      <w:tr w:rsidR="00F1706D" w14:paraId="26749C32" w14:textId="77777777">
        <w:trPr>
          <w:trHeight w:val="570"/>
        </w:trPr>
        <w:tc>
          <w:tcPr>
            <w:tcW w:w="3970" w:type="dxa"/>
            <w:vAlign w:val="center"/>
          </w:tcPr>
          <w:p w14:paraId="43FEEEC4"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 xml:space="preserve">Send Entries to </w:t>
            </w:r>
            <w:proofErr w:type="gramStart"/>
            <w:r>
              <w:rPr>
                <w:rFonts w:ascii="Malgun Gothic" w:eastAsia="Malgun Gothic" w:hAnsi="Malgun Gothic"/>
                <w:b w:val="0"/>
                <w:sz w:val="18"/>
                <w:szCs w:val="18"/>
              </w:rPr>
              <w:t>AB  (</w:t>
            </w:r>
            <w:proofErr w:type="gramEnd"/>
            <w:r>
              <w:rPr>
                <w:rFonts w:ascii="Malgun Gothic" w:eastAsia="Malgun Gothic" w:hAnsi="Malgun Gothic"/>
                <w:b w:val="0"/>
                <w:sz w:val="18"/>
                <w:szCs w:val="18"/>
              </w:rPr>
              <w:t>via A2C as ENTRIES)</w:t>
            </w:r>
          </w:p>
        </w:tc>
        <w:tc>
          <w:tcPr>
            <w:tcW w:w="1701" w:type="dxa"/>
            <w:vAlign w:val="center"/>
          </w:tcPr>
          <w:p w14:paraId="261ABB55"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By 21</w:t>
            </w:r>
            <w:r>
              <w:rPr>
                <w:rFonts w:ascii="Malgun Gothic" w:eastAsia="Malgun Gothic" w:hAnsi="Malgun Gothic"/>
                <w:b w:val="0"/>
                <w:sz w:val="18"/>
                <w:szCs w:val="18"/>
                <w:vertAlign w:val="superscript"/>
              </w:rPr>
              <w:t>st</w:t>
            </w:r>
            <w:r>
              <w:rPr>
                <w:rFonts w:ascii="Malgun Gothic" w:eastAsia="Malgun Gothic" w:hAnsi="Malgun Gothic"/>
                <w:b w:val="0"/>
                <w:sz w:val="18"/>
                <w:szCs w:val="18"/>
              </w:rPr>
              <w:t xml:space="preserve"> November</w:t>
            </w:r>
          </w:p>
        </w:tc>
        <w:tc>
          <w:tcPr>
            <w:tcW w:w="1701" w:type="dxa"/>
            <w:tcBorders>
              <w:right w:val="single" w:sz="4" w:space="0" w:color="auto"/>
            </w:tcBorders>
            <w:vAlign w:val="center"/>
          </w:tcPr>
          <w:p w14:paraId="6A917575"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By 21</w:t>
            </w:r>
            <w:r>
              <w:rPr>
                <w:rFonts w:ascii="Malgun Gothic" w:eastAsia="Malgun Gothic" w:hAnsi="Malgun Gothic"/>
                <w:b w:val="0"/>
                <w:sz w:val="18"/>
                <w:szCs w:val="18"/>
                <w:vertAlign w:val="superscript"/>
              </w:rPr>
              <w:t>st</w:t>
            </w:r>
            <w:r>
              <w:rPr>
                <w:rFonts w:ascii="Malgun Gothic" w:eastAsia="Malgun Gothic" w:hAnsi="Malgun Gothic"/>
                <w:b w:val="0"/>
                <w:sz w:val="18"/>
                <w:szCs w:val="18"/>
              </w:rPr>
              <w:t xml:space="preserve"> November</w:t>
            </w:r>
          </w:p>
        </w:tc>
        <w:tc>
          <w:tcPr>
            <w:tcW w:w="1276" w:type="dxa"/>
            <w:vMerge/>
            <w:tcBorders>
              <w:top w:val="single" w:sz="4" w:space="0" w:color="auto"/>
              <w:left w:val="single" w:sz="4" w:space="0" w:color="auto"/>
              <w:bottom w:val="single" w:sz="4" w:space="0" w:color="auto"/>
              <w:right w:val="single" w:sz="4" w:space="0" w:color="auto"/>
            </w:tcBorders>
            <w:shd w:val="clear" w:color="auto" w:fill="D9D9D9"/>
            <w:vAlign w:val="center"/>
          </w:tcPr>
          <w:p w14:paraId="6953F194" w14:textId="77777777" w:rsidR="00F1706D" w:rsidRDefault="00F1706D">
            <w:pPr>
              <w:spacing w:line="192" w:lineRule="auto"/>
              <w:rPr>
                <w:rFonts w:ascii="Malgun Gothic" w:eastAsia="Malgun Gothic" w:hAnsi="Malgun Gothic"/>
                <w:b w:val="0"/>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5467A011" w14:textId="77777777" w:rsidR="00F1706D" w:rsidRDefault="00F1706D">
            <w:pPr>
              <w:spacing w:line="192" w:lineRule="auto"/>
              <w:rPr>
                <w:rFonts w:ascii="Malgun Gothic" w:eastAsia="Malgun Gothic" w:hAnsi="Malgun Gothic"/>
                <w:b w:val="0"/>
                <w:sz w:val="18"/>
                <w:szCs w:val="18"/>
              </w:rPr>
            </w:pPr>
          </w:p>
        </w:tc>
      </w:tr>
      <w:tr w:rsidR="00F1706D" w14:paraId="2D342119" w14:textId="77777777">
        <w:trPr>
          <w:trHeight w:val="570"/>
        </w:trPr>
        <w:tc>
          <w:tcPr>
            <w:tcW w:w="3970" w:type="dxa"/>
            <w:vAlign w:val="center"/>
          </w:tcPr>
          <w:p w14:paraId="6298F2D8"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 xml:space="preserve">Set deadline for any amendments </w:t>
            </w:r>
            <w:proofErr w:type="gramStart"/>
            <w:r>
              <w:rPr>
                <w:rFonts w:ascii="Malgun Gothic" w:eastAsia="Malgun Gothic" w:hAnsi="Malgun Gothic"/>
                <w:b w:val="0"/>
                <w:sz w:val="18"/>
                <w:szCs w:val="18"/>
              </w:rPr>
              <w:t>i.e.</w:t>
            </w:r>
            <w:proofErr w:type="gramEnd"/>
            <w:r>
              <w:rPr>
                <w:rFonts w:ascii="Malgun Gothic" w:eastAsia="Malgun Gothic" w:hAnsi="Malgun Gothic"/>
                <w:b w:val="0"/>
                <w:sz w:val="18"/>
                <w:szCs w:val="18"/>
              </w:rPr>
              <w:t xml:space="preserve"> change of tier. </w:t>
            </w:r>
          </w:p>
          <w:p w14:paraId="20A929A7"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lastRenderedPageBreak/>
              <w:t xml:space="preserve"> </w:t>
            </w:r>
          </w:p>
        </w:tc>
        <w:tc>
          <w:tcPr>
            <w:tcW w:w="1701" w:type="dxa"/>
            <w:vAlign w:val="center"/>
          </w:tcPr>
          <w:p w14:paraId="14AFB5B3"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lastRenderedPageBreak/>
              <w:t>By Christmas</w:t>
            </w:r>
          </w:p>
          <w:p w14:paraId="33DA5930"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break</w:t>
            </w:r>
          </w:p>
        </w:tc>
        <w:tc>
          <w:tcPr>
            <w:tcW w:w="1701" w:type="dxa"/>
            <w:tcBorders>
              <w:right w:val="single" w:sz="4" w:space="0" w:color="auto"/>
            </w:tcBorders>
            <w:vAlign w:val="center"/>
          </w:tcPr>
          <w:p w14:paraId="5A9C5303"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By Christmas break</w:t>
            </w:r>
          </w:p>
        </w:tc>
        <w:tc>
          <w:tcPr>
            <w:tcW w:w="1276" w:type="dxa"/>
            <w:vMerge/>
            <w:tcBorders>
              <w:top w:val="single" w:sz="4" w:space="0" w:color="auto"/>
              <w:left w:val="single" w:sz="4" w:space="0" w:color="auto"/>
              <w:bottom w:val="single" w:sz="4" w:space="0" w:color="auto"/>
              <w:right w:val="single" w:sz="4" w:space="0" w:color="auto"/>
            </w:tcBorders>
            <w:shd w:val="clear" w:color="auto" w:fill="D9D9D9"/>
            <w:vAlign w:val="center"/>
          </w:tcPr>
          <w:p w14:paraId="3A298C5B" w14:textId="77777777" w:rsidR="00F1706D" w:rsidRDefault="00F1706D">
            <w:pPr>
              <w:spacing w:line="192" w:lineRule="auto"/>
              <w:rPr>
                <w:rFonts w:ascii="Malgun Gothic" w:eastAsia="Malgun Gothic" w:hAnsi="Malgun Gothic"/>
                <w:b w:val="0"/>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66FA58F8" w14:textId="77777777" w:rsidR="00F1706D" w:rsidRDefault="00F1706D">
            <w:pPr>
              <w:spacing w:line="192" w:lineRule="auto"/>
              <w:rPr>
                <w:rFonts w:ascii="Malgun Gothic" w:eastAsia="Malgun Gothic" w:hAnsi="Malgun Gothic"/>
                <w:b w:val="0"/>
                <w:sz w:val="18"/>
                <w:szCs w:val="18"/>
              </w:rPr>
            </w:pPr>
          </w:p>
        </w:tc>
      </w:tr>
      <w:tr w:rsidR="00F1706D" w14:paraId="21F81F33" w14:textId="77777777">
        <w:trPr>
          <w:trHeight w:val="570"/>
        </w:trPr>
        <w:tc>
          <w:tcPr>
            <w:tcW w:w="3970" w:type="dxa"/>
            <w:vAlign w:val="center"/>
          </w:tcPr>
          <w:p w14:paraId="43E6915A"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 xml:space="preserve">Print Statement of Entries for Candidates </w:t>
            </w:r>
          </w:p>
        </w:tc>
        <w:tc>
          <w:tcPr>
            <w:tcW w:w="1701" w:type="dxa"/>
            <w:vAlign w:val="center"/>
          </w:tcPr>
          <w:p w14:paraId="7F62F84B"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Early December</w:t>
            </w:r>
          </w:p>
        </w:tc>
        <w:tc>
          <w:tcPr>
            <w:tcW w:w="1701" w:type="dxa"/>
            <w:tcBorders>
              <w:right w:val="single" w:sz="4" w:space="0" w:color="auto"/>
            </w:tcBorders>
            <w:vAlign w:val="center"/>
          </w:tcPr>
          <w:p w14:paraId="12DC43D8"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Early December</w:t>
            </w:r>
          </w:p>
        </w:tc>
        <w:tc>
          <w:tcPr>
            <w:tcW w:w="1276" w:type="dxa"/>
            <w:vMerge/>
            <w:tcBorders>
              <w:top w:val="single" w:sz="4" w:space="0" w:color="auto"/>
              <w:left w:val="single" w:sz="4" w:space="0" w:color="auto"/>
              <w:bottom w:val="single" w:sz="4" w:space="0" w:color="auto"/>
              <w:right w:val="single" w:sz="4" w:space="0" w:color="auto"/>
            </w:tcBorders>
            <w:shd w:val="clear" w:color="auto" w:fill="D9D9D9"/>
            <w:vAlign w:val="center"/>
          </w:tcPr>
          <w:p w14:paraId="27236CD8" w14:textId="77777777" w:rsidR="00F1706D" w:rsidRDefault="00F1706D">
            <w:pPr>
              <w:spacing w:line="192" w:lineRule="auto"/>
              <w:rPr>
                <w:rFonts w:ascii="Malgun Gothic" w:eastAsia="Malgun Gothic" w:hAnsi="Malgun Gothic"/>
                <w:b w:val="0"/>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151356DD" w14:textId="77777777" w:rsidR="00F1706D" w:rsidRDefault="00F1706D">
            <w:pPr>
              <w:spacing w:line="192" w:lineRule="auto"/>
              <w:rPr>
                <w:rFonts w:ascii="Malgun Gothic" w:eastAsia="Malgun Gothic" w:hAnsi="Malgun Gothic"/>
                <w:b w:val="0"/>
                <w:sz w:val="18"/>
                <w:szCs w:val="18"/>
              </w:rPr>
            </w:pPr>
          </w:p>
        </w:tc>
      </w:tr>
      <w:tr w:rsidR="00F1706D" w14:paraId="39DC6C0B" w14:textId="77777777">
        <w:trPr>
          <w:trHeight w:val="570"/>
        </w:trPr>
        <w:tc>
          <w:tcPr>
            <w:tcW w:w="3970" w:type="dxa"/>
            <w:vAlign w:val="center"/>
          </w:tcPr>
          <w:p w14:paraId="46D1A2DF"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 xml:space="preserve">Distribute Statement of Entries to Candidates  </w:t>
            </w:r>
          </w:p>
          <w:p w14:paraId="73621974"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 xml:space="preserve"> </w:t>
            </w:r>
          </w:p>
        </w:tc>
        <w:tc>
          <w:tcPr>
            <w:tcW w:w="1701" w:type="dxa"/>
            <w:vAlign w:val="center"/>
          </w:tcPr>
          <w:p w14:paraId="15776C2E"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Early December</w:t>
            </w:r>
          </w:p>
        </w:tc>
        <w:tc>
          <w:tcPr>
            <w:tcW w:w="1701" w:type="dxa"/>
            <w:tcBorders>
              <w:right w:val="single" w:sz="4" w:space="0" w:color="auto"/>
            </w:tcBorders>
            <w:vAlign w:val="center"/>
          </w:tcPr>
          <w:p w14:paraId="217DF010"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Early December</w:t>
            </w:r>
          </w:p>
        </w:tc>
        <w:tc>
          <w:tcPr>
            <w:tcW w:w="1276" w:type="dxa"/>
            <w:vMerge/>
            <w:tcBorders>
              <w:top w:val="single" w:sz="4" w:space="0" w:color="auto"/>
              <w:left w:val="single" w:sz="4" w:space="0" w:color="auto"/>
              <w:bottom w:val="single" w:sz="4" w:space="0" w:color="auto"/>
              <w:right w:val="single" w:sz="4" w:space="0" w:color="auto"/>
            </w:tcBorders>
            <w:shd w:val="clear" w:color="auto" w:fill="D9D9D9"/>
            <w:vAlign w:val="center"/>
          </w:tcPr>
          <w:p w14:paraId="776F56FF" w14:textId="77777777" w:rsidR="00F1706D" w:rsidRDefault="00F1706D">
            <w:pPr>
              <w:spacing w:line="192" w:lineRule="auto"/>
              <w:rPr>
                <w:rFonts w:ascii="Malgun Gothic" w:eastAsia="Malgun Gothic" w:hAnsi="Malgun Gothic"/>
                <w:b w:val="0"/>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056975E4" w14:textId="77777777" w:rsidR="00F1706D" w:rsidRDefault="00F1706D">
            <w:pPr>
              <w:spacing w:line="192" w:lineRule="auto"/>
              <w:rPr>
                <w:rFonts w:ascii="Malgun Gothic" w:eastAsia="Malgun Gothic" w:hAnsi="Malgun Gothic"/>
                <w:b w:val="0"/>
                <w:sz w:val="18"/>
                <w:szCs w:val="18"/>
              </w:rPr>
            </w:pPr>
          </w:p>
        </w:tc>
      </w:tr>
      <w:tr w:rsidR="00F1706D" w14:paraId="17D5E5CF" w14:textId="77777777">
        <w:trPr>
          <w:trHeight w:val="498"/>
        </w:trPr>
        <w:tc>
          <w:tcPr>
            <w:tcW w:w="3970" w:type="dxa"/>
            <w:vAlign w:val="center"/>
          </w:tcPr>
          <w:p w14:paraId="5829AF05"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 xml:space="preserve">Deadline for return of any amendments </w:t>
            </w:r>
          </w:p>
          <w:p w14:paraId="522C4887"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 xml:space="preserve">from Candidates/Parents </w:t>
            </w:r>
          </w:p>
        </w:tc>
        <w:tc>
          <w:tcPr>
            <w:tcW w:w="1701" w:type="dxa"/>
            <w:vAlign w:val="center"/>
          </w:tcPr>
          <w:p w14:paraId="07E74A99"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Middle December</w:t>
            </w:r>
          </w:p>
        </w:tc>
        <w:tc>
          <w:tcPr>
            <w:tcW w:w="1701" w:type="dxa"/>
            <w:tcBorders>
              <w:right w:val="single" w:sz="4" w:space="0" w:color="auto"/>
            </w:tcBorders>
            <w:vAlign w:val="center"/>
          </w:tcPr>
          <w:p w14:paraId="4F25841B"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Middle December</w:t>
            </w:r>
          </w:p>
        </w:tc>
        <w:tc>
          <w:tcPr>
            <w:tcW w:w="1276" w:type="dxa"/>
            <w:tcBorders>
              <w:top w:val="single" w:sz="4" w:space="0" w:color="auto"/>
              <w:left w:val="single" w:sz="4" w:space="0" w:color="auto"/>
              <w:bottom w:val="single" w:sz="4" w:space="0" w:color="auto"/>
              <w:right w:val="single" w:sz="4" w:space="0" w:color="auto"/>
            </w:tcBorders>
            <w:vAlign w:val="center"/>
          </w:tcPr>
          <w:p w14:paraId="6D49E64F" w14:textId="77777777" w:rsidR="00F1706D" w:rsidRDefault="00F1706D">
            <w:pPr>
              <w:spacing w:line="192" w:lineRule="auto"/>
              <w:rPr>
                <w:rFonts w:ascii="Malgun Gothic" w:eastAsia="Malgun Gothic" w:hAnsi="Malgun Gothic"/>
                <w:b w:val="0"/>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4715511F" w14:textId="77777777" w:rsidR="00F1706D" w:rsidRDefault="00F1706D">
            <w:pPr>
              <w:spacing w:line="192" w:lineRule="auto"/>
              <w:rPr>
                <w:rFonts w:ascii="Malgun Gothic" w:eastAsia="Malgun Gothic" w:hAnsi="Malgun Gothic"/>
                <w:b w:val="0"/>
                <w:sz w:val="18"/>
                <w:szCs w:val="18"/>
              </w:rPr>
            </w:pPr>
          </w:p>
        </w:tc>
      </w:tr>
      <w:tr w:rsidR="00F1706D" w14:paraId="683993BD" w14:textId="77777777">
        <w:trPr>
          <w:trHeight w:val="614"/>
        </w:trPr>
        <w:tc>
          <w:tcPr>
            <w:tcW w:w="3970" w:type="dxa"/>
            <w:vAlign w:val="center"/>
          </w:tcPr>
          <w:p w14:paraId="03DDFDFC"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Amend Entries</w:t>
            </w:r>
          </w:p>
          <w:p w14:paraId="76656078"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color w:val="999999"/>
                <w:sz w:val="18"/>
                <w:szCs w:val="18"/>
              </w:rPr>
              <w:t xml:space="preserve"> Date by which this task will be completed</w:t>
            </w:r>
            <w:r>
              <w:rPr>
                <w:rFonts w:ascii="Malgun Gothic" w:eastAsia="Malgun Gothic" w:hAnsi="Malgun Gothic"/>
                <w:b w:val="0"/>
                <w:sz w:val="18"/>
                <w:szCs w:val="18"/>
              </w:rPr>
              <w:t xml:space="preserve"> </w:t>
            </w:r>
          </w:p>
        </w:tc>
        <w:tc>
          <w:tcPr>
            <w:tcW w:w="1701" w:type="dxa"/>
            <w:vAlign w:val="center"/>
          </w:tcPr>
          <w:p w14:paraId="2A32D714"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Middle December</w:t>
            </w:r>
          </w:p>
        </w:tc>
        <w:tc>
          <w:tcPr>
            <w:tcW w:w="1701" w:type="dxa"/>
            <w:tcBorders>
              <w:right w:val="single" w:sz="4" w:space="0" w:color="auto"/>
            </w:tcBorders>
            <w:vAlign w:val="center"/>
          </w:tcPr>
          <w:p w14:paraId="7B71DAED"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Middle December</w:t>
            </w:r>
          </w:p>
        </w:tc>
        <w:tc>
          <w:tcPr>
            <w:tcW w:w="1276" w:type="dxa"/>
            <w:tcBorders>
              <w:top w:val="single" w:sz="4" w:space="0" w:color="auto"/>
              <w:left w:val="single" w:sz="4" w:space="0" w:color="auto"/>
              <w:bottom w:val="single" w:sz="4" w:space="0" w:color="auto"/>
              <w:right w:val="single" w:sz="4" w:space="0" w:color="auto"/>
            </w:tcBorders>
            <w:vAlign w:val="center"/>
          </w:tcPr>
          <w:p w14:paraId="59E8ACEF" w14:textId="77777777" w:rsidR="00F1706D" w:rsidRDefault="00F1706D">
            <w:pPr>
              <w:spacing w:line="192" w:lineRule="auto"/>
              <w:rPr>
                <w:rFonts w:ascii="Malgun Gothic" w:eastAsia="Malgun Gothic" w:hAnsi="Malgun Gothic"/>
                <w:b w:val="0"/>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4E3F29F6" w14:textId="77777777" w:rsidR="00F1706D" w:rsidRDefault="00F1706D">
            <w:pPr>
              <w:spacing w:line="192" w:lineRule="auto"/>
              <w:rPr>
                <w:rFonts w:ascii="Malgun Gothic" w:eastAsia="Malgun Gothic" w:hAnsi="Malgun Gothic"/>
                <w:b w:val="0"/>
                <w:sz w:val="18"/>
                <w:szCs w:val="18"/>
              </w:rPr>
            </w:pPr>
          </w:p>
        </w:tc>
      </w:tr>
      <w:tr w:rsidR="00F1706D" w14:paraId="0E7E4A9B" w14:textId="77777777">
        <w:trPr>
          <w:trHeight w:val="614"/>
        </w:trPr>
        <w:tc>
          <w:tcPr>
            <w:tcW w:w="3970" w:type="dxa"/>
            <w:vAlign w:val="center"/>
          </w:tcPr>
          <w:p w14:paraId="03E59D8B"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Send amendment to AB (via A2C as AMENDMENTS</w:t>
            </w:r>
          </w:p>
        </w:tc>
        <w:tc>
          <w:tcPr>
            <w:tcW w:w="1701" w:type="dxa"/>
            <w:vAlign w:val="center"/>
          </w:tcPr>
          <w:p w14:paraId="1AD995D8" w14:textId="77777777" w:rsidR="00F1706D" w:rsidRDefault="00A51A49">
            <w:pPr>
              <w:spacing w:line="192" w:lineRule="auto"/>
              <w:rPr>
                <w:rFonts w:ascii="Malgun Gothic" w:eastAsia="Malgun Gothic" w:hAnsi="Malgun Gothic"/>
                <w:b w:val="0"/>
                <w:sz w:val="18"/>
                <w:szCs w:val="18"/>
                <w:vertAlign w:val="superscript"/>
              </w:rPr>
            </w:pPr>
            <w:r>
              <w:rPr>
                <w:rFonts w:ascii="Malgun Gothic" w:eastAsia="Malgun Gothic" w:hAnsi="Malgun Gothic"/>
                <w:b w:val="0"/>
                <w:sz w:val="18"/>
                <w:szCs w:val="18"/>
              </w:rPr>
              <w:t>By 30</w:t>
            </w:r>
            <w:r>
              <w:rPr>
                <w:rFonts w:ascii="Malgun Gothic" w:eastAsia="Malgun Gothic" w:hAnsi="Malgun Gothic"/>
                <w:b w:val="0"/>
                <w:sz w:val="18"/>
                <w:szCs w:val="18"/>
                <w:vertAlign w:val="superscript"/>
              </w:rPr>
              <w:t>th</w:t>
            </w:r>
          </w:p>
          <w:p w14:paraId="285649B9"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December</w:t>
            </w:r>
          </w:p>
        </w:tc>
        <w:tc>
          <w:tcPr>
            <w:tcW w:w="1701" w:type="dxa"/>
            <w:vAlign w:val="center"/>
          </w:tcPr>
          <w:p w14:paraId="11571846"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By 30</w:t>
            </w:r>
            <w:r>
              <w:rPr>
                <w:rFonts w:ascii="Malgun Gothic" w:eastAsia="Malgun Gothic" w:hAnsi="Malgun Gothic"/>
                <w:b w:val="0"/>
                <w:sz w:val="18"/>
                <w:szCs w:val="18"/>
                <w:vertAlign w:val="superscript"/>
              </w:rPr>
              <w:t>th</w:t>
            </w:r>
            <w:r>
              <w:rPr>
                <w:rFonts w:ascii="Malgun Gothic" w:eastAsia="Malgun Gothic" w:hAnsi="Malgun Gothic"/>
                <w:b w:val="0"/>
                <w:sz w:val="18"/>
                <w:szCs w:val="18"/>
              </w:rPr>
              <w:t xml:space="preserve"> December</w:t>
            </w:r>
          </w:p>
        </w:tc>
        <w:tc>
          <w:tcPr>
            <w:tcW w:w="1276" w:type="dxa"/>
            <w:tcBorders>
              <w:top w:val="single" w:sz="4" w:space="0" w:color="auto"/>
            </w:tcBorders>
            <w:vAlign w:val="center"/>
          </w:tcPr>
          <w:p w14:paraId="554AF5A4" w14:textId="77777777" w:rsidR="00F1706D" w:rsidRDefault="00A51A49">
            <w:pPr>
              <w:spacing w:line="192" w:lineRule="auto"/>
              <w:rPr>
                <w:rFonts w:ascii="Malgun Gothic" w:eastAsia="Malgun Gothic" w:hAnsi="Malgun Gothic"/>
                <w:b w:val="0"/>
                <w:sz w:val="18"/>
                <w:szCs w:val="18"/>
                <w:vertAlign w:val="superscript"/>
              </w:rPr>
            </w:pPr>
            <w:r>
              <w:rPr>
                <w:rFonts w:ascii="Malgun Gothic" w:eastAsia="Malgun Gothic" w:hAnsi="Malgun Gothic"/>
                <w:b w:val="0"/>
                <w:sz w:val="18"/>
                <w:szCs w:val="18"/>
              </w:rPr>
              <w:t>By 30</w:t>
            </w:r>
            <w:r>
              <w:rPr>
                <w:rFonts w:ascii="Malgun Gothic" w:eastAsia="Malgun Gothic" w:hAnsi="Malgun Gothic"/>
                <w:b w:val="0"/>
                <w:sz w:val="18"/>
                <w:szCs w:val="18"/>
                <w:vertAlign w:val="superscript"/>
              </w:rPr>
              <w:t>th</w:t>
            </w:r>
          </w:p>
          <w:p w14:paraId="37BE87F8"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December</w:t>
            </w:r>
          </w:p>
        </w:tc>
        <w:tc>
          <w:tcPr>
            <w:tcW w:w="1417" w:type="dxa"/>
            <w:tcBorders>
              <w:top w:val="single" w:sz="4" w:space="0" w:color="auto"/>
            </w:tcBorders>
            <w:vAlign w:val="center"/>
          </w:tcPr>
          <w:p w14:paraId="23730472" w14:textId="77777777" w:rsidR="00F1706D" w:rsidRDefault="00F1706D">
            <w:pPr>
              <w:spacing w:line="192" w:lineRule="auto"/>
              <w:rPr>
                <w:rFonts w:ascii="Malgun Gothic" w:eastAsia="Malgun Gothic" w:hAnsi="Malgun Gothic"/>
                <w:b w:val="0"/>
                <w:sz w:val="18"/>
                <w:szCs w:val="18"/>
              </w:rPr>
            </w:pPr>
          </w:p>
        </w:tc>
      </w:tr>
      <w:tr w:rsidR="00F1706D" w14:paraId="355ABF44" w14:textId="77777777">
        <w:trPr>
          <w:trHeight w:val="614"/>
        </w:trPr>
        <w:tc>
          <w:tcPr>
            <w:tcW w:w="3970" w:type="dxa"/>
            <w:vAlign w:val="center"/>
          </w:tcPr>
          <w:p w14:paraId="1E00D0D6"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Exam entries appear on AB secure website and are checked by Exams Officer – take up any anomalies with AB</w:t>
            </w:r>
          </w:p>
        </w:tc>
        <w:tc>
          <w:tcPr>
            <w:tcW w:w="1701" w:type="dxa"/>
            <w:vAlign w:val="center"/>
          </w:tcPr>
          <w:p w14:paraId="205861E2"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As soon as</w:t>
            </w:r>
          </w:p>
          <w:p w14:paraId="79AFE128"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details appear</w:t>
            </w:r>
          </w:p>
        </w:tc>
        <w:tc>
          <w:tcPr>
            <w:tcW w:w="1701" w:type="dxa"/>
            <w:vAlign w:val="center"/>
          </w:tcPr>
          <w:p w14:paraId="6B5DB55D"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As soon as</w:t>
            </w:r>
          </w:p>
          <w:p w14:paraId="0503981D"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details appear</w:t>
            </w:r>
          </w:p>
        </w:tc>
        <w:tc>
          <w:tcPr>
            <w:tcW w:w="1276" w:type="dxa"/>
            <w:vAlign w:val="center"/>
          </w:tcPr>
          <w:p w14:paraId="75EF5697" w14:textId="77777777" w:rsidR="00F1706D" w:rsidRDefault="00F1706D">
            <w:pPr>
              <w:spacing w:line="192" w:lineRule="auto"/>
              <w:rPr>
                <w:rFonts w:ascii="Malgun Gothic" w:eastAsia="Malgun Gothic" w:hAnsi="Malgun Gothic"/>
                <w:b w:val="0"/>
                <w:sz w:val="18"/>
                <w:szCs w:val="18"/>
              </w:rPr>
            </w:pPr>
          </w:p>
        </w:tc>
        <w:tc>
          <w:tcPr>
            <w:tcW w:w="1417" w:type="dxa"/>
            <w:vAlign w:val="center"/>
          </w:tcPr>
          <w:p w14:paraId="79D9D8B0" w14:textId="77777777" w:rsidR="00F1706D" w:rsidRDefault="00F1706D">
            <w:pPr>
              <w:spacing w:line="192" w:lineRule="auto"/>
              <w:rPr>
                <w:rFonts w:ascii="Malgun Gothic" w:eastAsia="Malgun Gothic" w:hAnsi="Malgun Gothic"/>
                <w:b w:val="0"/>
                <w:sz w:val="18"/>
                <w:szCs w:val="18"/>
              </w:rPr>
            </w:pPr>
          </w:p>
        </w:tc>
      </w:tr>
    </w:tbl>
    <w:p w14:paraId="756859C2" w14:textId="77777777" w:rsidR="00F1706D" w:rsidRDefault="00F1706D">
      <w:pPr>
        <w:spacing w:line="192" w:lineRule="auto"/>
        <w:rPr>
          <w:rFonts w:ascii="Malgun Gothic" w:eastAsia="Malgun Gothic" w:hAnsi="Malgun Gothic"/>
          <w:b w:val="0"/>
          <w:sz w:val="18"/>
          <w:szCs w:val="18"/>
        </w:rPr>
      </w:pPr>
    </w:p>
    <w:tbl>
      <w:tblPr>
        <w:tblW w:w="10065" w:type="dxa"/>
        <w:tblInd w:w="-4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970"/>
        <w:gridCol w:w="3402"/>
        <w:gridCol w:w="1276"/>
        <w:gridCol w:w="1417"/>
      </w:tblGrid>
      <w:tr w:rsidR="00F1706D" w14:paraId="667140EB" w14:textId="77777777">
        <w:trPr>
          <w:trHeight w:val="692"/>
        </w:trPr>
        <w:tc>
          <w:tcPr>
            <w:tcW w:w="7372" w:type="dxa"/>
            <w:gridSpan w:val="2"/>
            <w:vAlign w:val="center"/>
          </w:tcPr>
          <w:p w14:paraId="3F48614F"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Season: JUNE</w:t>
            </w:r>
          </w:p>
          <w:p w14:paraId="56C9FB06"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Start Date: December</w:t>
            </w:r>
          </w:p>
        </w:tc>
        <w:tc>
          <w:tcPr>
            <w:tcW w:w="1276" w:type="dxa"/>
            <w:tcMar>
              <w:left w:w="57" w:type="dxa"/>
              <w:right w:w="57" w:type="dxa"/>
            </w:tcMar>
            <w:vAlign w:val="center"/>
          </w:tcPr>
          <w:p w14:paraId="1DB00187"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AB Deadline</w:t>
            </w:r>
          </w:p>
          <w:p w14:paraId="0437648C" w14:textId="77777777" w:rsidR="00F1706D" w:rsidRDefault="00A51A49">
            <w:pPr>
              <w:spacing w:line="192" w:lineRule="auto"/>
              <w:rPr>
                <w:rFonts w:ascii="Malgun Gothic" w:eastAsia="Malgun Gothic" w:hAnsi="Malgun Gothic"/>
                <w:b w:val="0"/>
                <w:i/>
                <w:spacing w:val="-6"/>
                <w:w w:val="97"/>
                <w:sz w:val="18"/>
                <w:szCs w:val="18"/>
              </w:rPr>
            </w:pPr>
            <w:r>
              <w:rPr>
                <w:rFonts w:ascii="Malgun Gothic" w:eastAsia="Malgun Gothic" w:hAnsi="Malgun Gothic"/>
                <w:b w:val="0"/>
                <w:i/>
                <w:spacing w:val="-6"/>
                <w:w w:val="97"/>
                <w:sz w:val="18"/>
                <w:szCs w:val="18"/>
              </w:rPr>
              <w:t>Where applicable</w:t>
            </w:r>
          </w:p>
        </w:tc>
        <w:tc>
          <w:tcPr>
            <w:tcW w:w="1417" w:type="dxa"/>
            <w:vAlign w:val="center"/>
          </w:tcPr>
          <w:p w14:paraId="5C1913CB"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Completed</w:t>
            </w:r>
          </w:p>
          <w:p w14:paraId="491930C8"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cs="Symbol"/>
                <w:b w:val="0"/>
                <w:sz w:val="18"/>
                <w:szCs w:val="18"/>
              </w:rPr>
              <w:t>Ö</w:t>
            </w:r>
          </w:p>
        </w:tc>
      </w:tr>
      <w:tr w:rsidR="00F1706D" w14:paraId="61FD2B6A" w14:textId="77777777">
        <w:trPr>
          <w:trHeight w:val="403"/>
        </w:trPr>
        <w:tc>
          <w:tcPr>
            <w:tcW w:w="3970" w:type="dxa"/>
            <w:vAlign w:val="center"/>
          </w:tcPr>
          <w:p w14:paraId="21D47687" w14:textId="77777777" w:rsidR="00F1706D" w:rsidRDefault="00F1706D">
            <w:pPr>
              <w:spacing w:line="192" w:lineRule="auto"/>
              <w:rPr>
                <w:rFonts w:ascii="Malgun Gothic" w:eastAsia="Malgun Gothic" w:hAnsi="Malgun Gothic"/>
                <w:b w:val="0"/>
                <w:sz w:val="18"/>
                <w:szCs w:val="18"/>
              </w:rPr>
            </w:pPr>
          </w:p>
        </w:tc>
        <w:tc>
          <w:tcPr>
            <w:tcW w:w="3402" w:type="dxa"/>
            <w:vAlign w:val="center"/>
          </w:tcPr>
          <w:p w14:paraId="6ED3D5E2"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Set a date for each action or deadline</w:t>
            </w:r>
          </w:p>
        </w:tc>
        <w:tc>
          <w:tcPr>
            <w:tcW w:w="1276" w:type="dxa"/>
            <w:shd w:val="clear" w:color="auto" w:fill="auto"/>
            <w:vAlign w:val="center"/>
          </w:tcPr>
          <w:p w14:paraId="4FC12BD2" w14:textId="77777777" w:rsidR="00F1706D" w:rsidRDefault="00F1706D">
            <w:pPr>
              <w:spacing w:line="192" w:lineRule="auto"/>
              <w:rPr>
                <w:rFonts w:ascii="Malgun Gothic" w:eastAsia="Malgun Gothic" w:hAnsi="Malgun Gothic"/>
                <w:b w:val="0"/>
                <w:sz w:val="18"/>
                <w:szCs w:val="18"/>
              </w:rPr>
            </w:pPr>
          </w:p>
        </w:tc>
        <w:tc>
          <w:tcPr>
            <w:tcW w:w="1417" w:type="dxa"/>
            <w:vAlign w:val="center"/>
          </w:tcPr>
          <w:p w14:paraId="40BB06B5" w14:textId="77777777" w:rsidR="00F1706D" w:rsidRDefault="00F1706D">
            <w:pPr>
              <w:spacing w:line="192" w:lineRule="auto"/>
              <w:rPr>
                <w:rFonts w:ascii="Malgun Gothic" w:eastAsia="Malgun Gothic" w:hAnsi="Malgun Gothic"/>
                <w:b w:val="0"/>
                <w:sz w:val="18"/>
                <w:szCs w:val="18"/>
              </w:rPr>
            </w:pPr>
          </w:p>
        </w:tc>
      </w:tr>
      <w:tr w:rsidR="00F1706D" w14:paraId="6B7C9119" w14:textId="77777777">
        <w:trPr>
          <w:trHeight w:val="696"/>
        </w:trPr>
        <w:tc>
          <w:tcPr>
            <w:tcW w:w="3970" w:type="dxa"/>
            <w:vAlign w:val="center"/>
          </w:tcPr>
          <w:p w14:paraId="48775D4B" w14:textId="77777777" w:rsidR="00F1706D" w:rsidRDefault="00A51A49">
            <w:pPr>
              <w:spacing w:line="192" w:lineRule="auto"/>
              <w:rPr>
                <w:rFonts w:ascii="Malgun Gothic" w:eastAsia="Malgun Gothic" w:hAnsi="Malgun Gothic"/>
                <w:b w:val="0"/>
                <w:sz w:val="18"/>
                <w:szCs w:val="18"/>
              </w:rPr>
            </w:pPr>
            <w:proofErr w:type="spellStart"/>
            <w:r>
              <w:rPr>
                <w:rFonts w:ascii="Malgun Gothic" w:eastAsia="Malgun Gothic" w:hAnsi="Malgun Gothic"/>
                <w:b w:val="0"/>
                <w:sz w:val="18"/>
                <w:szCs w:val="18"/>
              </w:rPr>
              <w:t>Basedata</w:t>
            </w:r>
            <w:proofErr w:type="spellEnd"/>
            <w:r>
              <w:rPr>
                <w:rFonts w:ascii="Malgun Gothic" w:eastAsia="Malgun Gothic" w:hAnsi="Malgun Gothic"/>
                <w:b w:val="0"/>
                <w:sz w:val="18"/>
                <w:szCs w:val="18"/>
              </w:rPr>
              <w:t xml:space="preserve"> Download</w:t>
            </w:r>
          </w:p>
        </w:tc>
        <w:tc>
          <w:tcPr>
            <w:tcW w:w="3402" w:type="dxa"/>
            <w:vAlign w:val="center"/>
          </w:tcPr>
          <w:p w14:paraId="2642F3A5"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December</w:t>
            </w:r>
          </w:p>
        </w:tc>
        <w:tc>
          <w:tcPr>
            <w:tcW w:w="1276" w:type="dxa"/>
            <w:vAlign w:val="center"/>
          </w:tcPr>
          <w:p w14:paraId="7189BBE8" w14:textId="77777777" w:rsidR="00F1706D" w:rsidRDefault="00F1706D">
            <w:pPr>
              <w:spacing w:line="192" w:lineRule="auto"/>
              <w:rPr>
                <w:rFonts w:ascii="Malgun Gothic" w:eastAsia="Malgun Gothic" w:hAnsi="Malgun Gothic"/>
                <w:b w:val="0"/>
                <w:sz w:val="18"/>
                <w:szCs w:val="18"/>
              </w:rPr>
            </w:pPr>
          </w:p>
        </w:tc>
        <w:tc>
          <w:tcPr>
            <w:tcW w:w="1417" w:type="dxa"/>
            <w:vAlign w:val="center"/>
          </w:tcPr>
          <w:p w14:paraId="4BFAB19C" w14:textId="77777777" w:rsidR="00F1706D" w:rsidRDefault="00F1706D">
            <w:pPr>
              <w:spacing w:line="192" w:lineRule="auto"/>
              <w:rPr>
                <w:rFonts w:ascii="Malgun Gothic" w:eastAsia="Malgun Gothic" w:hAnsi="Malgun Gothic"/>
                <w:b w:val="0"/>
                <w:sz w:val="18"/>
                <w:szCs w:val="18"/>
              </w:rPr>
            </w:pPr>
          </w:p>
        </w:tc>
      </w:tr>
      <w:tr w:rsidR="00F1706D" w14:paraId="6AF37173" w14:textId="77777777">
        <w:trPr>
          <w:trHeight w:val="576"/>
        </w:trPr>
        <w:tc>
          <w:tcPr>
            <w:tcW w:w="3970" w:type="dxa"/>
            <w:vAlign w:val="center"/>
          </w:tcPr>
          <w:p w14:paraId="24D76DB6"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Marksheet Set Up</w:t>
            </w:r>
          </w:p>
        </w:tc>
        <w:tc>
          <w:tcPr>
            <w:tcW w:w="3402" w:type="dxa"/>
            <w:vAlign w:val="center"/>
          </w:tcPr>
          <w:p w14:paraId="77989BE2"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December</w:t>
            </w:r>
          </w:p>
        </w:tc>
        <w:tc>
          <w:tcPr>
            <w:tcW w:w="1276" w:type="dxa"/>
            <w:vMerge w:val="restart"/>
            <w:shd w:val="clear" w:color="auto" w:fill="D9D9D9"/>
            <w:vAlign w:val="center"/>
          </w:tcPr>
          <w:p w14:paraId="34A112DB" w14:textId="77777777" w:rsidR="00F1706D" w:rsidRDefault="00A51A49">
            <w:pPr>
              <w:spacing w:line="192" w:lineRule="auto"/>
              <w:rPr>
                <w:rFonts w:ascii="Malgun Gothic" w:eastAsia="Malgun Gothic" w:hAnsi="Malgun Gothic"/>
                <w:b w:val="0"/>
                <w:sz w:val="18"/>
                <w:szCs w:val="18"/>
                <w:vertAlign w:val="superscript"/>
              </w:rPr>
            </w:pPr>
            <w:r>
              <w:rPr>
                <w:rFonts w:ascii="Malgun Gothic" w:eastAsia="Malgun Gothic" w:hAnsi="Malgun Gothic"/>
                <w:b w:val="0"/>
                <w:sz w:val="18"/>
                <w:szCs w:val="18"/>
              </w:rPr>
              <w:t>By 21</w:t>
            </w:r>
            <w:r>
              <w:rPr>
                <w:rFonts w:ascii="Malgun Gothic" w:eastAsia="Malgun Gothic" w:hAnsi="Malgun Gothic"/>
                <w:b w:val="0"/>
                <w:sz w:val="18"/>
                <w:szCs w:val="18"/>
                <w:vertAlign w:val="superscript"/>
              </w:rPr>
              <w:t xml:space="preserve">st </w:t>
            </w:r>
            <w:r>
              <w:rPr>
                <w:rFonts w:ascii="Malgun Gothic" w:eastAsia="Malgun Gothic" w:hAnsi="Malgun Gothic"/>
                <w:b w:val="0"/>
                <w:sz w:val="18"/>
                <w:szCs w:val="18"/>
              </w:rPr>
              <w:t>February</w:t>
            </w:r>
          </w:p>
        </w:tc>
        <w:tc>
          <w:tcPr>
            <w:tcW w:w="1417" w:type="dxa"/>
            <w:vAlign w:val="center"/>
          </w:tcPr>
          <w:p w14:paraId="225D28D0" w14:textId="77777777" w:rsidR="00F1706D" w:rsidRDefault="00F1706D">
            <w:pPr>
              <w:spacing w:line="192" w:lineRule="auto"/>
              <w:rPr>
                <w:rFonts w:ascii="Malgun Gothic" w:eastAsia="Malgun Gothic" w:hAnsi="Malgun Gothic"/>
                <w:b w:val="0"/>
                <w:sz w:val="18"/>
                <w:szCs w:val="18"/>
              </w:rPr>
            </w:pPr>
          </w:p>
        </w:tc>
      </w:tr>
      <w:tr w:rsidR="00F1706D" w14:paraId="05FC5577" w14:textId="77777777">
        <w:trPr>
          <w:trHeight w:val="576"/>
        </w:trPr>
        <w:tc>
          <w:tcPr>
            <w:tcW w:w="3970" w:type="dxa"/>
            <w:vAlign w:val="center"/>
          </w:tcPr>
          <w:p w14:paraId="18544A55"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Distribute Marksheets to Staff</w:t>
            </w:r>
          </w:p>
        </w:tc>
        <w:tc>
          <w:tcPr>
            <w:tcW w:w="3402" w:type="dxa"/>
            <w:vAlign w:val="center"/>
          </w:tcPr>
          <w:p w14:paraId="74B45499"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Early January</w:t>
            </w:r>
          </w:p>
        </w:tc>
        <w:tc>
          <w:tcPr>
            <w:tcW w:w="1276" w:type="dxa"/>
            <w:vMerge/>
            <w:shd w:val="clear" w:color="auto" w:fill="D9D9D9"/>
            <w:vAlign w:val="center"/>
          </w:tcPr>
          <w:p w14:paraId="451E7ADA" w14:textId="77777777" w:rsidR="00F1706D" w:rsidRDefault="00F1706D">
            <w:pPr>
              <w:spacing w:line="192" w:lineRule="auto"/>
              <w:rPr>
                <w:rFonts w:ascii="Malgun Gothic" w:eastAsia="Malgun Gothic" w:hAnsi="Malgun Gothic"/>
                <w:b w:val="0"/>
                <w:sz w:val="18"/>
                <w:szCs w:val="18"/>
              </w:rPr>
            </w:pPr>
          </w:p>
        </w:tc>
        <w:tc>
          <w:tcPr>
            <w:tcW w:w="1417" w:type="dxa"/>
            <w:vAlign w:val="center"/>
          </w:tcPr>
          <w:p w14:paraId="3D5BCE0B" w14:textId="77777777" w:rsidR="00F1706D" w:rsidRDefault="00F1706D">
            <w:pPr>
              <w:spacing w:line="192" w:lineRule="auto"/>
              <w:rPr>
                <w:rFonts w:ascii="Malgun Gothic" w:eastAsia="Malgun Gothic" w:hAnsi="Malgun Gothic"/>
                <w:b w:val="0"/>
                <w:sz w:val="18"/>
                <w:szCs w:val="18"/>
              </w:rPr>
            </w:pPr>
          </w:p>
        </w:tc>
      </w:tr>
      <w:tr w:rsidR="00F1706D" w14:paraId="7A754596" w14:textId="77777777">
        <w:trPr>
          <w:trHeight w:val="576"/>
        </w:trPr>
        <w:tc>
          <w:tcPr>
            <w:tcW w:w="3970" w:type="dxa"/>
            <w:vAlign w:val="center"/>
          </w:tcPr>
          <w:p w14:paraId="3C676510"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Deadline for Return of Marksheets</w:t>
            </w:r>
          </w:p>
        </w:tc>
        <w:tc>
          <w:tcPr>
            <w:tcW w:w="3402" w:type="dxa"/>
            <w:vAlign w:val="center"/>
          </w:tcPr>
          <w:p w14:paraId="659CDE71"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Last week of January</w:t>
            </w:r>
          </w:p>
        </w:tc>
        <w:tc>
          <w:tcPr>
            <w:tcW w:w="1276" w:type="dxa"/>
            <w:vMerge/>
            <w:shd w:val="clear" w:color="auto" w:fill="D9D9D9"/>
            <w:vAlign w:val="center"/>
          </w:tcPr>
          <w:p w14:paraId="4E0E87C4" w14:textId="77777777" w:rsidR="00F1706D" w:rsidRDefault="00F1706D">
            <w:pPr>
              <w:spacing w:line="192" w:lineRule="auto"/>
              <w:rPr>
                <w:rFonts w:ascii="Malgun Gothic" w:eastAsia="Malgun Gothic" w:hAnsi="Malgun Gothic"/>
                <w:b w:val="0"/>
                <w:sz w:val="18"/>
                <w:szCs w:val="18"/>
              </w:rPr>
            </w:pPr>
          </w:p>
        </w:tc>
        <w:tc>
          <w:tcPr>
            <w:tcW w:w="1417" w:type="dxa"/>
            <w:vAlign w:val="center"/>
          </w:tcPr>
          <w:p w14:paraId="1E7B4791" w14:textId="77777777" w:rsidR="00F1706D" w:rsidRDefault="00F1706D">
            <w:pPr>
              <w:spacing w:line="192" w:lineRule="auto"/>
              <w:rPr>
                <w:rFonts w:ascii="Malgun Gothic" w:eastAsia="Malgun Gothic" w:hAnsi="Malgun Gothic"/>
                <w:b w:val="0"/>
                <w:sz w:val="18"/>
                <w:szCs w:val="18"/>
              </w:rPr>
            </w:pPr>
          </w:p>
        </w:tc>
      </w:tr>
      <w:tr w:rsidR="00F1706D" w14:paraId="71F52E57" w14:textId="77777777">
        <w:trPr>
          <w:trHeight w:val="576"/>
        </w:trPr>
        <w:tc>
          <w:tcPr>
            <w:tcW w:w="3970" w:type="dxa"/>
            <w:vAlign w:val="center"/>
          </w:tcPr>
          <w:p w14:paraId="7FFB895E"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Entries Inputted onto SIMS</w:t>
            </w:r>
          </w:p>
        </w:tc>
        <w:tc>
          <w:tcPr>
            <w:tcW w:w="3402" w:type="dxa"/>
            <w:vAlign w:val="center"/>
          </w:tcPr>
          <w:p w14:paraId="6FD1E158"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Last week of January</w:t>
            </w:r>
          </w:p>
        </w:tc>
        <w:tc>
          <w:tcPr>
            <w:tcW w:w="1276" w:type="dxa"/>
            <w:vMerge/>
            <w:shd w:val="clear" w:color="auto" w:fill="D9D9D9"/>
            <w:vAlign w:val="center"/>
          </w:tcPr>
          <w:p w14:paraId="61BED318" w14:textId="77777777" w:rsidR="00F1706D" w:rsidRDefault="00F1706D">
            <w:pPr>
              <w:spacing w:line="192" w:lineRule="auto"/>
              <w:rPr>
                <w:rFonts w:ascii="Malgun Gothic" w:eastAsia="Malgun Gothic" w:hAnsi="Malgun Gothic"/>
                <w:b w:val="0"/>
                <w:sz w:val="18"/>
                <w:szCs w:val="18"/>
              </w:rPr>
            </w:pPr>
          </w:p>
        </w:tc>
        <w:tc>
          <w:tcPr>
            <w:tcW w:w="1417" w:type="dxa"/>
            <w:vAlign w:val="center"/>
          </w:tcPr>
          <w:p w14:paraId="70B52FBC" w14:textId="77777777" w:rsidR="00F1706D" w:rsidRDefault="00F1706D">
            <w:pPr>
              <w:spacing w:line="192" w:lineRule="auto"/>
              <w:rPr>
                <w:rFonts w:ascii="Malgun Gothic" w:eastAsia="Malgun Gothic" w:hAnsi="Malgun Gothic"/>
                <w:b w:val="0"/>
                <w:sz w:val="18"/>
                <w:szCs w:val="18"/>
              </w:rPr>
            </w:pPr>
          </w:p>
        </w:tc>
      </w:tr>
      <w:tr w:rsidR="00F1706D" w14:paraId="6E1DE3DE" w14:textId="77777777">
        <w:trPr>
          <w:trHeight w:val="576"/>
        </w:trPr>
        <w:tc>
          <w:tcPr>
            <w:tcW w:w="3970" w:type="dxa"/>
            <w:vAlign w:val="center"/>
          </w:tcPr>
          <w:p w14:paraId="65FFA0EF"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Entry Check Sheets Printed</w:t>
            </w:r>
          </w:p>
        </w:tc>
        <w:tc>
          <w:tcPr>
            <w:tcW w:w="3402" w:type="dxa"/>
            <w:vAlign w:val="center"/>
          </w:tcPr>
          <w:p w14:paraId="1ACDEF3B"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Last week of January</w:t>
            </w:r>
          </w:p>
        </w:tc>
        <w:tc>
          <w:tcPr>
            <w:tcW w:w="1276" w:type="dxa"/>
            <w:vMerge/>
            <w:shd w:val="clear" w:color="auto" w:fill="D9D9D9"/>
            <w:vAlign w:val="center"/>
          </w:tcPr>
          <w:p w14:paraId="695F6E51" w14:textId="77777777" w:rsidR="00F1706D" w:rsidRDefault="00F1706D">
            <w:pPr>
              <w:spacing w:line="192" w:lineRule="auto"/>
              <w:rPr>
                <w:rFonts w:ascii="Malgun Gothic" w:eastAsia="Malgun Gothic" w:hAnsi="Malgun Gothic"/>
                <w:b w:val="0"/>
                <w:sz w:val="18"/>
                <w:szCs w:val="18"/>
              </w:rPr>
            </w:pPr>
          </w:p>
        </w:tc>
        <w:tc>
          <w:tcPr>
            <w:tcW w:w="1417" w:type="dxa"/>
            <w:vAlign w:val="center"/>
          </w:tcPr>
          <w:p w14:paraId="0D1808FF" w14:textId="77777777" w:rsidR="00F1706D" w:rsidRDefault="00F1706D">
            <w:pPr>
              <w:spacing w:line="192" w:lineRule="auto"/>
              <w:rPr>
                <w:rFonts w:ascii="Malgun Gothic" w:eastAsia="Malgun Gothic" w:hAnsi="Malgun Gothic"/>
                <w:b w:val="0"/>
                <w:sz w:val="18"/>
                <w:szCs w:val="18"/>
              </w:rPr>
            </w:pPr>
          </w:p>
        </w:tc>
      </w:tr>
      <w:tr w:rsidR="00F1706D" w14:paraId="6BF306E1" w14:textId="77777777">
        <w:trPr>
          <w:trHeight w:val="576"/>
        </w:trPr>
        <w:tc>
          <w:tcPr>
            <w:tcW w:w="3970" w:type="dxa"/>
            <w:vAlign w:val="center"/>
          </w:tcPr>
          <w:p w14:paraId="0BBBB58F"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Distribute Check Sheets to Staff</w:t>
            </w:r>
          </w:p>
        </w:tc>
        <w:tc>
          <w:tcPr>
            <w:tcW w:w="3402" w:type="dxa"/>
            <w:vAlign w:val="center"/>
          </w:tcPr>
          <w:p w14:paraId="3B30F6CE"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Last week of January</w:t>
            </w:r>
          </w:p>
        </w:tc>
        <w:tc>
          <w:tcPr>
            <w:tcW w:w="1276" w:type="dxa"/>
            <w:vMerge/>
            <w:shd w:val="clear" w:color="auto" w:fill="D9D9D9"/>
            <w:vAlign w:val="center"/>
          </w:tcPr>
          <w:p w14:paraId="60791E17" w14:textId="77777777" w:rsidR="00F1706D" w:rsidRDefault="00F1706D">
            <w:pPr>
              <w:spacing w:line="192" w:lineRule="auto"/>
              <w:rPr>
                <w:rFonts w:ascii="Malgun Gothic" w:eastAsia="Malgun Gothic" w:hAnsi="Malgun Gothic"/>
                <w:b w:val="0"/>
                <w:sz w:val="18"/>
                <w:szCs w:val="18"/>
              </w:rPr>
            </w:pPr>
          </w:p>
        </w:tc>
        <w:tc>
          <w:tcPr>
            <w:tcW w:w="1417" w:type="dxa"/>
            <w:vAlign w:val="center"/>
          </w:tcPr>
          <w:p w14:paraId="21844FB8" w14:textId="77777777" w:rsidR="00F1706D" w:rsidRDefault="00F1706D">
            <w:pPr>
              <w:spacing w:line="192" w:lineRule="auto"/>
              <w:rPr>
                <w:rFonts w:ascii="Malgun Gothic" w:eastAsia="Malgun Gothic" w:hAnsi="Malgun Gothic"/>
                <w:b w:val="0"/>
                <w:sz w:val="18"/>
                <w:szCs w:val="18"/>
              </w:rPr>
            </w:pPr>
          </w:p>
        </w:tc>
      </w:tr>
      <w:tr w:rsidR="00F1706D" w14:paraId="37BA9C43" w14:textId="77777777">
        <w:trPr>
          <w:trHeight w:val="576"/>
        </w:trPr>
        <w:tc>
          <w:tcPr>
            <w:tcW w:w="3970" w:type="dxa"/>
            <w:vAlign w:val="center"/>
          </w:tcPr>
          <w:p w14:paraId="655BD90D"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 xml:space="preserve">Deadline for Check Sheet Return </w:t>
            </w:r>
          </w:p>
        </w:tc>
        <w:tc>
          <w:tcPr>
            <w:tcW w:w="3402" w:type="dxa"/>
            <w:vAlign w:val="center"/>
          </w:tcPr>
          <w:p w14:paraId="0FA2B68B"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Middle February</w:t>
            </w:r>
          </w:p>
        </w:tc>
        <w:tc>
          <w:tcPr>
            <w:tcW w:w="1276" w:type="dxa"/>
            <w:vMerge/>
            <w:shd w:val="clear" w:color="auto" w:fill="D9D9D9"/>
            <w:vAlign w:val="center"/>
          </w:tcPr>
          <w:p w14:paraId="7041BEC5" w14:textId="77777777" w:rsidR="00F1706D" w:rsidRDefault="00F1706D">
            <w:pPr>
              <w:spacing w:line="192" w:lineRule="auto"/>
              <w:rPr>
                <w:rFonts w:ascii="Malgun Gothic" w:eastAsia="Malgun Gothic" w:hAnsi="Malgun Gothic"/>
                <w:b w:val="0"/>
                <w:sz w:val="18"/>
                <w:szCs w:val="18"/>
              </w:rPr>
            </w:pPr>
          </w:p>
        </w:tc>
        <w:tc>
          <w:tcPr>
            <w:tcW w:w="1417" w:type="dxa"/>
            <w:vAlign w:val="center"/>
          </w:tcPr>
          <w:p w14:paraId="25408853" w14:textId="77777777" w:rsidR="00F1706D" w:rsidRDefault="00F1706D">
            <w:pPr>
              <w:spacing w:line="192" w:lineRule="auto"/>
              <w:rPr>
                <w:rFonts w:ascii="Malgun Gothic" w:eastAsia="Malgun Gothic" w:hAnsi="Malgun Gothic"/>
                <w:b w:val="0"/>
                <w:sz w:val="18"/>
                <w:szCs w:val="18"/>
              </w:rPr>
            </w:pPr>
          </w:p>
        </w:tc>
      </w:tr>
      <w:tr w:rsidR="00F1706D" w14:paraId="04B57A4A" w14:textId="77777777">
        <w:trPr>
          <w:trHeight w:val="576"/>
        </w:trPr>
        <w:tc>
          <w:tcPr>
            <w:tcW w:w="3970" w:type="dxa"/>
            <w:vAlign w:val="center"/>
          </w:tcPr>
          <w:p w14:paraId="0D099474"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 xml:space="preserve">Amend Entries </w:t>
            </w:r>
            <w:r>
              <w:rPr>
                <w:rFonts w:ascii="Malgun Gothic" w:eastAsia="Malgun Gothic" w:hAnsi="Malgun Gothic"/>
                <w:b w:val="0"/>
                <w:color w:val="999999"/>
                <w:sz w:val="18"/>
                <w:szCs w:val="18"/>
              </w:rPr>
              <w:t>Date by which this task will be completed</w:t>
            </w:r>
          </w:p>
        </w:tc>
        <w:tc>
          <w:tcPr>
            <w:tcW w:w="3402" w:type="dxa"/>
            <w:vAlign w:val="center"/>
          </w:tcPr>
          <w:p w14:paraId="4390DF03"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Middle February</w:t>
            </w:r>
          </w:p>
        </w:tc>
        <w:tc>
          <w:tcPr>
            <w:tcW w:w="1276" w:type="dxa"/>
            <w:vMerge/>
            <w:shd w:val="clear" w:color="auto" w:fill="D9D9D9"/>
            <w:vAlign w:val="center"/>
          </w:tcPr>
          <w:p w14:paraId="27C84AC3" w14:textId="77777777" w:rsidR="00F1706D" w:rsidRDefault="00F1706D">
            <w:pPr>
              <w:spacing w:line="192" w:lineRule="auto"/>
              <w:rPr>
                <w:rFonts w:ascii="Malgun Gothic" w:eastAsia="Malgun Gothic" w:hAnsi="Malgun Gothic"/>
                <w:b w:val="0"/>
                <w:sz w:val="18"/>
                <w:szCs w:val="18"/>
              </w:rPr>
            </w:pPr>
          </w:p>
        </w:tc>
        <w:tc>
          <w:tcPr>
            <w:tcW w:w="1417" w:type="dxa"/>
            <w:vAlign w:val="center"/>
          </w:tcPr>
          <w:p w14:paraId="49E8D80E" w14:textId="77777777" w:rsidR="00F1706D" w:rsidRDefault="00F1706D">
            <w:pPr>
              <w:spacing w:line="192" w:lineRule="auto"/>
              <w:rPr>
                <w:rFonts w:ascii="Malgun Gothic" w:eastAsia="Malgun Gothic" w:hAnsi="Malgun Gothic"/>
                <w:b w:val="0"/>
                <w:sz w:val="18"/>
                <w:szCs w:val="18"/>
              </w:rPr>
            </w:pPr>
          </w:p>
        </w:tc>
      </w:tr>
      <w:tr w:rsidR="00F1706D" w14:paraId="0129E90F" w14:textId="77777777">
        <w:trPr>
          <w:trHeight w:val="576"/>
        </w:trPr>
        <w:tc>
          <w:tcPr>
            <w:tcW w:w="3970" w:type="dxa"/>
            <w:vAlign w:val="center"/>
          </w:tcPr>
          <w:p w14:paraId="41211D42" w14:textId="77777777" w:rsidR="00F1706D" w:rsidRDefault="00F1706D">
            <w:pPr>
              <w:spacing w:line="192" w:lineRule="auto"/>
              <w:rPr>
                <w:rFonts w:ascii="Malgun Gothic" w:eastAsia="Malgun Gothic" w:hAnsi="Malgun Gothic"/>
                <w:b w:val="0"/>
                <w:sz w:val="18"/>
                <w:szCs w:val="18"/>
              </w:rPr>
            </w:pPr>
          </w:p>
          <w:p w14:paraId="2E6C458B"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Send Entries to AB (via A2C as ENTRIES)</w:t>
            </w:r>
          </w:p>
        </w:tc>
        <w:tc>
          <w:tcPr>
            <w:tcW w:w="3402" w:type="dxa"/>
            <w:vAlign w:val="center"/>
          </w:tcPr>
          <w:p w14:paraId="0AB4B3CD"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By 21</w:t>
            </w:r>
            <w:r>
              <w:rPr>
                <w:rFonts w:ascii="Malgun Gothic" w:eastAsia="Malgun Gothic" w:hAnsi="Malgun Gothic"/>
                <w:b w:val="0"/>
                <w:sz w:val="18"/>
                <w:szCs w:val="18"/>
                <w:vertAlign w:val="superscript"/>
              </w:rPr>
              <w:t>st</w:t>
            </w:r>
            <w:r>
              <w:rPr>
                <w:rFonts w:ascii="Malgun Gothic" w:eastAsia="Malgun Gothic" w:hAnsi="Malgun Gothic"/>
                <w:b w:val="0"/>
                <w:sz w:val="18"/>
                <w:szCs w:val="18"/>
              </w:rPr>
              <w:t xml:space="preserve"> February</w:t>
            </w:r>
          </w:p>
        </w:tc>
        <w:tc>
          <w:tcPr>
            <w:tcW w:w="1276" w:type="dxa"/>
            <w:vMerge/>
            <w:shd w:val="clear" w:color="auto" w:fill="D9D9D9"/>
            <w:vAlign w:val="center"/>
          </w:tcPr>
          <w:p w14:paraId="51626BD4" w14:textId="77777777" w:rsidR="00F1706D" w:rsidRDefault="00F1706D">
            <w:pPr>
              <w:spacing w:line="192" w:lineRule="auto"/>
              <w:rPr>
                <w:rFonts w:ascii="Malgun Gothic" w:eastAsia="Malgun Gothic" w:hAnsi="Malgun Gothic"/>
                <w:b w:val="0"/>
                <w:sz w:val="18"/>
                <w:szCs w:val="18"/>
              </w:rPr>
            </w:pPr>
          </w:p>
        </w:tc>
        <w:tc>
          <w:tcPr>
            <w:tcW w:w="1417" w:type="dxa"/>
            <w:vAlign w:val="center"/>
          </w:tcPr>
          <w:p w14:paraId="47CF923C" w14:textId="77777777" w:rsidR="00F1706D" w:rsidRDefault="00F1706D">
            <w:pPr>
              <w:spacing w:line="192" w:lineRule="auto"/>
              <w:rPr>
                <w:rFonts w:ascii="Malgun Gothic" w:eastAsia="Malgun Gothic" w:hAnsi="Malgun Gothic"/>
                <w:b w:val="0"/>
                <w:sz w:val="18"/>
                <w:szCs w:val="18"/>
              </w:rPr>
            </w:pPr>
          </w:p>
        </w:tc>
      </w:tr>
      <w:tr w:rsidR="00F1706D" w14:paraId="5A40B5FD" w14:textId="77777777">
        <w:trPr>
          <w:trHeight w:val="576"/>
        </w:trPr>
        <w:tc>
          <w:tcPr>
            <w:tcW w:w="3970" w:type="dxa"/>
            <w:vAlign w:val="center"/>
          </w:tcPr>
          <w:p w14:paraId="3FDE8F15"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 xml:space="preserve">Set deadline for any amendments </w:t>
            </w:r>
            <w:proofErr w:type="gramStart"/>
            <w:r>
              <w:rPr>
                <w:rFonts w:ascii="Malgun Gothic" w:eastAsia="Malgun Gothic" w:hAnsi="Malgun Gothic"/>
                <w:b w:val="0"/>
                <w:sz w:val="18"/>
                <w:szCs w:val="18"/>
              </w:rPr>
              <w:t>i.e.</w:t>
            </w:r>
            <w:proofErr w:type="gramEnd"/>
            <w:r>
              <w:rPr>
                <w:rFonts w:ascii="Malgun Gothic" w:eastAsia="Malgun Gothic" w:hAnsi="Malgun Gothic"/>
                <w:b w:val="0"/>
                <w:sz w:val="18"/>
                <w:szCs w:val="18"/>
              </w:rPr>
              <w:t xml:space="preserve"> change of tier.</w:t>
            </w:r>
          </w:p>
        </w:tc>
        <w:tc>
          <w:tcPr>
            <w:tcW w:w="3402" w:type="dxa"/>
            <w:vAlign w:val="center"/>
          </w:tcPr>
          <w:p w14:paraId="58240008"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End of February</w:t>
            </w:r>
          </w:p>
        </w:tc>
        <w:tc>
          <w:tcPr>
            <w:tcW w:w="1276" w:type="dxa"/>
            <w:vMerge/>
            <w:shd w:val="clear" w:color="auto" w:fill="D9D9D9"/>
            <w:vAlign w:val="center"/>
          </w:tcPr>
          <w:p w14:paraId="78220B52" w14:textId="77777777" w:rsidR="00F1706D" w:rsidRDefault="00F1706D">
            <w:pPr>
              <w:spacing w:line="192" w:lineRule="auto"/>
              <w:rPr>
                <w:rFonts w:ascii="Malgun Gothic" w:eastAsia="Malgun Gothic" w:hAnsi="Malgun Gothic"/>
                <w:b w:val="0"/>
                <w:sz w:val="18"/>
                <w:szCs w:val="18"/>
              </w:rPr>
            </w:pPr>
          </w:p>
        </w:tc>
        <w:tc>
          <w:tcPr>
            <w:tcW w:w="1417" w:type="dxa"/>
            <w:vAlign w:val="center"/>
          </w:tcPr>
          <w:p w14:paraId="4D192F84" w14:textId="77777777" w:rsidR="00F1706D" w:rsidRDefault="00F1706D">
            <w:pPr>
              <w:spacing w:line="192" w:lineRule="auto"/>
              <w:rPr>
                <w:rFonts w:ascii="Malgun Gothic" w:eastAsia="Malgun Gothic" w:hAnsi="Malgun Gothic"/>
                <w:b w:val="0"/>
                <w:sz w:val="18"/>
                <w:szCs w:val="18"/>
              </w:rPr>
            </w:pPr>
          </w:p>
        </w:tc>
      </w:tr>
      <w:tr w:rsidR="00F1706D" w14:paraId="51AD0155" w14:textId="77777777">
        <w:trPr>
          <w:trHeight w:val="576"/>
        </w:trPr>
        <w:tc>
          <w:tcPr>
            <w:tcW w:w="3970" w:type="dxa"/>
            <w:vAlign w:val="center"/>
          </w:tcPr>
          <w:p w14:paraId="7F929F58"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 xml:space="preserve">Print Statement of Entries for Candidates </w:t>
            </w:r>
          </w:p>
        </w:tc>
        <w:tc>
          <w:tcPr>
            <w:tcW w:w="3402" w:type="dxa"/>
            <w:vAlign w:val="center"/>
          </w:tcPr>
          <w:p w14:paraId="36F7FD83"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End of February</w:t>
            </w:r>
          </w:p>
        </w:tc>
        <w:tc>
          <w:tcPr>
            <w:tcW w:w="1276" w:type="dxa"/>
            <w:vMerge/>
            <w:shd w:val="clear" w:color="auto" w:fill="D9D9D9"/>
            <w:vAlign w:val="center"/>
          </w:tcPr>
          <w:p w14:paraId="62C55EE2" w14:textId="77777777" w:rsidR="00F1706D" w:rsidRDefault="00F1706D">
            <w:pPr>
              <w:spacing w:line="192" w:lineRule="auto"/>
              <w:rPr>
                <w:rFonts w:ascii="Malgun Gothic" w:eastAsia="Malgun Gothic" w:hAnsi="Malgun Gothic"/>
                <w:b w:val="0"/>
                <w:sz w:val="18"/>
                <w:szCs w:val="18"/>
              </w:rPr>
            </w:pPr>
          </w:p>
        </w:tc>
        <w:tc>
          <w:tcPr>
            <w:tcW w:w="1417" w:type="dxa"/>
            <w:vAlign w:val="center"/>
          </w:tcPr>
          <w:p w14:paraId="48D5EB34" w14:textId="77777777" w:rsidR="00F1706D" w:rsidRDefault="00F1706D">
            <w:pPr>
              <w:spacing w:line="192" w:lineRule="auto"/>
              <w:rPr>
                <w:rFonts w:ascii="Malgun Gothic" w:eastAsia="Malgun Gothic" w:hAnsi="Malgun Gothic"/>
                <w:b w:val="0"/>
                <w:sz w:val="18"/>
                <w:szCs w:val="18"/>
              </w:rPr>
            </w:pPr>
          </w:p>
        </w:tc>
      </w:tr>
      <w:tr w:rsidR="00F1706D" w14:paraId="6EDDCA02" w14:textId="77777777">
        <w:trPr>
          <w:trHeight w:val="576"/>
        </w:trPr>
        <w:tc>
          <w:tcPr>
            <w:tcW w:w="3970" w:type="dxa"/>
            <w:vAlign w:val="center"/>
          </w:tcPr>
          <w:p w14:paraId="7518F2BE"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 xml:space="preserve">Distribute Statement of Entries to Candidates   </w:t>
            </w:r>
          </w:p>
        </w:tc>
        <w:tc>
          <w:tcPr>
            <w:tcW w:w="3402" w:type="dxa"/>
            <w:tcBorders>
              <w:bottom w:val="single" w:sz="4" w:space="0" w:color="auto"/>
            </w:tcBorders>
            <w:vAlign w:val="center"/>
          </w:tcPr>
          <w:p w14:paraId="59254D32"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End of February</w:t>
            </w:r>
          </w:p>
        </w:tc>
        <w:tc>
          <w:tcPr>
            <w:tcW w:w="1276" w:type="dxa"/>
            <w:vMerge/>
            <w:tcBorders>
              <w:bottom w:val="single" w:sz="4" w:space="0" w:color="auto"/>
            </w:tcBorders>
            <w:shd w:val="clear" w:color="auto" w:fill="D9D9D9"/>
            <w:vAlign w:val="center"/>
          </w:tcPr>
          <w:p w14:paraId="070F5FD8" w14:textId="77777777" w:rsidR="00F1706D" w:rsidRDefault="00F1706D">
            <w:pPr>
              <w:spacing w:line="192" w:lineRule="auto"/>
              <w:rPr>
                <w:rFonts w:ascii="Malgun Gothic" w:eastAsia="Malgun Gothic" w:hAnsi="Malgun Gothic"/>
                <w:b w:val="0"/>
                <w:sz w:val="18"/>
                <w:szCs w:val="18"/>
              </w:rPr>
            </w:pPr>
          </w:p>
        </w:tc>
        <w:tc>
          <w:tcPr>
            <w:tcW w:w="1417" w:type="dxa"/>
            <w:tcBorders>
              <w:bottom w:val="single" w:sz="4" w:space="0" w:color="auto"/>
            </w:tcBorders>
            <w:vAlign w:val="center"/>
          </w:tcPr>
          <w:p w14:paraId="73DC8B6D" w14:textId="77777777" w:rsidR="00F1706D" w:rsidRDefault="00F1706D">
            <w:pPr>
              <w:spacing w:line="192" w:lineRule="auto"/>
              <w:rPr>
                <w:rFonts w:ascii="Malgun Gothic" w:eastAsia="Malgun Gothic" w:hAnsi="Malgun Gothic"/>
                <w:b w:val="0"/>
                <w:sz w:val="18"/>
                <w:szCs w:val="18"/>
              </w:rPr>
            </w:pPr>
          </w:p>
        </w:tc>
      </w:tr>
      <w:tr w:rsidR="00F1706D" w14:paraId="69BE07D5" w14:textId="77777777">
        <w:trPr>
          <w:trHeight w:val="503"/>
        </w:trPr>
        <w:tc>
          <w:tcPr>
            <w:tcW w:w="3970" w:type="dxa"/>
            <w:tcBorders>
              <w:right w:val="single" w:sz="4" w:space="0" w:color="auto"/>
            </w:tcBorders>
            <w:vAlign w:val="center"/>
          </w:tcPr>
          <w:p w14:paraId="4D9BA0D8"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lastRenderedPageBreak/>
              <w:t xml:space="preserve">Deadline for return of any amendments </w:t>
            </w:r>
          </w:p>
        </w:tc>
        <w:tc>
          <w:tcPr>
            <w:tcW w:w="3402" w:type="dxa"/>
            <w:tcBorders>
              <w:top w:val="single" w:sz="4" w:space="0" w:color="auto"/>
              <w:left w:val="single" w:sz="4" w:space="0" w:color="auto"/>
              <w:bottom w:val="single" w:sz="4" w:space="0" w:color="auto"/>
              <w:right w:val="single" w:sz="4" w:space="0" w:color="auto"/>
            </w:tcBorders>
            <w:vAlign w:val="center"/>
          </w:tcPr>
          <w:p w14:paraId="66764A85"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Second week of March</w:t>
            </w:r>
          </w:p>
        </w:tc>
        <w:tc>
          <w:tcPr>
            <w:tcW w:w="1276" w:type="dxa"/>
            <w:tcBorders>
              <w:top w:val="single" w:sz="4" w:space="0" w:color="auto"/>
              <w:left w:val="single" w:sz="4" w:space="0" w:color="auto"/>
              <w:bottom w:val="single" w:sz="4" w:space="0" w:color="auto"/>
              <w:right w:val="single" w:sz="4" w:space="0" w:color="auto"/>
            </w:tcBorders>
            <w:vAlign w:val="center"/>
          </w:tcPr>
          <w:p w14:paraId="6315B82A" w14:textId="77777777" w:rsidR="00F1706D" w:rsidRDefault="00F1706D">
            <w:pPr>
              <w:spacing w:line="192" w:lineRule="auto"/>
              <w:rPr>
                <w:rFonts w:ascii="Malgun Gothic" w:eastAsia="Malgun Gothic" w:hAnsi="Malgun Gothic"/>
                <w:b w:val="0"/>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53471A05" w14:textId="77777777" w:rsidR="00F1706D" w:rsidRDefault="00F1706D">
            <w:pPr>
              <w:spacing w:line="192" w:lineRule="auto"/>
              <w:rPr>
                <w:rFonts w:ascii="Malgun Gothic" w:eastAsia="Malgun Gothic" w:hAnsi="Malgun Gothic"/>
                <w:b w:val="0"/>
                <w:sz w:val="18"/>
                <w:szCs w:val="18"/>
              </w:rPr>
            </w:pPr>
          </w:p>
        </w:tc>
      </w:tr>
      <w:tr w:rsidR="00F1706D" w14:paraId="7AACCB4E" w14:textId="77777777">
        <w:trPr>
          <w:trHeight w:val="620"/>
        </w:trPr>
        <w:tc>
          <w:tcPr>
            <w:tcW w:w="3970" w:type="dxa"/>
            <w:vAlign w:val="center"/>
          </w:tcPr>
          <w:p w14:paraId="3A3F644D"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Amend Entries</w:t>
            </w:r>
            <w:r>
              <w:rPr>
                <w:rFonts w:ascii="Malgun Gothic" w:eastAsia="Malgun Gothic" w:hAnsi="Malgun Gothic"/>
                <w:b w:val="0"/>
                <w:color w:val="999999"/>
                <w:sz w:val="18"/>
                <w:szCs w:val="18"/>
              </w:rPr>
              <w:t xml:space="preserve"> Date by which this task will be completed</w:t>
            </w:r>
            <w:r>
              <w:rPr>
                <w:rFonts w:ascii="Malgun Gothic" w:eastAsia="Malgun Gothic" w:hAnsi="Malgun Gothic"/>
                <w:b w:val="0"/>
                <w:sz w:val="18"/>
                <w:szCs w:val="18"/>
              </w:rPr>
              <w:t xml:space="preserve"> </w:t>
            </w:r>
          </w:p>
        </w:tc>
        <w:tc>
          <w:tcPr>
            <w:tcW w:w="3402" w:type="dxa"/>
            <w:tcBorders>
              <w:top w:val="single" w:sz="4" w:space="0" w:color="auto"/>
            </w:tcBorders>
            <w:vAlign w:val="center"/>
          </w:tcPr>
          <w:p w14:paraId="2CF7A35C"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Second week of March</w:t>
            </w:r>
          </w:p>
        </w:tc>
        <w:tc>
          <w:tcPr>
            <w:tcW w:w="1276" w:type="dxa"/>
            <w:tcBorders>
              <w:top w:val="single" w:sz="4" w:space="0" w:color="auto"/>
            </w:tcBorders>
            <w:vAlign w:val="center"/>
          </w:tcPr>
          <w:p w14:paraId="3342BB8B" w14:textId="77777777" w:rsidR="00F1706D" w:rsidRDefault="00F1706D">
            <w:pPr>
              <w:spacing w:line="192" w:lineRule="auto"/>
              <w:rPr>
                <w:rFonts w:ascii="Malgun Gothic" w:eastAsia="Malgun Gothic" w:hAnsi="Malgun Gothic"/>
                <w:b w:val="0"/>
                <w:sz w:val="18"/>
                <w:szCs w:val="18"/>
              </w:rPr>
            </w:pPr>
          </w:p>
        </w:tc>
        <w:tc>
          <w:tcPr>
            <w:tcW w:w="1417" w:type="dxa"/>
            <w:tcBorders>
              <w:top w:val="single" w:sz="4" w:space="0" w:color="auto"/>
            </w:tcBorders>
            <w:vAlign w:val="center"/>
          </w:tcPr>
          <w:p w14:paraId="2221830A" w14:textId="77777777" w:rsidR="00F1706D" w:rsidRDefault="00F1706D">
            <w:pPr>
              <w:spacing w:line="192" w:lineRule="auto"/>
              <w:rPr>
                <w:rFonts w:ascii="Malgun Gothic" w:eastAsia="Malgun Gothic" w:hAnsi="Malgun Gothic"/>
                <w:b w:val="0"/>
                <w:sz w:val="18"/>
                <w:szCs w:val="18"/>
              </w:rPr>
            </w:pPr>
          </w:p>
        </w:tc>
      </w:tr>
      <w:tr w:rsidR="00F1706D" w14:paraId="769009F8" w14:textId="77777777">
        <w:trPr>
          <w:trHeight w:val="620"/>
        </w:trPr>
        <w:tc>
          <w:tcPr>
            <w:tcW w:w="3970" w:type="dxa"/>
            <w:vAlign w:val="center"/>
          </w:tcPr>
          <w:p w14:paraId="520063C6"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Send amendment to AB (via A2C as AMENDMENTS)</w:t>
            </w:r>
          </w:p>
        </w:tc>
        <w:tc>
          <w:tcPr>
            <w:tcW w:w="3402" w:type="dxa"/>
            <w:vAlign w:val="center"/>
          </w:tcPr>
          <w:p w14:paraId="74008741"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By 19</w:t>
            </w:r>
            <w:r>
              <w:rPr>
                <w:rFonts w:ascii="Malgun Gothic" w:eastAsia="Malgun Gothic" w:hAnsi="Malgun Gothic"/>
                <w:b w:val="0"/>
                <w:sz w:val="18"/>
                <w:szCs w:val="18"/>
                <w:vertAlign w:val="superscript"/>
              </w:rPr>
              <w:t>th</w:t>
            </w:r>
            <w:r>
              <w:rPr>
                <w:rFonts w:ascii="Malgun Gothic" w:eastAsia="Malgun Gothic" w:hAnsi="Malgun Gothic"/>
                <w:b w:val="0"/>
                <w:sz w:val="18"/>
                <w:szCs w:val="18"/>
              </w:rPr>
              <w:t xml:space="preserve"> March</w:t>
            </w:r>
          </w:p>
        </w:tc>
        <w:tc>
          <w:tcPr>
            <w:tcW w:w="1276" w:type="dxa"/>
            <w:vAlign w:val="center"/>
          </w:tcPr>
          <w:p w14:paraId="5351D122" w14:textId="77777777" w:rsidR="00F1706D" w:rsidRDefault="00A51A49">
            <w:pPr>
              <w:spacing w:line="192" w:lineRule="auto"/>
              <w:rPr>
                <w:rFonts w:ascii="Malgun Gothic" w:eastAsia="Malgun Gothic" w:hAnsi="Malgun Gothic"/>
                <w:b w:val="0"/>
                <w:sz w:val="18"/>
                <w:szCs w:val="18"/>
                <w:vertAlign w:val="superscript"/>
              </w:rPr>
            </w:pPr>
            <w:r>
              <w:rPr>
                <w:rFonts w:ascii="Malgun Gothic" w:eastAsia="Malgun Gothic" w:hAnsi="Malgun Gothic"/>
                <w:b w:val="0"/>
                <w:sz w:val="18"/>
                <w:szCs w:val="18"/>
              </w:rPr>
              <w:t>By 19</w:t>
            </w:r>
            <w:r>
              <w:rPr>
                <w:rFonts w:ascii="Malgun Gothic" w:eastAsia="Malgun Gothic" w:hAnsi="Malgun Gothic"/>
                <w:b w:val="0"/>
                <w:sz w:val="18"/>
                <w:szCs w:val="18"/>
                <w:vertAlign w:val="superscript"/>
              </w:rPr>
              <w:t>th</w:t>
            </w:r>
          </w:p>
          <w:p w14:paraId="04D0DD65"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March</w:t>
            </w:r>
          </w:p>
        </w:tc>
        <w:tc>
          <w:tcPr>
            <w:tcW w:w="1417" w:type="dxa"/>
            <w:vAlign w:val="center"/>
          </w:tcPr>
          <w:p w14:paraId="5BCA2F93" w14:textId="77777777" w:rsidR="00F1706D" w:rsidRDefault="00F1706D">
            <w:pPr>
              <w:spacing w:line="192" w:lineRule="auto"/>
              <w:rPr>
                <w:rFonts w:ascii="Malgun Gothic" w:eastAsia="Malgun Gothic" w:hAnsi="Malgun Gothic"/>
                <w:b w:val="0"/>
                <w:sz w:val="18"/>
                <w:szCs w:val="18"/>
              </w:rPr>
            </w:pPr>
          </w:p>
        </w:tc>
      </w:tr>
      <w:tr w:rsidR="00F1706D" w14:paraId="1BFA6546" w14:textId="77777777">
        <w:trPr>
          <w:trHeight w:val="620"/>
        </w:trPr>
        <w:tc>
          <w:tcPr>
            <w:tcW w:w="3970" w:type="dxa"/>
            <w:vAlign w:val="center"/>
          </w:tcPr>
          <w:p w14:paraId="0EDB5AB2"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Exam entries appear on AB secure website and are checked by Exams Officer – take up any anomalies with AB</w:t>
            </w:r>
          </w:p>
        </w:tc>
        <w:tc>
          <w:tcPr>
            <w:tcW w:w="3402" w:type="dxa"/>
            <w:vAlign w:val="center"/>
          </w:tcPr>
          <w:p w14:paraId="10330BD9" w14:textId="77777777" w:rsidR="00F1706D" w:rsidRDefault="00A51A49">
            <w:pPr>
              <w:spacing w:line="192" w:lineRule="auto"/>
              <w:rPr>
                <w:rFonts w:ascii="Malgun Gothic" w:eastAsia="Malgun Gothic" w:hAnsi="Malgun Gothic"/>
                <w:b w:val="0"/>
                <w:sz w:val="18"/>
                <w:szCs w:val="18"/>
              </w:rPr>
            </w:pPr>
            <w:r>
              <w:rPr>
                <w:rFonts w:ascii="Malgun Gothic" w:eastAsia="Malgun Gothic" w:hAnsi="Malgun Gothic"/>
                <w:b w:val="0"/>
                <w:sz w:val="18"/>
                <w:szCs w:val="18"/>
              </w:rPr>
              <w:t>As soon as details appear</w:t>
            </w:r>
          </w:p>
        </w:tc>
        <w:tc>
          <w:tcPr>
            <w:tcW w:w="1276" w:type="dxa"/>
            <w:vAlign w:val="center"/>
          </w:tcPr>
          <w:p w14:paraId="115A4B9E" w14:textId="77777777" w:rsidR="00F1706D" w:rsidRDefault="00F1706D">
            <w:pPr>
              <w:spacing w:line="192" w:lineRule="auto"/>
              <w:rPr>
                <w:rFonts w:ascii="Malgun Gothic" w:eastAsia="Malgun Gothic" w:hAnsi="Malgun Gothic"/>
                <w:b w:val="0"/>
                <w:sz w:val="18"/>
                <w:szCs w:val="18"/>
              </w:rPr>
            </w:pPr>
          </w:p>
        </w:tc>
        <w:tc>
          <w:tcPr>
            <w:tcW w:w="1417" w:type="dxa"/>
            <w:vAlign w:val="center"/>
          </w:tcPr>
          <w:p w14:paraId="5013A053" w14:textId="77777777" w:rsidR="00F1706D" w:rsidRDefault="00F1706D">
            <w:pPr>
              <w:spacing w:line="192" w:lineRule="auto"/>
              <w:rPr>
                <w:rFonts w:ascii="Malgun Gothic" w:eastAsia="Malgun Gothic" w:hAnsi="Malgun Gothic"/>
                <w:b w:val="0"/>
                <w:sz w:val="18"/>
                <w:szCs w:val="18"/>
              </w:rPr>
            </w:pPr>
          </w:p>
        </w:tc>
      </w:tr>
    </w:tbl>
    <w:p w14:paraId="700BEF17" w14:textId="77777777" w:rsidR="00F1706D" w:rsidRDefault="00F1706D">
      <w:pPr>
        <w:spacing w:line="192" w:lineRule="auto"/>
        <w:rPr>
          <w:rFonts w:ascii="Malgun Gothic" w:eastAsia="Malgun Gothic" w:hAnsi="Malgun Gothic"/>
          <w:b w:val="0"/>
          <w:sz w:val="18"/>
          <w:szCs w:val="18"/>
        </w:rPr>
      </w:pPr>
    </w:p>
    <w:p w14:paraId="14E03C32"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br w:type="page"/>
      </w:r>
    </w:p>
    <w:p w14:paraId="797200EF" w14:textId="77777777" w:rsidR="00F1706D" w:rsidRDefault="00A51A49">
      <w:pPr>
        <w:pStyle w:val="Heading2"/>
        <w:spacing w:line="192" w:lineRule="auto"/>
        <w:rPr>
          <w:rFonts w:ascii="Malgun Gothic" w:eastAsia="Malgun Gothic" w:hAnsi="Malgun Gothic"/>
          <w:b w:val="0"/>
          <w:bCs w:val="0"/>
          <w:sz w:val="21"/>
          <w:szCs w:val="21"/>
        </w:rPr>
      </w:pPr>
      <w:bookmarkStart w:id="27" w:name="_Toc492764142"/>
      <w:r>
        <w:rPr>
          <w:rFonts w:ascii="Malgun Gothic" w:eastAsia="Malgun Gothic" w:hAnsi="Malgun Gothic"/>
          <w:b w:val="0"/>
          <w:bCs w:val="0"/>
          <w:sz w:val="21"/>
          <w:szCs w:val="21"/>
        </w:rPr>
        <w:lastRenderedPageBreak/>
        <w:t>Appendix 2: Minutes from Internal Moderation Meetings</w:t>
      </w:r>
      <w:bookmarkEnd w:id="27"/>
    </w:p>
    <w:p w14:paraId="259AC890" w14:textId="77777777" w:rsidR="00F1706D" w:rsidRDefault="00F1706D">
      <w:pPr>
        <w:spacing w:line="192" w:lineRule="auto"/>
        <w:rPr>
          <w:rFonts w:ascii="Malgun Gothic" w:eastAsia="Malgun Gothic" w:hAnsi="Malgun Gothic"/>
          <w:b w:val="0"/>
          <w:sz w:val="21"/>
          <w:szCs w:val="21"/>
        </w:rPr>
      </w:pPr>
    </w:p>
    <w:tbl>
      <w:tblPr>
        <w:tblW w:w="9923" w:type="dxa"/>
        <w:tblInd w:w="-271" w:type="dxa"/>
        <w:tblLook w:val="04A0" w:firstRow="1" w:lastRow="0" w:firstColumn="1" w:lastColumn="0" w:noHBand="0" w:noVBand="1"/>
      </w:tblPr>
      <w:tblGrid>
        <w:gridCol w:w="5246"/>
        <w:gridCol w:w="4677"/>
      </w:tblGrid>
      <w:tr w:rsidR="00F1706D" w14:paraId="03CC5620" w14:textId="77777777">
        <w:tc>
          <w:tcPr>
            <w:tcW w:w="5246" w:type="dxa"/>
          </w:tcPr>
          <w:p w14:paraId="3E0CF9FB"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Persons present:</w:t>
            </w:r>
          </w:p>
          <w:p w14:paraId="12DED878" w14:textId="77777777" w:rsidR="00F1706D" w:rsidRDefault="00F1706D">
            <w:pPr>
              <w:spacing w:line="192" w:lineRule="auto"/>
              <w:rPr>
                <w:rFonts w:ascii="Malgun Gothic" w:eastAsia="Malgun Gothic" w:hAnsi="Malgun Gothic"/>
                <w:b w:val="0"/>
                <w:sz w:val="21"/>
                <w:szCs w:val="21"/>
              </w:rPr>
            </w:pPr>
          </w:p>
        </w:tc>
        <w:tc>
          <w:tcPr>
            <w:tcW w:w="4677" w:type="dxa"/>
          </w:tcPr>
          <w:p w14:paraId="0A23359C" w14:textId="77777777" w:rsidR="00F1706D" w:rsidRDefault="00A51A49">
            <w:pPr>
              <w:spacing w:line="192" w:lineRule="auto"/>
              <w:ind w:firstLine="12"/>
              <w:rPr>
                <w:rFonts w:ascii="Malgun Gothic" w:eastAsia="Malgun Gothic" w:hAnsi="Malgun Gothic"/>
                <w:b w:val="0"/>
                <w:sz w:val="21"/>
                <w:szCs w:val="21"/>
              </w:rPr>
            </w:pPr>
            <w:r>
              <w:rPr>
                <w:rFonts w:ascii="Malgun Gothic" w:eastAsia="Malgun Gothic" w:hAnsi="Malgun Gothic"/>
                <w:b w:val="0"/>
                <w:sz w:val="21"/>
                <w:szCs w:val="21"/>
              </w:rPr>
              <w:t>Date:</w:t>
            </w:r>
          </w:p>
        </w:tc>
      </w:tr>
      <w:tr w:rsidR="00F1706D" w14:paraId="0E530C86" w14:textId="77777777">
        <w:trPr>
          <w:trHeight w:val="10443"/>
        </w:trPr>
        <w:tc>
          <w:tcPr>
            <w:tcW w:w="5246" w:type="dxa"/>
          </w:tcPr>
          <w:p w14:paraId="5110C2CB" w14:textId="77777777" w:rsidR="00F1706D" w:rsidRDefault="00A51A49">
            <w:pPr>
              <w:spacing w:line="192" w:lineRule="auto"/>
              <w:ind w:left="22"/>
              <w:rPr>
                <w:rFonts w:ascii="Malgun Gothic" w:eastAsia="Malgun Gothic" w:hAnsi="Malgun Gothic"/>
                <w:b w:val="0"/>
                <w:sz w:val="21"/>
                <w:szCs w:val="21"/>
              </w:rPr>
            </w:pPr>
            <w:r>
              <w:rPr>
                <w:rFonts w:ascii="Malgun Gothic" w:eastAsia="Malgun Gothic" w:hAnsi="Malgun Gothic"/>
                <w:b w:val="0"/>
                <w:sz w:val="21"/>
                <w:szCs w:val="21"/>
              </w:rPr>
              <w:t>Issues arising:</w:t>
            </w:r>
          </w:p>
          <w:p w14:paraId="0B0DD64B" w14:textId="77777777" w:rsidR="00F1706D" w:rsidRDefault="00F1706D">
            <w:pPr>
              <w:spacing w:line="192" w:lineRule="auto"/>
              <w:rPr>
                <w:rFonts w:ascii="Malgun Gothic" w:eastAsia="Malgun Gothic" w:hAnsi="Malgun Gothic"/>
                <w:b w:val="0"/>
                <w:sz w:val="21"/>
                <w:szCs w:val="21"/>
              </w:rPr>
            </w:pPr>
          </w:p>
        </w:tc>
        <w:tc>
          <w:tcPr>
            <w:tcW w:w="4677" w:type="dxa"/>
          </w:tcPr>
          <w:p w14:paraId="2CE2A7FB" w14:textId="77777777" w:rsidR="00F1706D" w:rsidRDefault="00A51A49">
            <w:pPr>
              <w:spacing w:line="192" w:lineRule="auto"/>
              <w:ind w:firstLine="12"/>
              <w:rPr>
                <w:rFonts w:ascii="Malgun Gothic" w:eastAsia="Malgun Gothic" w:hAnsi="Malgun Gothic"/>
                <w:b w:val="0"/>
                <w:sz w:val="21"/>
                <w:szCs w:val="21"/>
              </w:rPr>
            </w:pPr>
            <w:r>
              <w:rPr>
                <w:rFonts w:ascii="Malgun Gothic" w:eastAsia="Malgun Gothic" w:hAnsi="Malgun Gothic"/>
                <w:b w:val="0"/>
                <w:sz w:val="21"/>
                <w:szCs w:val="21"/>
              </w:rPr>
              <w:t>Action agreed / person(s) responsible</w:t>
            </w:r>
          </w:p>
        </w:tc>
      </w:tr>
      <w:tr w:rsidR="00F1706D" w14:paraId="2A520CB2" w14:textId="77777777">
        <w:trPr>
          <w:trHeight w:val="1046"/>
        </w:trPr>
        <w:tc>
          <w:tcPr>
            <w:tcW w:w="5246" w:type="dxa"/>
          </w:tcPr>
          <w:p w14:paraId="231416F8"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Date agreed for next meeting:</w:t>
            </w:r>
          </w:p>
          <w:p w14:paraId="54C1FAF7" w14:textId="77777777" w:rsidR="00F1706D" w:rsidRDefault="00F1706D">
            <w:pPr>
              <w:spacing w:line="192" w:lineRule="auto"/>
              <w:rPr>
                <w:rFonts w:ascii="Malgun Gothic" w:eastAsia="Malgun Gothic" w:hAnsi="Malgun Gothic"/>
                <w:b w:val="0"/>
                <w:sz w:val="21"/>
                <w:szCs w:val="21"/>
              </w:rPr>
            </w:pPr>
          </w:p>
        </w:tc>
        <w:tc>
          <w:tcPr>
            <w:tcW w:w="4677" w:type="dxa"/>
          </w:tcPr>
          <w:p w14:paraId="30C5AB86" w14:textId="77777777" w:rsidR="00F1706D" w:rsidRDefault="00F1706D">
            <w:pPr>
              <w:spacing w:line="192" w:lineRule="auto"/>
              <w:rPr>
                <w:rFonts w:ascii="Malgun Gothic" w:eastAsia="Malgun Gothic" w:hAnsi="Malgun Gothic"/>
                <w:b w:val="0"/>
                <w:sz w:val="21"/>
                <w:szCs w:val="21"/>
              </w:rPr>
            </w:pPr>
          </w:p>
        </w:tc>
      </w:tr>
    </w:tbl>
    <w:p w14:paraId="28BDDA6A" w14:textId="77777777" w:rsidR="00F1706D" w:rsidRDefault="00F1706D">
      <w:pPr>
        <w:spacing w:line="192" w:lineRule="auto"/>
        <w:rPr>
          <w:rFonts w:ascii="Malgun Gothic" w:eastAsia="Malgun Gothic" w:hAnsi="Malgun Gothic"/>
          <w:b w:val="0"/>
          <w:sz w:val="21"/>
          <w:szCs w:val="21"/>
        </w:rPr>
      </w:pPr>
    </w:p>
    <w:p w14:paraId="1670CE81" w14:textId="77777777" w:rsidR="00F1706D" w:rsidRDefault="00A51A49">
      <w:pPr>
        <w:pStyle w:val="Heading2"/>
        <w:spacing w:line="192" w:lineRule="auto"/>
        <w:rPr>
          <w:rFonts w:ascii="Malgun Gothic" w:eastAsia="Malgun Gothic" w:hAnsi="Malgun Gothic"/>
          <w:b w:val="0"/>
          <w:bCs w:val="0"/>
          <w:sz w:val="21"/>
          <w:szCs w:val="21"/>
        </w:rPr>
      </w:pPr>
      <w:bookmarkStart w:id="28" w:name="_Toc554523009"/>
      <w:r>
        <w:rPr>
          <w:rFonts w:ascii="Malgun Gothic" w:eastAsia="Malgun Gothic" w:hAnsi="Malgun Gothic"/>
          <w:b w:val="0"/>
          <w:bCs w:val="0"/>
          <w:sz w:val="21"/>
          <w:szCs w:val="21"/>
        </w:rPr>
        <w:lastRenderedPageBreak/>
        <w:t>Appendix 3: External Assessment – Risk Management Process</w:t>
      </w:r>
      <w:bookmarkEnd w:id="28"/>
    </w:p>
    <w:p w14:paraId="00AEF4F9" w14:textId="77777777" w:rsidR="00F1706D" w:rsidRDefault="00A51A49">
      <w:pPr>
        <w:spacing w:line="192" w:lineRule="auto"/>
        <w:rPr>
          <w:rFonts w:ascii="Malgun Gothic" w:eastAsia="Malgun Gothic" w:hAnsi="Malgun Gothic" w:cs="Arial"/>
          <w:b w:val="0"/>
          <w:color w:val="333333"/>
          <w:sz w:val="21"/>
          <w:szCs w:val="21"/>
        </w:rPr>
      </w:pPr>
      <w:r>
        <w:rPr>
          <w:rFonts w:ascii="Malgun Gothic" w:eastAsia="Malgun Gothic" w:hAnsi="Malgun Gothic" w:cs="Arial"/>
          <w:b w:val="0"/>
          <w:color w:val="333333"/>
          <w:sz w:val="21"/>
          <w:szCs w:val="21"/>
        </w:rPr>
        <w:t>Coronavirus</w:t>
      </w:r>
    </w:p>
    <w:p w14:paraId="52F89A38" w14:textId="77777777" w:rsidR="00F1706D" w:rsidRDefault="00F1706D">
      <w:pPr>
        <w:spacing w:line="192" w:lineRule="auto"/>
        <w:rPr>
          <w:rFonts w:ascii="Malgun Gothic" w:eastAsia="Malgun Gothic" w:hAnsi="Malgun Gothic" w:cs="Arial"/>
          <w:b w:val="0"/>
          <w:color w:val="333333"/>
          <w:sz w:val="21"/>
          <w:szCs w:val="21"/>
        </w:rPr>
      </w:pPr>
    </w:p>
    <w:p w14:paraId="2641452A" w14:textId="77777777" w:rsidR="00F1706D" w:rsidRDefault="00A51A49">
      <w:pPr>
        <w:spacing w:line="192" w:lineRule="auto"/>
        <w:rPr>
          <w:rFonts w:ascii="Malgun Gothic" w:eastAsia="Malgun Gothic" w:hAnsi="Malgun Gothic" w:cs="Arial"/>
          <w:b w:val="0"/>
          <w:color w:val="333333"/>
          <w:sz w:val="21"/>
          <w:szCs w:val="21"/>
        </w:rPr>
      </w:pPr>
      <w:r>
        <w:rPr>
          <w:rFonts w:ascii="Malgun Gothic" w:eastAsia="Malgun Gothic" w:hAnsi="Malgun Gothic" w:cs="Arial"/>
          <w:b w:val="0"/>
          <w:color w:val="333333"/>
          <w:sz w:val="21"/>
          <w:szCs w:val="21"/>
        </w:rPr>
        <w:t>We are committed to ensuring the health and safety of our centre and pupils and continue to review our current working practices to mitigate the impact of the COVID-19 Coronavirus pandemic. We are working closely with the JCQ and the various Examination Boards to consider how we collectively manage the particular risks which may impact the smooth running of exams and assessments. As a result, some of the information detailed may be subject to change or modification.</w:t>
      </w:r>
    </w:p>
    <w:p w14:paraId="31073400" w14:textId="77777777" w:rsidR="00F1706D" w:rsidRDefault="00F1706D">
      <w:pPr>
        <w:spacing w:line="192" w:lineRule="auto"/>
        <w:rPr>
          <w:rFonts w:ascii="Malgun Gothic" w:eastAsia="Malgun Gothic" w:hAnsi="Malgun Gothic"/>
          <w:b w:val="0"/>
          <w:sz w:val="21"/>
          <w:szCs w:val="21"/>
        </w:rPr>
      </w:pPr>
    </w:p>
    <w:p w14:paraId="7C62B25F" w14:textId="77777777" w:rsidR="00F1706D" w:rsidRDefault="00F1706D">
      <w:pPr>
        <w:spacing w:line="192" w:lineRule="auto"/>
        <w:rPr>
          <w:rFonts w:ascii="Malgun Gothic" w:eastAsia="Malgun Gothic" w:hAnsi="Malgun Gothic"/>
          <w:b w:val="0"/>
          <w:sz w:val="21"/>
          <w:szCs w:val="21"/>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14"/>
        <w:gridCol w:w="2376"/>
        <w:gridCol w:w="3543"/>
        <w:gridCol w:w="1560"/>
      </w:tblGrid>
      <w:tr w:rsidR="00F1706D" w14:paraId="53C65674" w14:textId="77777777">
        <w:trPr>
          <w:cantSplit/>
          <w:trHeight w:val="528"/>
        </w:trPr>
        <w:tc>
          <w:tcPr>
            <w:tcW w:w="2014" w:type="dxa"/>
            <w:vMerge w:val="restart"/>
          </w:tcPr>
          <w:p w14:paraId="7161E690"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Example risks and issues</w:t>
            </w:r>
          </w:p>
          <w:p w14:paraId="53D70C7C" w14:textId="77777777" w:rsidR="00F1706D" w:rsidRDefault="00F1706D">
            <w:pPr>
              <w:spacing w:line="192" w:lineRule="auto"/>
              <w:rPr>
                <w:rFonts w:ascii="Malgun Gothic" w:eastAsia="Malgun Gothic" w:hAnsi="Malgun Gothic"/>
                <w:b w:val="0"/>
                <w:sz w:val="21"/>
                <w:szCs w:val="21"/>
              </w:rPr>
            </w:pPr>
          </w:p>
        </w:tc>
        <w:tc>
          <w:tcPr>
            <w:tcW w:w="5919" w:type="dxa"/>
            <w:gridSpan w:val="2"/>
          </w:tcPr>
          <w:p w14:paraId="7C06D9B8"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Possible remedial action</w:t>
            </w:r>
          </w:p>
        </w:tc>
        <w:tc>
          <w:tcPr>
            <w:tcW w:w="1560" w:type="dxa"/>
            <w:vMerge w:val="restart"/>
          </w:tcPr>
          <w:p w14:paraId="2DDB5E88"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Staff (use 'RACI' to determine who should be listed)</w:t>
            </w:r>
          </w:p>
        </w:tc>
      </w:tr>
      <w:tr w:rsidR="00F1706D" w14:paraId="680107B1" w14:textId="77777777">
        <w:trPr>
          <w:cantSplit/>
          <w:trHeight w:val="474"/>
        </w:trPr>
        <w:tc>
          <w:tcPr>
            <w:tcW w:w="2014" w:type="dxa"/>
            <w:vMerge/>
            <w:tcBorders>
              <w:bottom w:val="single" w:sz="4" w:space="0" w:color="auto"/>
            </w:tcBorders>
          </w:tcPr>
          <w:p w14:paraId="7AEF922E" w14:textId="77777777" w:rsidR="00F1706D" w:rsidRDefault="00F1706D">
            <w:pPr>
              <w:spacing w:line="192" w:lineRule="auto"/>
              <w:rPr>
                <w:rFonts w:ascii="Malgun Gothic" w:eastAsia="Malgun Gothic" w:hAnsi="Malgun Gothic"/>
                <w:b w:val="0"/>
                <w:sz w:val="21"/>
                <w:szCs w:val="21"/>
              </w:rPr>
            </w:pPr>
          </w:p>
        </w:tc>
        <w:tc>
          <w:tcPr>
            <w:tcW w:w="2376" w:type="dxa"/>
            <w:tcBorders>
              <w:bottom w:val="single" w:sz="4" w:space="0" w:color="auto"/>
            </w:tcBorders>
          </w:tcPr>
          <w:p w14:paraId="53C7DA15"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Forward planning</w:t>
            </w:r>
          </w:p>
        </w:tc>
        <w:tc>
          <w:tcPr>
            <w:tcW w:w="3543" w:type="dxa"/>
            <w:tcBorders>
              <w:bottom w:val="single" w:sz="4" w:space="0" w:color="auto"/>
            </w:tcBorders>
          </w:tcPr>
          <w:p w14:paraId="35063CB5" w14:textId="77777777" w:rsidR="00F1706D" w:rsidRDefault="00A51A49">
            <w:pPr>
              <w:spacing w:line="192" w:lineRule="auto"/>
              <w:rPr>
                <w:rFonts w:ascii="Malgun Gothic" w:eastAsia="Malgun Gothic" w:hAnsi="Malgun Gothic"/>
                <w:b w:val="0"/>
                <w:i/>
                <w:sz w:val="21"/>
                <w:szCs w:val="21"/>
              </w:rPr>
            </w:pPr>
            <w:r>
              <w:rPr>
                <w:rFonts w:ascii="Malgun Gothic" w:eastAsia="Malgun Gothic" w:hAnsi="Malgun Gothic"/>
                <w:b w:val="0"/>
                <w:i/>
                <w:sz w:val="21"/>
                <w:szCs w:val="21"/>
              </w:rPr>
              <w:t>Action</w:t>
            </w:r>
          </w:p>
        </w:tc>
        <w:tc>
          <w:tcPr>
            <w:tcW w:w="1560" w:type="dxa"/>
            <w:vMerge/>
            <w:tcBorders>
              <w:bottom w:val="single" w:sz="4" w:space="0" w:color="auto"/>
            </w:tcBorders>
          </w:tcPr>
          <w:p w14:paraId="4B53C6DE" w14:textId="77777777" w:rsidR="00F1706D" w:rsidRDefault="00F1706D">
            <w:pPr>
              <w:spacing w:line="192" w:lineRule="auto"/>
              <w:rPr>
                <w:rFonts w:ascii="Malgun Gothic" w:eastAsia="Malgun Gothic" w:hAnsi="Malgun Gothic"/>
                <w:b w:val="0"/>
                <w:sz w:val="21"/>
                <w:szCs w:val="21"/>
              </w:rPr>
            </w:pPr>
          </w:p>
        </w:tc>
      </w:tr>
      <w:tr w:rsidR="00F1706D" w14:paraId="75882B03" w14:textId="77777777">
        <w:trPr>
          <w:trHeight w:val="463"/>
        </w:trPr>
        <w:tc>
          <w:tcPr>
            <w:tcW w:w="9493" w:type="dxa"/>
            <w:gridSpan w:val="4"/>
            <w:shd w:val="clear" w:color="auto" w:fill="D9D9D9"/>
          </w:tcPr>
          <w:p w14:paraId="0A90F15D"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Downloading awarding body set tasks</w:t>
            </w:r>
          </w:p>
        </w:tc>
      </w:tr>
      <w:tr w:rsidR="00F1706D" w14:paraId="34758B95" w14:textId="77777777">
        <w:trPr>
          <w:trHeight w:val="506"/>
        </w:trPr>
        <w:tc>
          <w:tcPr>
            <w:tcW w:w="2014" w:type="dxa"/>
          </w:tcPr>
          <w:p w14:paraId="03E71512"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IT system unavailable on day of assessment</w:t>
            </w:r>
          </w:p>
        </w:tc>
        <w:tc>
          <w:tcPr>
            <w:tcW w:w="2376" w:type="dxa"/>
          </w:tcPr>
          <w:p w14:paraId="531FF422"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Download tasks well ahead of scheduled assessment date in all cases</w:t>
            </w:r>
          </w:p>
        </w:tc>
        <w:tc>
          <w:tcPr>
            <w:tcW w:w="3543" w:type="dxa"/>
          </w:tcPr>
          <w:p w14:paraId="0BE596B8"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Book IT equipment well ahead and download tasks before scheduled date of assessment</w:t>
            </w:r>
          </w:p>
        </w:tc>
        <w:tc>
          <w:tcPr>
            <w:tcW w:w="1560" w:type="dxa"/>
          </w:tcPr>
          <w:p w14:paraId="01D3C692"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Teacher</w:t>
            </w:r>
          </w:p>
        </w:tc>
      </w:tr>
      <w:tr w:rsidR="00F1706D" w14:paraId="20908737" w14:textId="77777777">
        <w:trPr>
          <w:trHeight w:val="794"/>
        </w:trPr>
        <w:tc>
          <w:tcPr>
            <w:tcW w:w="2014" w:type="dxa"/>
          </w:tcPr>
          <w:p w14:paraId="1C78A3FB"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Teaching staff/assessors unable to access task details</w:t>
            </w:r>
          </w:p>
        </w:tc>
        <w:tc>
          <w:tcPr>
            <w:tcW w:w="2376" w:type="dxa"/>
          </w:tcPr>
          <w:p w14:paraId="5B379E49"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Test secure access rights ahead of schedule every year and every session</w:t>
            </w:r>
          </w:p>
        </w:tc>
        <w:tc>
          <w:tcPr>
            <w:tcW w:w="3543" w:type="dxa"/>
          </w:tcPr>
          <w:p w14:paraId="7FC04902"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Ensure teaching staff/assessors have access rights for correct area of awarding body secure extranet sites ahead of time</w:t>
            </w:r>
          </w:p>
        </w:tc>
        <w:tc>
          <w:tcPr>
            <w:tcW w:w="1560" w:type="dxa"/>
          </w:tcPr>
          <w:p w14:paraId="0EBDC08D"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Teacher</w:t>
            </w:r>
          </w:p>
        </w:tc>
      </w:tr>
      <w:tr w:rsidR="00F1706D" w14:paraId="4D2C078F" w14:textId="77777777">
        <w:trPr>
          <w:trHeight w:val="547"/>
        </w:trPr>
        <w:tc>
          <w:tcPr>
            <w:tcW w:w="2014" w:type="dxa"/>
            <w:tcBorders>
              <w:top w:val="single" w:sz="4" w:space="0" w:color="auto"/>
              <w:left w:val="single" w:sz="4" w:space="0" w:color="auto"/>
              <w:bottom w:val="single" w:sz="4" w:space="0" w:color="auto"/>
              <w:right w:val="single" w:sz="4" w:space="0" w:color="auto"/>
            </w:tcBorders>
          </w:tcPr>
          <w:p w14:paraId="639FFFFA"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Loss of task details in transmission</w:t>
            </w:r>
          </w:p>
        </w:tc>
        <w:tc>
          <w:tcPr>
            <w:tcW w:w="2376" w:type="dxa"/>
            <w:tcBorders>
              <w:top w:val="single" w:sz="4" w:space="0" w:color="auto"/>
              <w:left w:val="single" w:sz="4" w:space="0" w:color="auto"/>
              <w:bottom w:val="single" w:sz="4" w:space="0" w:color="auto"/>
              <w:right w:val="single" w:sz="4" w:space="0" w:color="auto"/>
            </w:tcBorders>
          </w:tcPr>
          <w:p w14:paraId="0C2C001A"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Download tasks well ahead of scheduled assessment date</w:t>
            </w:r>
          </w:p>
        </w:tc>
        <w:tc>
          <w:tcPr>
            <w:tcW w:w="3543" w:type="dxa"/>
            <w:tcBorders>
              <w:top w:val="single" w:sz="4" w:space="0" w:color="auto"/>
              <w:left w:val="single" w:sz="4" w:space="0" w:color="auto"/>
              <w:bottom w:val="single" w:sz="4" w:space="0" w:color="auto"/>
              <w:right w:val="single" w:sz="4" w:space="0" w:color="auto"/>
            </w:tcBorders>
          </w:tcPr>
          <w:p w14:paraId="0F0C969A"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Report loss to awarding body for replacement; download again</w:t>
            </w:r>
          </w:p>
        </w:tc>
        <w:tc>
          <w:tcPr>
            <w:tcW w:w="1560" w:type="dxa"/>
            <w:tcBorders>
              <w:top w:val="single" w:sz="4" w:space="0" w:color="auto"/>
              <w:left w:val="single" w:sz="4" w:space="0" w:color="auto"/>
              <w:bottom w:val="single" w:sz="4" w:space="0" w:color="auto"/>
              <w:right w:val="single" w:sz="4" w:space="0" w:color="auto"/>
            </w:tcBorders>
          </w:tcPr>
          <w:p w14:paraId="70FA4B6A"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Teacher</w:t>
            </w:r>
          </w:p>
        </w:tc>
      </w:tr>
      <w:tr w:rsidR="00F1706D" w14:paraId="612FC6AC" w14:textId="77777777">
        <w:trPr>
          <w:trHeight w:val="528"/>
        </w:trPr>
        <w:tc>
          <w:tcPr>
            <w:tcW w:w="9493" w:type="dxa"/>
            <w:gridSpan w:val="4"/>
            <w:shd w:val="clear" w:color="auto" w:fill="D9D9D9"/>
          </w:tcPr>
          <w:p w14:paraId="2D2AE213"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Absent candidates</w:t>
            </w:r>
          </w:p>
        </w:tc>
      </w:tr>
      <w:tr w:rsidR="00F1706D" w14:paraId="717A02A0" w14:textId="77777777">
        <w:trPr>
          <w:trHeight w:val="631"/>
        </w:trPr>
        <w:tc>
          <w:tcPr>
            <w:tcW w:w="2014" w:type="dxa"/>
          </w:tcPr>
          <w:p w14:paraId="00E5912D"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Candidates absent for all or part of assessment (various reasons)</w:t>
            </w:r>
          </w:p>
        </w:tc>
        <w:tc>
          <w:tcPr>
            <w:tcW w:w="2376" w:type="dxa"/>
          </w:tcPr>
          <w:p w14:paraId="01FF12EA"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Assess in advance any candidates likely to be missing  </w:t>
            </w:r>
          </w:p>
        </w:tc>
        <w:tc>
          <w:tcPr>
            <w:tcW w:w="3543" w:type="dxa"/>
          </w:tcPr>
          <w:p w14:paraId="31854AE4"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 Plan alternative session(s) for candidates  </w:t>
            </w:r>
          </w:p>
        </w:tc>
        <w:tc>
          <w:tcPr>
            <w:tcW w:w="1560" w:type="dxa"/>
          </w:tcPr>
          <w:p w14:paraId="6196CE6C"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Teacher</w:t>
            </w:r>
          </w:p>
        </w:tc>
      </w:tr>
      <w:tr w:rsidR="00F1706D" w14:paraId="13B75816" w14:textId="77777777">
        <w:trPr>
          <w:trHeight w:val="979"/>
        </w:trPr>
        <w:tc>
          <w:tcPr>
            <w:tcW w:w="2014" w:type="dxa"/>
            <w:tcBorders>
              <w:bottom w:val="single" w:sz="4" w:space="0" w:color="auto"/>
            </w:tcBorders>
          </w:tcPr>
          <w:p w14:paraId="70C3A02B"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Candidates have a scheduling clash for exams or assessment (possibly off-site on consortium teaching)  </w:t>
            </w:r>
          </w:p>
        </w:tc>
        <w:tc>
          <w:tcPr>
            <w:tcW w:w="2376" w:type="dxa"/>
            <w:tcBorders>
              <w:bottom w:val="single" w:sz="4" w:space="0" w:color="auto"/>
            </w:tcBorders>
          </w:tcPr>
          <w:p w14:paraId="1BE48F21"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Always consider candidate timetables well ahead and decide on priorities in advance to scheduling clashes</w:t>
            </w:r>
          </w:p>
          <w:p w14:paraId="2A53A20E" w14:textId="77777777" w:rsidR="00F1706D" w:rsidRDefault="00F1706D">
            <w:pPr>
              <w:spacing w:line="192" w:lineRule="auto"/>
              <w:rPr>
                <w:rFonts w:ascii="Malgun Gothic" w:eastAsia="Malgun Gothic" w:hAnsi="Malgun Gothic"/>
                <w:b w:val="0"/>
                <w:sz w:val="21"/>
                <w:szCs w:val="21"/>
              </w:rPr>
            </w:pPr>
          </w:p>
        </w:tc>
        <w:tc>
          <w:tcPr>
            <w:tcW w:w="3543" w:type="dxa"/>
            <w:tcBorders>
              <w:bottom w:val="single" w:sz="4" w:space="0" w:color="auto"/>
            </w:tcBorders>
          </w:tcPr>
          <w:p w14:paraId="657CCE59"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Check before booking the date; provide an alternative date, where necessary and consult awarding body procedures for dealing with timetabling clashes</w:t>
            </w:r>
          </w:p>
          <w:p w14:paraId="00050F51"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Please note: retakes of external assessments are limited</w:t>
            </w:r>
          </w:p>
        </w:tc>
        <w:tc>
          <w:tcPr>
            <w:tcW w:w="1560" w:type="dxa"/>
            <w:tcBorders>
              <w:bottom w:val="single" w:sz="4" w:space="0" w:color="auto"/>
            </w:tcBorders>
          </w:tcPr>
          <w:p w14:paraId="5D2947E1"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Teacher</w:t>
            </w:r>
          </w:p>
        </w:tc>
      </w:tr>
    </w:tbl>
    <w:p w14:paraId="7BBB010E" w14:textId="77777777" w:rsidR="00F1706D" w:rsidRDefault="00F1706D">
      <w:pPr>
        <w:spacing w:line="192" w:lineRule="auto"/>
        <w:rPr>
          <w:rFonts w:ascii="Malgun Gothic" w:eastAsia="Malgun Gothic" w:hAnsi="Malgun Gothic"/>
          <w:b w:val="0"/>
          <w:sz w:val="21"/>
          <w:szCs w:val="21"/>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56"/>
        <w:gridCol w:w="2534"/>
        <w:gridCol w:w="3543"/>
        <w:gridCol w:w="1560"/>
      </w:tblGrid>
      <w:tr w:rsidR="00F1706D" w14:paraId="1C794388" w14:textId="77777777">
        <w:trPr>
          <w:cantSplit/>
          <w:trHeight w:val="543"/>
        </w:trPr>
        <w:tc>
          <w:tcPr>
            <w:tcW w:w="1856" w:type="dxa"/>
            <w:vMerge w:val="restart"/>
          </w:tcPr>
          <w:p w14:paraId="502477B6"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Example risks and issues</w:t>
            </w:r>
          </w:p>
          <w:p w14:paraId="22116440" w14:textId="77777777" w:rsidR="00F1706D" w:rsidRDefault="00F1706D">
            <w:pPr>
              <w:spacing w:line="192" w:lineRule="auto"/>
              <w:rPr>
                <w:rFonts w:ascii="Malgun Gothic" w:eastAsia="Malgun Gothic" w:hAnsi="Malgun Gothic"/>
                <w:b w:val="0"/>
                <w:sz w:val="21"/>
                <w:szCs w:val="21"/>
              </w:rPr>
            </w:pPr>
          </w:p>
        </w:tc>
        <w:tc>
          <w:tcPr>
            <w:tcW w:w="6077" w:type="dxa"/>
            <w:gridSpan w:val="2"/>
          </w:tcPr>
          <w:p w14:paraId="103FAAA5"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Possible remedial action</w:t>
            </w:r>
          </w:p>
        </w:tc>
        <w:tc>
          <w:tcPr>
            <w:tcW w:w="1560" w:type="dxa"/>
            <w:vMerge w:val="restart"/>
          </w:tcPr>
          <w:p w14:paraId="758222AD"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Staff (use 'RACI' to determine who should be listed)</w:t>
            </w:r>
          </w:p>
        </w:tc>
      </w:tr>
      <w:tr w:rsidR="00F1706D" w14:paraId="736CD337" w14:textId="77777777">
        <w:trPr>
          <w:cantSplit/>
          <w:trHeight w:val="487"/>
        </w:trPr>
        <w:tc>
          <w:tcPr>
            <w:tcW w:w="1856" w:type="dxa"/>
            <w:vMerge/>
          </w:tcPr>
          <w:p w14:paraId="73207578" w14:textId="77777777" w:rsidR="00F1706D" w:rsidRDefault="00F1706D">
            <w:pPr>
              <w:spacing w:line="192" w:lineRule="auto"/>
              <w:rPr>
                <w:rFonts w:ascii="Malgun Gothic" w:eastAsia="Malgun Gothic" w:hAnsi="Malgun Gothic"/>
                <w:b w:val="0"/>
                <w:sz w:val="21"/>
                <w:szCs w:val="21"/>
              </w:rPr>
            </w:pPr>
          </w:p>
        </w:tc>
        <w:tc>
          <w:tcPr>
            <w:tcW w:w="2534" w:type="dxa"/>
          </w:tcPr>
          <w:p w14:paraId="3F477E38"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Forward planning</w:t>
            </w:r>
          </w:p>
        </w:tc>
        <w:tc>
          <w:tcPr>
            <w:tcW w:w="3543" w:type="dxa"/>
          </w:tcPr>
          <w:p w14:paraId="34C20D7A" w14:textId="77777777" w:rsidR="00F1706D" w:rsidRDefault="00A51A49">
            <w:pPr>
              <w:spacing w:line="192" w:lineRule="auto"/>
              <w:rPr>
                <w:rFonts w:ascii="Malgun Gothic" w:eastAsia="Malgun Gothic" w:hAnsi="Malgun Gothic"/>
                <w:b w:val="0"/>
                <w:i/>
                <w:sz w:val="21"/>
                <w:szCs w:val="21"/>
              </w:rPr>
            </w:pPr>
            <w:r>
              <w:rPr>
                <w:rFonts w:ascii="Malgun Gothic" w:eastAsia="Malgun Gothic" w:hAnsi="Malgun Gothic"/>
                <w:b w:val="0"/>
                <w:i/>
                <w:sz w:val="21"/>
                <w:szCs w:val="21"/>
              </w:rPr>
              <w:t>Action</w:t>
            </w:r>
          </w:p>
        </w:tc>
        <w:tc>
          <w:tcPr>
            <w:tcW w:w="1560" w:type="dxa"/>
            <w:vMerge/>
          </w:tcPr>
          <w:p w14:paraId="138BC0B6" w14:textId="77777777" w:rsidR="00F1706D" w:rsidRDefault="00F1706D">
            <w:pPr>
              <w:spacing w:line="192" w:lineRule="auto"/>
              <w:rPr>
                <w:rFonts w:ascii="Malgun Gothic" w:eastAsia="Malgun Gothic" w:hAnsi="Malgun Gothic"/>
                <w:b w:val="0"/>
                <w:sz w:val="21"/>
                <w:szCs w:val="21"/>
              </w:rPr>
            </w:pPr>
          </w:p>
        </w:tc>
      </w:tr>
      <w:tr w:rsidR="00F1706D" w14:paraId="7DB0F3D2" w14:textId="77777777">
        <w:trPr>
          <w:trHeight w:val="532"/>
        </w:trPr>
        <w:tc>
          <w:tcPr>
            <w:tcW w:w="9493" w:type="dxa"/>
            <w:gridSpan w:val="4"/>
            <w:shd w:val="clear" w:color="auto" w:fill="E0E0E0"/>
          </w:tcPr>
          <w:p w14:paraId="30EFE1AA"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Control levels for task taking</w:t>
            </w:r>
          </w:p>
        </w:tc>
      </w:tr>
      <w:tr w:rsidR="00F1706D" w14:paraId="50AAF2FB" w14:textId="77777777">
        <w:trPr>
          <w:trHeight w:val="1180"/>
        </w:trPr>
        <w:tc>
          <w:tcPr>
            <w:tcW w:w="1856" w:type="dxa"/>
          </w:tcPr>
          <w:p w14:paraId="0886C0EB"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Assessment is undertaken under incorrect level of control (time, resources, supervision and collaboration)</w:t>
            </w:r>
          </w:p>
        </w:tc>
        <w:tc>
          <w:tcPr>
            <w:tcW w:w="2534" w:type="dxa"/>
          </w:tcPr>
          <w:p w14:paraId="34A3B424"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Ensure teaching staff/assessors know what level is applicable and understand what is involved. Provide training if required</w:t>
            </w:r>
          </w:p>
        </w:tc>
        <w:tc>
          <w:tcPr>
            <w:tcW w:w="3543" w:type="dxa"/>
          </w:tcPr>
          <w:p w14:paraId="07428879"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Seek guidance from the awarding body  </w:t>
            </w:r>
          </w:p>
        </w:tc>
        <w:tc>
          <w:tcPr>
            <w:tcW w:w="1560" w:type="dxa"/>
          </w:tcPr>
          <w:p w14:paraId="1E7A30B3"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Learning Directors</w:t>
            </w:r>
          </w:p>
        </w:tc>
      </w:tr>
      <w:tr w:rsidR="00F1706D" w14:paraId="145EE44D" w14:textId="77777777">
        <w:trPr>
          <w:trHeight w:val="543"/>
        </w:trPr>
        <w:tc>
          <w:tcPr>
            <w:tcW w:w="9493" w:type="dxa"/>
            <w:gridSpan w:val="4"/>
            <w:shd w:val="clear" w:color="auto" w:fill="E0E0E0"/>
          </w:tcPr>
          <w:p w14:paraId="49386A9D"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Supervision </w:t>
            </w:r>
          </w:p>
        </w:tc>
      </w:tr>
      <w:tr w:rsidR="00F1706D" w14:paraId="5BA7759A" w14:textId="77777777">
        <w:trPr>
          <w:trHeight w:val="918"/>
        </w:trPr>
        <w:tc>
          <w:tcPr>
            <w:tcW w:w="1856" w:type="dxa"/>
          </w:tcPr>
          <w:p w14:paraId="17691A98"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Student study diary/plan not provided or completed* </w:t>
            </w:r>
          </w:p>
        </w:tc>
        <w:tc>
          <w:tcPr>
            <w:tcW w:w="2534" w:type="dxa"/>
            <w:tcBorders>
              <w:bottom w:val="single" w:sz="4" w:space="0" w:color="auto"/>
            </w:tcBorders>
            <w:shd w:val="clear" w:color="auto" w:fill="auto"/>
          </w:tcPr>
          <w:p w14:paraId="362DEAAC"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Ensure teaching staff/assessors are aware of the need for study diary/plans to be completed early in course</w:t>
            </w:r>
          </w:p>
        </w:tc>
        <w:tc>
          <w:tcPr>
            <w:tcW w:w="3543" w:type="dxa"/>
          </w:tcPr>
          <w:p w14:paraId="1A909DD5"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Ensure candidates start, continue and complete study diary/plans that are signed after every session</w:t>
            </w:r>
          </w:p>
        </w:tc>
        <w:tc>
          <w:tcPr>
            <w:tcW w:w="1560" w:type="dxa"/>
          </w:tcPr>
          <w:p w14:paraId="3903A396"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Learning Directors</w:t>
            </w:r>
          </w:p>
        </w:tc>
      </w:tr>
      <w:tr w:rsidR="00F1706D" w14:paraId="06B893D5" w14:textId="77777777">
        <w:trPr>
          <w:trHeight w:val="918"/>
        </w:trPr>
        <w:tc>
          <w:tcPr>
            <w:tcW w:w="1856" w:type="dxa"/>
          </w:tcPr>
          <w:p w14:paraId="4257730E"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Teaching staff/assessors do not understand supervision of external assessment is their responsibility</w:t>
            </w:r>
          </w:p>
        </w:tc>
        <w:tc>
          <w:tcPr>
            <w:tcW w:w="2534" w:type="dxa"/>
            <w:shd w:val="clear" w:color="auto" w:fill="auto"/>
          </w:tcPr>
          <w:p w14:paraId="2FE5BF52"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Ensure teaching staff/assessors understand nature of external assessments and their role in supervision</w:t>
            </w:r>
          </w:p>
        </w:tc>
        <w:tc>
          <w:tcPr>
            <w:tcW w:w="3543" w:type="dxa"/>
          </w:tcPr>
          <w:p w14:paraId="1BE98176"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 </w:t>
            </w:r>
          </w:p>
        </w:tc>
        <w:tc>
          <w:tcPr>
            <w:tcW w:w="1560" w:type="dxa"/>
          </w:tcPr>
          <w:p w14:paraId="68184915"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Learning Directors</w:t>
            </w:r>
          </w:p>
        </w:tc>
      </w:tr>
      <w:tr w:rsidR="00F1706D" w14:paraId="6F771FB3" w14:textId="77777777">
        <w:trPr>
          <w:trHeight w:val="591"/>
        </w:trPr>
        <w:tc>
          <w:tcPr>
            <w:tcW w:w="1856" w:type="dxa"/>
          </w:tcPr>
          <w:p w14:paraId="720C06C0"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Suitable supervisor has not been arranged for an assessment where teaching staff/assessors are not supervising  </w:t>
            </w:r>
          </w:p>
        </w:tc>
        <w:tc>
          <w:tcPr>
            <w:tcW w:w="2534" w:type="dxa"/>
          </w:tcPr>
          <w:p w14:paraId="526BF2AE" w14:textId="77777777" w:rsidR="00F1706D" w:rsidRDefault="00A51A49">
            <w:pPr>
              <w:spacing w:line="192" w:lineRule="auto"/>
              <w:rPr>
                <w:rFonts w:ascii="Malgun Gothic" w:eastAsia="Malgun Gothic" w:hAnsi="Malgun Gothic" w:cs="Arial"/>
                <w:b w:val="0"/>
                <w:sz w:val="21"/>
                <w:szCs w:val="21"/>
                <w:lang w:val="en-US"/>
              </w:rPr>
            </w:pPr>
            <w:r>
              <w:rPr>
                <w:rFonts w:ascii="Malgun Gothic" w:eastAsia="Malgun Gothic" w:hAnsi="Malgun Gothic" w:cs="Arial"/>
                <w:b w:val="0"/>
                <w:sz w:val="21"/>
                <w:szCs w:val="21"/>
                <w:lang w:val="en-US"/>
              </w:rPr>
              <w:t>A suitable supervisor must be arranged for any external assessment where a teacher/assessor is not supervising, in line with the awarding body specification</w:t>
            </w:r>
          </w:p>
        </w:tc>
        <w:tc>
          <w:tcPr>
            <w:tcW w:w="3543" w:type="dxa"/>
          </w:tcPr>
          <w:p w14:paraId="1249CBAA"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 Examinations Officer to arrange for invigilators to be present where staff cannot supervise.</w:t>
            </w:r>
          </w:p>
        </w:tc>
        <w:tc>
          <w:tcPr>
            <w:tcW w:w="1560" w:type="dxa"/>
          </w:tcPr>
          <w:p w14:paraId="3416F30E"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Learning Directors</w:t>
            </w:r>
          </w:p>
        </w:tc>
      </w:tr>
    </w:tbl>
    <w:p w14:paraId="4807F809" w14:textId="77777777" w:rsidR="00F1706D" w:rsidRDefault="00F1706D">
      <w:pPr>
        <w:spacing w:line="192" w:lineRule="auto"/>
        <w:rPr>
          <w:rFonts w:ascii="Malgun Gothic" w:eastAsia="Malgun Gothic" w:hAnsi="Malgun Gothic"/>
          <w:b w:val="0"/>
          <w:sz w:val="21"/>
          <w:szCs w:val="21"/>
        </w:rPr>
      </w:pPr>
    </w:p>
    <w:p w14:paraId="74C33B39"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 Not all external assessments, whether for Principal Learning (Wales) or GCSEs, will require the completion of a study diary or study plans. </w:t>
      </w:r>
    </w:p>
    <w:p w14:paraId="00C3DE44" w14:textId="77777777" w:rsidR="00F1706D" w:rsidRDefault="00F1706D">
      <w:pPr>
        <w:spacing w:line="192" w:lineRule="auto"/>
        <w:rPr>
          <w:rFonts w:ascii="Malgun Gothic" w:eastAsia="Malgun Gothic" w:hAnsi="Malgun Gothic"/>
          <w:b w:val="0"/>
          <w:sz w:val="21"/>
          <w:szCs w:val="21"/>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08"/>
        <w:gridCol w:w="2382"/>
        <w:gridCol w:w="3543"/>
        <w:gridCol w:w="1560"/>
      </w:tblGrid>
      <w:tr w:rsidR="00F1706D" w14:paraId="0BE65F4A" w14:textId="77777777">
        <w:trPr>
          <w:cantSplit/>
          <w:trHeight w:val="580"/>
        </w:trPr>
        <w:tc>
          <w:tcPr>
            <w:tcW w:w="2008" w:type="dxa"/>
            <w:vMerge w:val="restart"/>
          </w:tcPr>
          <w:p w14:paraId="7532812F"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br w:type="page"/>
              <w:t xml:space="preserve"> Example risks and issues</w:t>
            </w:r>
          </w:p>
          <w:p w14:paraId="2D92E7E8" w14:textId="77777777" w:rsidR="00F1706D" w:rsidRDefault="00F1706D">
            <w:pPr>
              <w:spacing w:line="192" w:lineRule="auto"/>
              <w:rPr>
                <w:rFonts w:ascii="Malgun Gothic" w:eastAsia="Malgun Gothic" w:hAnsi="Malgun Gothic"/>
                <w:b w:val="0"/>
                <w:sz w:val="21"/>
                <w:szCs w:val="21"/>
              </w:rPr>
            </w:pPr>
          </w:p>
        </w:tc>
        <w:tc>
          <w:tcPr>
            <w:tcW w:w="5925" w:type="dxa"/>
            <w:gridSpan w:val="2"/>
          </w:tcPr>
          <w:p w14:paraId="77D769A6"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Possible remedial action</w:t>
            </w:r>
          </w:p>
        </w:tc>
        <w:tc>
          <w:tcPr>
            <w:tcW w:w="1560" w:type="dxa"/>
            <w:vMerge w:val="restart"/>
          </w:tcPr>
          <w:p w14:paraId="1DFCF241"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Staff (use 'RACI' to determine who should be listed)</w:t>
            </w:r>
          </w:p>
        </w:tc>
      </w:tr>
      <w:tr w:rsidR="00F1706D" w14:paraId="2383D00F" w14:textId="77777777">
        <w:trPr>
          <w:cantSplit/>
          <w:trHeight w:val="521"/>
        </w:trPr>
        <w:tc>
          <w:tcPr>
            <w:tcW w:w="2008" w:type="dxa"/>
            <w:vMerge/>
          </w:tcPr>
          <w:p w14:paraId="1FE24BCA" w14:textId="77777777" w:rsidR="00F1706D" w:rsidRDefault="00F1706D">
            <w:pPr>
              <w:spacing w:line="192" w:lineRule="auto"/>
              <w:rPr>
                <w:rFonts w:ascii="Malgun Gothic" w:eastAsia="Malgun Gothic" w:hAnsi="Malgun Gothic"/>
                <w:b w:val="0"/>
                <w:sz w:val="21"/>
                <w:szCs w:val="21"/>
              </w:rPr>
            </w:pPr>
          </w:p>
        </w:tc>
        <w:tc>
          <w:tcPr>
            <w:tcW w:w="2382" w:type="dxa"/>
          </w:tcPr>
          <w:p w14:paraId="478236CF"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Forward planning</w:t>
            </w:r>
          </w:p>
        </w:tc>
        <w:tc>
          <w:tcPr>
            <w:tcW w:w="3543" w:type="dxa"/>
          </w:tcPr>
          <w:p w14:paraId="697D8667" w14:textId="77777777" w:rsidR="00F1706D" w:rsidRDefault="00A51A49">
            <w:pPr>
              <w:spacing w:line="192" w:lineRule="auto"/>
              <w:rPr>
                <w:rFonts w:ascii="Malgun Gothic" w:eastAsia="Malgun Gothic" w:hAnsi="Malgun Gothic"/>
                <w:b w:val="0"/>
                <w:i/>
                <w:sz w:val="21"/>
                <w:szCs w:val="21"/>
              </w:rPr>
            </w:pPr>
            <w:r>
              <w:rPr>
                <w:rFonts w:ascii="Malgun Gothic" w:eastAsia="Malgun Gothic" w:hAnsi="Malgun Gothic"/>
                <w:b w:val="0"/>
                <w:i/>
                <w:sz w:val="21"/>
                <w:szCs w:val="21"/>
              </w:rPr>
              <w:t>Action</w:t>
            </w:r>
          </w:p>
        </w:tc>
        <w:tc>
          <w:tcPr>
            <w:tcW w:w="1560" w:type="dxa"/>
            <w:vMerge/>
          </w:tcPr>
          <w:p w14:paraId="0F9A0A24" w14:textId="77777777" w:rsidR="00F1706D" w:rsidRDefault="00F1706D">
            <w:pPr>
              <w:spacing w:line="192" w:lineRule="auto"/>
              <w:rPr>
                <w:rFonts w:ascii="Malgun Gothic" w:eastAsia="Malgun Gothic" w:hAnsi="Malgun Gothic"/>
                <w:b w:val="0"/>
                <w:sz w:val="21"/>
                <w:szCs w:val="21"/>
              </w:rPr>
            </w:pPr>
          </w:p>
        </w:tc>
      </w:tr>
      <w:tr w:rsidR="00F1706D" w14:paraId="0FDF92FD" w14:textId="77777777">
        <w:trPr>
          <w:trHeight w:val="580"/>
        </w:trPr>
        <w:tc>
          <w:tcPr>
            <w:tcW w:w="9493" w:type="dxa"/>
            <w:gridSpan w:val="4"/>
            <w:shd w:val="clear" w:color="auto" w:fill="E0E0E0"/>
          </w:tcPr>
          <w:p w14:paraId="12D1A625"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Task setting</w:t>
            </w:r>
          </w:p>
        </w:tc>
      </w:tr>
      <w:tr w:rsidR="00F1706D" w14:paraId="15E609DC" w14:textId="77777777">
        <w:trPr>
          <w:trHeight w:val="983"/>
        </w:trPr>
        <w:tc>
          <w:tcPr>
            <w:tcW w:w="2008" w:type="dxa"/>
          </w:tcPr>
          <w:p w14:paraId="0F16BA92"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Teaching staff/assessors fail to correctly set tasks</w:t>
            </w:r>
          </w:p>
        </w:tc>
        <w:tc>
          <w:tcPr>
            <w:tcW w:w="2382" w:type="dxa"/>
          </w:tcPr>
          <w:p w14:paraId="76003187"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Ensure teaching staff/assessors understand the task setting arrangements as defined in the awarding body specification*</w:t>
            </w:r>
          </w:p>
        </w:tc>
        <w:tc>
          <w:tcPr>
            <w:tcW w:w="3543" w:type="dxa"/>
          </w:tcPr>
          <w:p w14:paraId="0078F49E"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Seek guidance from the awarding body</w:t>
            </w:r>
          </w:p>
        </w:tc>
        <w:tc>
          <w:tcPr>
            <w:tcW w:w="1560" w:type="dxa"/>
          </w:tcPr>
          <w:p w14:paraId="3B4D0C84"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Learning Directors</w:t>
            </w:r>
          </w:p>
        </w:tc>
      </w:tr>
      <w:tr w:rsidR="00F1706D" w14:paraId="1313D4D6" w14:textId="77777777">
        <w:trPr>
          <w:trHeight w:val="983"/>
        </w:trPr>
        <w:tc>
          <w:tcPr>
            <w:tcW w:w="2008" w:type="dxa"/>
          </w:tcPr>
          <w:p w14:paraId="3514FD10"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Assessments have not been moderated as required in the awarding body specification</w:t>
            </w:r>
          </w:p>
        </w:tc>
        <w:tc>
          <w:tcPr>
            <w:tcW w:w="2382" w:type="dxa"/>
          </w:tcPr>
          <w:p w14:paraId="013D14E0"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Check specification and plan required moderation appropriately</w:t>
            </w:r>
          </w:p>
        </w:tc>
        <w:tc>
          <w:tcPr>
            <w:tcW w:w="3543" w:type="dxa"/>
          </w:tcPr>
          <w:p w14:paraId="1F56827C"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Seek guidance from the awarding body</w:t>
            </w:r>
          </w:p>
        </w:tc>
        <w:tc>
          <w:tcPr>
            <w:tcW w:w="1560" w:type="dxa"/>
          </w:tcPr>
          <w:p w14:paraId="54D88FDC"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Learning Directors</w:t>
            </w:r>
          </w:p>
        </w:tc>
      </w:tr>
      <w:tr w:rsidR="00F1706D" w14:paraId="6B194A97" w14:textId="77777777">
        <w:trPr>
          <w:trHeight w:val="580"/>
        </w:trPr>
        <w:tc>
          <w:tcPr>
            <w:tcW w:w="9493" w:type="dxa"/>
            <w:gridSpan w:val="4"/>
            <w:shd w:val="clear" w:color="auto" w:fill="E0E0E0"/>
          </w:tcPr>
          <w:p w14:paraId="7AD8D2BB"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Security of materials</w:t>
            </w:r>
          </w:p>
        </w:tc>
      </w:tr>
      <w:tr w:rsidR="00F1706D" w14:paraId="739EDA82" w14:textId="77777777">
        <w:trPr>
          <w:trHeight w:val="1262"/>
        </w:trPr>
        <w:tc>
          <w:tcPr>
            <w:tcW w:w="2008" w:type="dxa"/>
          </w:tcPr>
          <w:p w14:paraId="444F6A08"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Assessment tasks not kept secure before assessment</w:t>
            </w:r>
          </w:p>
        </w:tc>
        <w:tc>
          <w:tcPr>
            <w:tcW w:w="2382" w:type="dxa"/>
          </w:tcPr>
          <w:p w14:paraId="35A39364"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Ensure teaching staff understand importance of task security  </w:t>
            </w:r>
          </w:p>
        </w:tc>
        <w:tc>
          <w:tcPr>
            <w:tcW w:w="3543" w:type="dxa"/>
          </w:tcPr>
          <w:p w14:paraId="5F5A3F0A"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Request/obtain different assessment tasks. Assessment papers should be stored with Examinations Officer until date of assessment.</w:t>
            </w:r>
          </w:p>
        </w:tc>
        <w:tc>
          <w:tcPr>
            <w:tcW w:w="1560" w:type="dxa"/>
          </w:tcPr>
          <w:p w14:paraId="24314910" w14:textId="77777777" w:rsidR="00F1706D" w:rsidRDefault="00A51A49">
            <w:pPr>
              <w:spacing w:line="192" w:lineRule="auto"/>
              <w:rPr>
                <w:rFonts w:ascii="Malgun Gothic" w:eastAsia="Malgun Gothic" w:hAnsi="Malgun Gothic"/>
                <w:b w:val="0"/>
                <w:iCs/>
                <w:sz w:val="21"/>
                <w:szCs w:val="21"/>
              </w:rPr>
            </w:pPr>
            <w:r>
              <w:rPr>
                <w:rFonts w:ascii="Malgun Gothic" w:eastAsia="Malgun Gothic" w:hAnsi="Malgun Gothic"/>
                <w:b w:val="0"/>
                <w:iCs/>
                <w:sz w:val="21"/>
                <w:szCs w:val="21"/>
              </w:rPr>
              <w:t>Learning Directors</w:t>
            </w:r>
          </w:p>
          <w:p w14:paraId="11CCA9E8" w14:textId="77777777" w:rsidR="00F1706D" w:rsidRDefault="00A51A49">
            <w:pPr>
              <w:spacing w:line="192" w:lineRule="auto"/>
              <w:rPr>
                <w:rFonts w:ascii="Malgun Gothic" w:eastAsia="Malgun Gothic" w:hAnsi="Malgun Gothic"/>
                <w:b w:val="0"/>
                <w:iCs/>
                <w:sz w:val="21"/>
                <w:szCs w:val="21"/>
              </w:rPr>
            </w:pPr>
            <w:r>
              <w:rPr>
                <w:rFonts w:ascii="Malgun Gothic" w:eastAsia="Malgun Gothic" w:hAnsi="Malgun Gothic"/>
                <w:b w:val="0"/>
                <w:iCs/>
                <w:sz w:val="21"/>
                <w:szCs w:val="21"/>
              </w:rPr>
              <w:t>Exams Officer</w:t>
            </w:r>
          </w:p>
        </w:tc>
      </w:tr>
      <w:tr w:rsidR="00F1706D" w14:paraId="6372B527" w14:textId="77777777">
        <w:trPr>
          <w:trHeight w:val="1262"/>
        </w:trPr>
        <w:tc>
          <w:tcPr>
            <w:tcW w:w="2008" w:type="dxa"/>
          </w:tcPr>
          <w:p w14:paraId="30319408"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Candidates’ work not kept secure during or after assessment</w:t>
            </w:r>
          </w:p>
        </w:tc>
        <w:tc>
          <w:tcPr>
            <w:tcW w:w="2382" w:type="dxa"/>
          </w:tcPr>
          <w:p w14:paraId="7908B279"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Define appropriate level of security, in line with awarding body requirements, for each department as necessary</w:t>
            </w:r>
          </w:p>
        </w:tc>
        <w:tc>
          <w:tcPr>
            <w:tcW w:w="3543" w:type="dxa"/>
          </w:tcPr>
          <w:p w14:paraId="5DB3B54E"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Take materials to secure storage. Assessment papers should be stored with Examinations Officer until date of assessment.</w:t>
            </w:r>
          </w:p>
        </w:tc>
        <w:tc>
          <w:tcPr>
            <w:tcW w:w="1560" w:type="dxa"/>
          </w:tcPr>
          <w:p w14:paraId="523F5A29"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Exams Officer</w:t>
            </w:r>
          </w:p>
        </w:tc>
      </w:tr>
      <w:tr w:rsidR="00F1706D" w14:paraId="111353B9" w14:textId="77777777">
        <w:trPr>
          <w:trHeight w:val="837"/>
        </w:trPr>
        <w:tc>
          <w:tcPr>
            <w:tcW w:w="2008" w:type="dxa"/>
          </w:tcPr>
          <w:p w14:paraId="429C8657"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Insufficient or insecure storage space</w:t>
            </w:r>
          </w:p>
        </w:tc>
        <w:tc>
          <w:tcPr>
            <w:tcW w:w="2382" w:type="dxa"/>
          </w:tcPr>
          <w:p w14:paraId="09DA8409"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Look at provision for suitable storage early in the course</w:t>
            </w:r>
          </w:p>
        </w:tc>
        <w:tc>
          <w:tcPr>
            <w:tcW w:w="3543" w:type="dxa"/>
          </w:tcPr>
          <w:p w14:paraId="1F080B3D"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Find alternative spaces</w:t>
            </w:r>
          </w:p>
        </w:tc>
        <w:tc>
          <w:tcPr>
            <w:tcW w:w="1560" w:type="dxa"/>
          </w:tcPr>
          <w:p w14:paraId="12A3DEF5"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Head of Centre</w:t>
            </w:r>
          </w:p>
          <w:p w14:paraId="33AD0E88"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Exams Officer</w:t>
            </w:r>
          </w:p>
        </w:tc>
      </w:tr>
    </w:tbl>
    <w:p w14:paraId="2D7F8B4B" w14:textId="77777777" w:rsidR="00F1706D" w:rsidRDefault="00F1706D">
      <w:pPr>
        <w:spacing w:line="192" w:lineRule="auto"/>
        <w:rPr>
          <w:rFonts w:ascii="Malgun Gothic" w:eastAsia="Malgun Gothic" w:hAnsi="Malgun Gothic"/>
          <w:b w:val="0"/>
          <w:sz w:val="21"/>
          <w:szCs w:val="21"/>
        </w:rPr>
      </w:pPr>
    </w:p>
    <w:p w14:paraId="110F80BC" w14:textId="77777777" w:rsidR="00F1706D" w:rsidRDefault="00A51A49">
      <w:pPr>
        <w:spacing w:line="192" w:lineRule="auto"/>
        <w:rPr>
          <w:rFonts w:ascii="Malgun Gothic" w:eastAsia="Malgun Gothic" w:hAnsi="Malgun Gothic"/>
          <w:b w:val="0"/>
          <w:sz w:val="21"/>
          <w:szCs w:val="21"/>
        </w:rPr>
        <w:sectPr w:rsidR="00F1706D">
          <w:pgSz w:w="11906" w:h="16838" w:code="9"/>
          <w:pgMar w:top="1440" w:right="991" w:bottom="1440" w:left="1797" w:header="709" w:footer="709" w:gutter="0"/>
          <w:cols w:space="708"/>
          <w:docGrid w:linePitch="360"/>
        </w:sectPr>
      </w:pPr>
      <w:r>
        <w:rPr>
          <w:rFonts w:ascii="Malgun Gothic" w:eastAsia="Malgun Gothic" w:hAnsi="Malgun Gothic"/>
          <w:b w:val="0"/>
          <w:sz w:val="21"/>
          <w:szCs w:val="21"/>
        </w:rPr>
        <w:t>* All tasks, whether set by the awarding body or the centre/consortium, must be developed in line with the requirements of the specification.</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19"/>
        <w:gridCol w:w="2229"/>
        <w:gridCol w:w="3685"/>
        <w:gridCol w:w="1560"/>
      </w:tblGrid>
      <w:tr w:rsidR="00F1706D" w14:paraId="1A1D930A" w14:textId="77777777">
        <w:trPr>
          <w:cantSplit/>
          <w:trHeight w:val="556"/>
        </w:trPr>
        <w:tc>
          <w:tcPr>
            <w:tcW w:w="2019" w:type="dxa"/>
            <w:vMerge w:val="restart"/>
          </w:tcPr>
          <w:p w14:paraId="1ACA6086"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lastRenderedPageBreak/>
              <w:t>Example risks and issues</w:t>
            </w:r>
          </w:p>
          <w:p w14:paraId="60E5BF4E" w14:textId="77777777" w:rsidR="00F1706D" w:rsidRDefault="00F1706D">
            <w:pPr>
              <w:spacing w:line="192" w:lineRule="auto"/>
              <w:rPr>
                <w:rFonts w:ascii="Malgun Gothic" w:eastAsia="Malgun Gothic" w:hAnsi="Malgun Gothic"/>
                <w:b w:val="0"/>
                <w:sz w:val="21"/>
                <w:szCs w:val="21"/>
              </w:rPr>
            </w:pPr>
          </w:p>
        </w:tc>
        <w:tc>
          <w:tcPr>
            <w:tcW w:w="5914" w:type="dxa"/>
            <w:gridSpan w:val="2"/>
          </w:tcPr>
          <w:p w14:paraId="68E9103D"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Possible remedial action</w:t>
            </w:r>
          </w:p>
        </w:tc>
        <w:tc>
          <w:tcPr>
            <w:tcW w:w="1560" w:type="dxa"/>
            <w:vMerge w:val="restart"/>
          </w:tcPr>
          <w:p w14:paraId="5020EC7F"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Staff (use 'RACI' to determine who should be listed)</w:t>
            </w:r>
          </w:p>
        </w:tc>
      </w:tr>
      <w:tr w:rsidR="00F1706D" w14:paraId="48AB0F00" w14:textId="77777777">
        <w:trPr>
          <w:cantSplit/>
          <w:trHeight w:val="499"/>
        </w:trPr>
        <w:tc>
          <w:tcPr>
            <w:tcW w:w="2019" w:type="dxa"/>
            <w:vMerge/>
          </w:tcPr>
          <w:p w14:paraId="7B9EA45F" w14:textId="77777777" w:rsidR="00F1706D" w:rsidRDefault="00F1706D">
            <w:pPr>
              <w:spacing w:line="192" w:lineRule="auto"/>
              <w:rPr>
                <w:rFonts w:ascii="Malgun Gothic" w:eastAsia="Malgun Gothic" w:hAnsi="Malgun Gothic"/>
                <w:b w:val="0"/>
                <w:sz w:val="21"/>
                <w:szCs w:val="21"/>
              </w:rPr>
            </w:pPr>
          </w:p>
        </w:tc>
        <w:tc>
          <w:tcPr>
            <w:tcW w:w="2229" w:type="dxa"/>
          </w:tcPr>
          <w:p w14:paraId="1014C421"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Forward planning</w:t>
            </w:r>
          </w:p>
        </w:tc>
        <w:tc>
          <w:tcPr>
            <w:tcW w:w="3685" w:type="dxa"/>
          </w:tcPr>
          <w:p w14:paraId="07B4E3F5" w14:textId="77777777" w:rsidR="00F1706D" w:rsidRDefault="00A51A49">
            <w:pPr>
              <w:spacing w:line="192" w:lineRule="auto"/>
              <w:rPr>
                <w:rFonts w:ascii="Malgun Gothic" w:eastAsia="Malgun Gothic" w:hAnsi="Malgun Gothic"/>
                <w:b w:val="0"/>
                <w:i/>
                <w:sz w:val="21"/>
                <w:szCs w:val="21"/>
              </w:rPr>
            </w:pPr>
            <w:r>
              <w:rPr>
                <w:rFonts w:ascii="Malgun Gothic" w:eastAsia="Malgun Gothic" w:hAnsi="Malgun Gothic"/>
                <w:b w:val="0"/>
                <w:i/>
                <w:sz w:val="21"/>
                <w:szCs w:val="21"/>
              </w:rPr>
              <w:t>Action</w:t>
            </w:r>
          </w:p>
        </w:tc>
        <w:tc>
          <w:tcPr>
            <w:tcW w:w="1560" w:type="dxa"/>
            <w:vMerge/>
          </w:tcPr>
          <w:p w14:paraId="4199E9CC" w14:textId="77777777" w:rsidR="00F1706D" w:rsidRDefault="00F1706D">
            <w:pPr>
              <w:spacing w:line="192" w:lineRule="auto"/>
              <w:rPr>
                <w:rFonts w:ascii="Malgun Gothic" w:eastAsia="Malgun Gothic" w:hAnsi="Malgun Gothic"/>
                <w:b w:val="0"/>
                <w:sz w:val="21"/>
                <w:szCs w:val="21"/>
              </w:rPr>
            </w:pPr>
          </w:p>
        </w:tc>
      </w:tr>
      <w:tr w:rsidR="00F1706D" w14:paraId="60CE8182" w14:textId="77777777">
        <w:trPr>
          <w:trHeight w:val="556"/>
        </w:trPr>
        <w:tc>
          <w:tcPr>
            <w:tcW w:w="9493" w:type="dxa"/>
            <w:gridSpan w:val="4"/>
            <w:tcBorders>
              <w:bottom w:val="single" w:sz="4" w:space="0" w:color="auto"/>
            </w:tcBorders>
            <w:shd w:val="clear" w:color="auto" w:fill="E0E0E0"/>
          </w:tcPr>
          <w:p w14:paraId="656B4F4F"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Deadlines</w:t>
            </w:r>
          </w:p>
        </w:tc>
      </w:tr>
      <w:tr w:rsidR="00F1706D" w14:paraId="418BD899" w14:textId="77777777">
        <w:trPr>
          <w:trHeight w:val="941"/>
        </w:trPr>
        <w:tc>
          <w:tcPr>
            <w:tcW w:w="2019" w:type="dxa"/>
            <w:tcBorders>
              <w:bottom w:val="single" w:sz="4" w:space="0" w:color="auto"/>
            </w:tcBorders>
          </w:tcPr>
          <w:p w14:paraId="6D4B4312"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Deadlines not met by candidates</w:t>
            </w:r>
          </w:p>
          <w:p w14:paraId="7B590A7D" w14:textId="77777777" w:rsidR="00F1706D" w:rsidRDefault="00F1706D">
            <w:pPr>
              <w:spacing w:line="192" w:lineRule="auto"/>
              <w:rPr>
                <w:rFonts w:ascii="Malgun Gothic" w:eastAsia="Malgun Gothic" w:hAnsi="Malgun Gothic"/>
                <w:b w:val="0"/>
                <w:sz w:val="21"/>
                <w:szCs w:val="21"/>
              </w:rPr>
            </w:pPr>
          </w:p>
        </w:tc>
        <w:tc>
          <w:tcPr>
            <w:tcW w:w="2229" w:type="dxa"/>
            <w:tcBorders>
              <w:bottom w:val="single" w:sz="4" w:space="0" w:color="auto"/>
            </w:tcBorders>
          </w:tcPr>
          <w:p w14:paraId="21F44E7B"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Ensure all candidates are briefed on deadlines/penalties for not meeting them</w:t>
            </w:r>
          </w:p>
        </w:tc>
        <w:tc>
          <w:tcPr>
            <w:tcW w:w="3685" w:type="dxa"/>
            <w:tcBorders>
              <w:bottom w:val="single" w:sz="4" w:space="0" w:color="auto"/>
            </w:tcBorders>
          </w:tcPr>
          <w:p w14:paraId="34737BE8"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Mark what candidates have produced by deadline and seek guidance from awarding body on further action</w:t>
            </w:r>
          </w:p>
        </w:tc>
        <w:tc>
          <w:tcPr>
            <w:tcW w:w="1560" w:type="dxa"/>
            <w:tcBorders>
              <w:bottom w:val="single" w:sz="4" w:space="0" w:color="auto"/>
            </w:tcBorders>
          </w:tcPr>
          <w:p w14:paraId="4D654819"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Teacher</w:t>
            </w:r>
          </w:p>
        </w:tc>
      </w:tr>
      <w:tr w:rsidR="00F1706D" w14:paraId="4DBA312A" w14:textId="77777777">
        <w:trPr>
          <w:trHeight w:val="1744"/>
        </w:trPr>
        <w:tc>
          <w:tcPr>
            <w:tcW w:w="2019" w:type="dxa"/>
            <w:tcBorders>
              <w:bottom w:val="single" w:sz="4" w:space="0" w:color="auto"/>
            </w:tcBorders>
          </w:tcPr>
          <w:p w14:paraId="2D01468A"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Deadlines for marking and/or paperwork not met by teaching staff/ assessors</w:t>
            </w:r>
          </w:p>
        </w:tc>
        <w:tc>
          <w:tcPr>
            <w:tcW w:w="2229" w:type="dxa"/>
            <w:tcBorders>
              <w:bottom w:val="single" w:sz="4" w:space="0" w:color="auto"/>
            </w:tcBorders>
          </w:tcPr>
          <w:p w14:paraId="24FBF79F"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Ensure teaching staff/assessors are given clear deadlines (prior to awarding body ones) to complete marking/paperwork so the exams office can process and send off marks ahead of awarding body deadlines</w:t>
            </w:r>
          </w:p>
        </w:tc>
        <w:tc>
          <w:tcPr>
            <w:tcW w:w="3685" w:type="dxa"/>
            <w:tcBorders>
              <w:bottom w:val="single" w:sz="4" w:space="0" w:color="auto"/>
            </w:tcBorders>
          </w:tcPr>
          <w:p w14:paraId="71576048"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Seek guidance from awarding body</w:t>
            </w:r>
          </w:p>
          <w:p w14:paraId="40159BF9" w14:textId="77777777" w:rsidR="00F1706D" w:rsidRDefault="00F1706D">
            <w:pPr>
              <w:spacing w:line="192" w:lineRule="auto"/>
              <w:rPr>
                <w:rFonts w:ascii="Malgun Gothic" w:eastAsia="Malgun Gothic" w:hAnsi="Malgun Gothic"/>
                <w:b w:val="0"/>
                <w:sz w:val="21"/>
                <w:szCs w:val="21"/>
              </w:rPr>
            </w:pPr>
          </w:p>
          <w:p w14:paraId="180D7601"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 </w:t>
            </w:r>
          </w:p>
        </w:tc>
        <w:tc>
          <w:tcPr>
            <w:tcW w:w="1560" w:type="dxa"/>
            <w:tcBorders>
              <w:bottom w:val="single" w:sz="4" w:space="0" w:color="auto"/>
            </w:tcBorders>
          </w:tcPr>
          <w:p w14:paraId="5774AFF8"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Learning Directors</w:t>
            </w:r>
          </w:p>
          <w:p w14:paraId="328FB25C"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Exams Officer</w:t>
            </w:r>
          </w:p>
        </w:tc>
      </w:tr>
      <w:tr w:rsidR="00F1706D" w14:paraId="52FD907B" w14:textId="77777777">
        <w:trPr>
          <w:trHeight w:val="556"/>
        </w:trPr>
        <w:tc>
          <w:tcPr>
            <w:tcW w:w="9493" w:type="dxa"/>
            <w:gridSpan w:val="4"/>
            <w:tcBorders>
              <w:bottom w:val="single" w:sz="4" w:space="0" w:color="auto"/>
            </w:tcBorders>
            <w:shd w:val="clear" w:color="auto" w:fill="E0E0E0"/>
          </w:tcPr>
          <w:p w14:paraId="7AFCE581"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Authentication</w:t>
            </w:r>
          </w:p>
        </w:tc>
      </w:tr>
      <w:tr w:rsidR="00F1706D" w14:paraId="2DDB917A" w14:textId="77777777">
        <w:trPr>
          <w:trHeight w:val="839"/>
        </w:trPr>
        <w:tc>
          <w:tcPr>
            <w:tcW w:w="2019" w:type="dxa"/>
            <w:tcBorders>
              <w:bottom w:val="single" w:sz="4" w:space="0" w:color="auto"/>
            </w:tcBorders>
          </w:tcPr>
          <w:p w14:paraId="649C9A05"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Candidate fails to sign authentication form</w:t>
            </w:r>
          </w:p>
        </w:tc>
        <w:tc>
          <w:tcPr>
            <w:tcW w:w="2229" w:type="dxa"/>
            <w:tcBorders>
              <w:bottom w:val="single" w:sz="4" w:space="0" w:color="auto"/>
            </w:tcBorders>
          </w:tcPr>
          <w:p w14:paraId="66CD9BC3"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Ensure all candidates have authentication forms to sign and attach to work when it is completed before handing in</w:t>
            </w:r>
          </w:p>
        </w:tc>
        <w:tc>
          <w:tcPr>
            <w:tcW w:w="3685" w:type="dxa"/>
            <w:tcBorders>
              <w:bottom w:val="single" w:sz="4" w:space="0" w:color="auto"/>
            </w:tcBorders>
          </w:tcPr>
          <w:p w14:paraId="78DD81E5"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Find candidate and ensure form is signed</w:t>
            </w:r>
          </w:p>
        </w:tc>
        <w:tc>
          <w:tcPr>
            <w:tcW w:w="1560" w:type="dxa"/>
            <w:tcBorders>
              <w:bottom w:val="single" w:sz="4" w:space="0" w:color="auto"/>
            </w:tcBorders>
          </w:tcPr>
          <w:p w14:paraId="64CD2A45"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Teacher</w:t>
            </w:r>
          </w:p>
        </w:tc>
      </w:tr>
      <w:tr w:rsidR="00F1706D" w14:paraId="5E92579D" w14:textId="77777777">
        <w:trPr>
          <w:trHeight w:val="941"/>
        </w:trPr>
        <w:tc>
          <w:tcPr>
            <w:tcW w:w="2019" w:type="dxa"/>
          </w:tcPr>
          <w:p w14:paraId="5B68CB30"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Teaching staff/assessors fail to complete authentication forms or leave before completing authentication</w:t>
            </w:r>
          </w:p>
        </w:tc>
        <w:tc>
          <w:tcPr>
            <w:tcW w:w="2229" w:type="dxa"/>
          </w:tcPr>
          <w:p w14:paraId="5E47D06B"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Ensure teaching staff/assessors understand importance of authentication forms and the requirement of a signature</w:t>
            </w:r>
          </w:p>
        </w:tc>
        <w:tc>
          <w:tcPr>
            <w:tcW w:w="3685" w:type="dxa"/>
          </w:tcPr>
          <w:p w14:paraId="04138CDD"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Return form to staff for signature. Ensure forms are signed as work is marked, not at end of season</w:t>
            </w:r>
          </w:p>
        </w:tc>
        <w:tc>
          <w:tcPr>
            <w:tcW w:w="1560" w:type="dxa"/>
          </w:tcPr>
          <w:p w14:paraId="7D0FB4A7"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Learning Directors</w:t>
            </w:r>
          </w:p>
        </w:tc>
      </w:tr>
    </w:tbl>
    <w:p w14:paraId="2F380012" w14:textId="77777777" w:rsidR="00F1706D" w:rsidRDefault="00F1706D">
      <w:pPr>
        <w:spacing w:line="192" w:lineRule="auto"/>
        <w:rPr>
          <w:rFonts w:ascii="Malgun Gothic" w:eastAsia="Malgun Gothic" w:hAnsi="Malgun Gothic"/>
          <w:b w:val="0"/>
          <w:sz w:val="21"/>
          <w:szCs w:val="21"/>
        </w:rPr>
        <w:sectPr w:rsidR="00F1706D">
          <w:pgSz w:w="11906" w:h="16838" w:code="9"/>
          <w:pgMar w:top="1440" w:right="991" w:bottom="1440" w:left="1797" w:header="709" w:footer="709" w:gutter="0"/>
          <w:cols w:space="708"/>
          <w:docGrid w:linePitch="360"/>
        </w:sectPr>
      </w:pPr>
    </w:p>
    <w:p w14:paraId="12678ACF" w14:textId="77777777" w:rsidR="00F1706D" w:rsidRDefault="00F1706D">
      <w:pPr>
        <w:spacing w:line="192" w:lineRule="auto"/>
        <w:rPr>
          <w:rFonts w:ascii="Malgun Gothic" w:eastAsia="Malgun Gothic" w:hAnsi="Malgun Gothic"/>
          <w:b w:val="0"/>
          <w:sz w:val="21"/>
          <w:szCs w:val="21"/>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63"/>
        <w:gridCol w:w="2258"/>
        <w:gridCol w:w="3712"/>
        <w:gridCol w:w="1701"/>
      </w:tblGrid>
      <w:tr w:rsidR="00F1706D" w14:paraId="0CDAA9C6" w14:textId="77777777">
        <w:trPr>
          <w:cantSplit/>
          <w:trHeight w:val="564"/>
        </w:trPr>
        <w:tc>
          <w:tcPr>
            <w:tcW w:w="1963" w:type="dxa"/>
            <w:vMerge w:val="restart"/>
          </w:tcPr>
          <w:p w14:paraId="2944D9A1"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br w:type="page"/>
              <w:t xml:space="preserve"> Example risks and issues</w:t>
            </w:r>
          </w:p>
          <w:p w14:paraId="515DB254" w14:textId="77777777" w:rsidR="00F1706D" w:rsidRDefault="00F1706D">
            <w:pPr>
              <w:spacing w:line="192" w:lineRule="auto"/>
              <w:rPr>
                <w:rFonts w:ascii="Malgun Gothic" w:eastAsia="Malgun Gothic" w:hAnsi="Malgun Gothic"/>
                <w:b w:val="0"/>
                <w:sz w:val="21"/>
                <w:szCs w:val="21"/>
              </w:rPr>
            </w:pPr>
          </w:p>
        </w:tc>
        <w:tc>
          <w:tcPr>
            <w:tcW w:w="5970" w:type="dxa"/>
            <w:gridSpan w:val="2"/>
          </w:tcPr>
          <w:p w14:paraId="128F2D3D"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Possible remedial action</w:t>
            </w:r>
          </w:p>
        </w:tc>
        <w:tc>
          <w:tcPr>
            <w:tcW w:w="1701" w:type="dxa"/>
            <w:vMerge w:val="restart"/>
          </w:tcPr>
          <w:p w14:paraId="19C74625"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Staff (use 'RACI' to determine who should be listed)</w:t>
            </w:r>
          </w:p>
        </w:tc>
      </w:tr>
      <w:tr w:rsidR="00F1706D" w14:paraId="2CBDA492" w14:textId="77777777">
        <w:trPr>
          <w:cantSplit/>
          <w:trHeight w:val="507"/>
        </w:trPr>
        <w:tc>
          <w:tcPr>
            <w:tcW w:w="1963" w:type="dxa"/>
            <w:vMerge/>
          </w:tcPr>
          <w:p w14:paraId="3BAFCA7A" w14:textId="77777777" w:rsidR="00F1706D" w:rsidRDefault="00F1706D">
            <w:pPr>
              <w:spacing w:line="192" w:lineRule="auto"/>
              <w:rPr>
                <w:rFonts w:ascii="Malgun Gothic" w:eastAsia="Malgun Gothic" w:hAnsi="Malgun Gothic"/>
                <w:b w:val="0"/>
                <w:sz w:val="21"/>
                <w:szCs w:val="21"/>
              </w:rPr>
            </w:pPr>
          </w:p>
        </w:tc>
        <w:tc>
          <w:tcPr>
            <w:tcW w:w="2258" w:type="dxa"/>
          </w:tcPr>
          <w:p w14:paraId="61F770FA"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Forward planning</w:t>
            </w:r>
          </w:p>
        </w:tc>
        <w:tc>
          <w:tcPr>
            <w:tcW w:w="3712" w:type="dxa"/>
          </w:tcPr>
          <w:p w14:paraId="6CB60BAC" w14:textId="77777777" w:rsidR="00F1706D" w:rsidRDefault="00A51A49">
            <w:pPr>
              <w:spacing w:line="192" w:lineRule="auto"/>
              <w:rPr>
                <w:rFonts w:ascii="Malgun Gothic" w:eastAsia="Malgun Gothic" w:hAnsi="Malgun Gothic"/>
                <w:b w:val="0"/>
                <w:i/>
                <w:sz w:val="21"/>
                <w:szCs w:val="21"/>
              </w:rPr>
            </w:pPr>
            <w:r>
              <w:rPr>
                <w:rFonts w:ascii="Malgun Gothic" w:eastAsia="Malgun Gothic" w:hAnsi="Malgun Gothic"/>
                <w:b w:val="0"/>
                <w:i/>
                <w:sz w:val="21"/>
                <w:szCs w:val="21"/>
              </w:rPr>
              <w:t>Action</w:t>
            </w:r>
          </w:p>
        </w:tc>
        <w:tc>
          <w:tcPr>
            <w:tcW w:w="1701" w:type="dxa"/>
            <w:vMerge/>
          </w:tcPr>
          <w:p w14:paraId="1EEAB20F" w14:textId="77777777" w:rsidR="00F1706D" w:rsidRDefault="00F1706D">
            <w:pPr>
              <w:spacing w:line="192" w:lineRule="auto"/>
              <w:rPr>
                <w:rFonts w:ascii="Malgun Gothic" w:eastAsia="Malgun Gothic" w:hAnsi="Malgun Gothic"/>
                <w:b w:val="0"/>
                <w:sz w:val="21"/>
                <w:szCs w:val="21"/>
              </w:rPr>
            </w:pPr>
          </w:p>
        </w:tc>
      </w:tr>
      <w:tr w:rsidR="00F1706D" w14:paraId="3A6B692B" w14:textId="77777777">
        <w:trPr>
          <w:trHeight w:val="564"/>
        </w:trPr>
        <w:tc>
          <w:tcPr>
            <w:tcW w:w="1963" w:type="dxa"/>
            <w:shd w:val="clear" w:color="auto" w:fill="E0E0E0"/>
          </w:tcPr>
          <w:p w14:paraId="025F3495"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Marking</w:t>
            </w:r>
          </w:p>
        </w:tc>
        <w:tc>
          <w:tcPr>
            <w:tcW w:w="2258" w:type="dxa"/>
            <w:shd w:val="clear" w:color="auto" w:fill="E0E0E0"/>
          </w:tcPr>
          <w:p w14:paraId="1970ECCE" w14:textId="77777777" w:rsidR="00F1706D" w:rsidRDefault="00F1706D">
            <w:pPr>
              <w:spacing w:line="192" w:lineRule="auto"/>
              <w:rPr>
                <w:rFonts w:ascii="Malgun Gothic" w:eastAsia="Malgun Gothic" w:hAnsi="Malgun Gothic"/>
                <w:b w:val="0"/>
                <w:sz w:val="21"/>
                <w:szCs w:val="21"/>
              </w:rPr>
            </w:pPr>
          </w:p>
        </w:tc>
        <w:tc>
          <w:tcPr>
            <w:tcW w:w="3712" w:type="dxa"/>
            <w:shd w:val="clear" w:color="auto" w:fill="E0E0E0"/>
          </w:tcPr>
          <w:p w14:paraId="1C3968EB" w14:textId="77777777" w:rsidR="00F1706D" w:rsidRDefault="00F1706D">
            <w:pPr>
              <w:spacing w:line="192" w:lineRule="auto"/>
              <w:rPr>
                <w:rFonts w:ascii="Malgun Gothic" w:eastAsia="Malgun Gothic" w:hAnsi="Malgun Gothic"/>
                <w:b w:val="0"/>
                <w:sz w:val="21"/>
                <w:szCs w:val="21"/>
              </w:rPr>
            </w:pPr>
          </w:p>
        </w:tc>
        <w:tc>
          <w:tcPr>
            <w:tcW w:w="1701" w:type="dxa"/>
            <w:shd w:val="clear" w:color="auto" w:fill="E0E0E0"/>
          </w:tcPr>
          <w:p w14:paraId="617AADD3" w14:textId="77777777" w:rsidR="00F1706D" w:rsidRDefault="00F1706D">
            <w:pPr>
              <w:spacing w:line="192" w:lineRule="auto"/>
              <w:rPr>
                <w:rFonts w:ascii="Malgun Gothic" w:eastAsia="Malgun Gothic" w:hAnsi="Malgun Gothic"/>
                <w:b w:val="0"/>
                <w:sz w:val="21"/>
                <w:szCs w:val="21"/>
              </w:rPr>
            </w:pPr>
          </w:p>
        </w:tc>
      </w:tr>
      <w:tr w:rsidR="00F1706D" w14:paraId="026D852B" w14:textId="77777777">
        <w:trPr>
          <w:trHeight w:val="955"/>
        </w:trPr>
        <w:tc>
          <w:tcPr>
            <w:tcW w:w="1963" w:type="dxa"/>
          </w:tcPr>
          <w:p w14:paraId="45AE7794"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Teaching staff/assessors interpret marking descriptions incorrectly</w:t>
            </w:r>
          </w:p>
        </w:tc>
        <w:tc>
          <w:tcPr>
            <w:tcW w:w="2258" w:type="dxa"/>
          </w:tcPr>
          <w:p w14:paraId="512E4441"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Ensure appropriate training and practicing of marking. Plan for sampling of marking during the practice phase</w:t>
            </w:r>
          </w:p>
        </w:tc>
        <w:tc>
          <w:tcPr>
            <w:tcW w:w="3712" w:type="dxa"/>
          </w:tcPr>
          <w:p w14:paraId="76FD4322"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Arrange for remarking. Consult awarding body specification for appropriate procedure</w:t>
            </w:r>
          </w:p>
        </w:tc>
        <w:tc>
          <w:tcPr>
            <w:tcW w:w="1701" w:type="dxa"/>
          </w:tcPr>
          <w:p w14:paraId="6D05612A"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Learning Directors</w:t>
            </w:r>
          </w:p>
        </w:tc>
      </w:tr>
      <w:tr w:rsidR="00F1706D" w14:paraId="6A0CA620" w14:textId="77777777">
        <w:trPr>
          <w:trHeight w:val="955"/>
        </w:trPr>
        <w:tc>
          <w:tcPr>
            <w:tcW w:w="1963" w:type="dxa"/>
          </w:tcPr>
          <w:p w14:paraId="3E9A6E4E"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Centre does not run standardisation activity as required by the awarding body</w:t>
            </w:r>
          </w:p>
        </w:tc>
        <w:tc>
          <w:tcPr>
            <w:tcW w:w="2258" w:type="dxa"/>
          </w:tcPr>
          <w:p w14:paraId="45867C35"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Plan against the requirements for standardisation for the awarding body when and how this activity will be conducted</w:t>
            </w:r>
          </w:p>
        </w:tc>
        <w:tc>
          <w:tcPr>
            <w:tcW w:w="3712" w:type="dxa"/>
          </w:tcPr>
          <w:p w14:paraId="5357CDE0"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Check with the awarding body whether a later standardisation event can be arranged</w:t>
            </w:r>
          </w:p>
        </w:tc>
        <w:tc>
          <w:tcPr>
            <w:tcW w:w="1701" w:type="dxa"/>
          </w:tcPr>
          <w:p w14:paraId="6A81F54C"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Learning Directors</w:t>
            </w:r>
          </w:p>
          <w:p w14:paraId="16AC462B"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Exams Officer</w:t>
            </w:r>
          </w:p>
        </w:tc>
      </w:tr>
    </w:tbl>
    <w:p w14:paraId="024E16E9" w14:textId="77777777" w:rsidR="00F1706D" w:rsidRDefault="00F1706D">
      <w:pPr>
        <w:spacing w:line="192" w:lineRule="auto"/>
        <w:rPr>
          <w:rFonts w:ascii="Malgun Gothic" w:eastAsia="Malgun Gothic" w:hAnsi="Malgun Gothic"/>
          <w:b w:val="0"/>
          <w:sz w:val="21"/>
          <w:szCs w:val="21"/>
        </w:rPr>
      </w:pPr>
    </w:p>
    <w:p w14:paraId="08D190BC"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br w:type="page"/>
      </w:r>
    </w:p>
    <w:p w14:paraId="6AAA3697" w14:textId="77777777" w:rsidR="00F1706D" w:rsidRDefault="00A51A49">
      <w:pPr>
        <w:pStyle w:val="Heading2"/>
        <w:spacing w:line="192" w:lineRule="auto"/>
        <w:rPr>
          <w:rFonts w:ascii="Malgun Gothic" w:eastAsia="Malgun Gothic" w:hAnsi="Malgun Gothic"/>
          <w:b w:val="0"/>
          <w:bCs w:val="0"/>
          <w:sz w:val="21"/>
          <w:szCs w:val="21"/>
        </w:rPr>
      </w:pPr>
      <w:bookmarkStart w:id="29" w:name="_Toc730778545"/>
      <w:r>
        <w:rPr>
          <w:rFonts w:ascii="Malgun Gothic" w:eastAsia="Malgun Gothic" w:hAnsi="Malgun Gothic"/>
          <w:b w:val="0"/>
          <w:bCs w:val="0"/>
          <w:sz w:val="21"/>
          <w:szCs w:val="21"/>
        </w:rPr>
        <w:lastRenderedPageBreak/>
        <w:t>Appendix 4: Internal Appeals Form</w:t>
      </w:r>
      <w:bookmarkEnd w:id="29"/>
    </w:p>
    <w:p w14:paraId="1EFD3BD4" w14:textId="77777777" w:rsidR="00F1706D" w:rsidRDefault="00A51A49">
      <w:pPr>
        <w:pStyle w:val="ListParagraph"/>
        <w:numPr>
          <w:ilvl w:val="0"/>
          <w:numId w:val="49"/>
        </w:numPr>
        <w:spacing w:before="100" w:beforeAutospacing="1" w:after="100" w:afterAutospacing="1" w:line="192" w:lineRule="auto"/>
        <w:contextualSpacing w:val="0"/>
        <w:rPr>
          <w:rFonts w:ascii="Malgun Gothic" w:eastAsia="Malgun Gothic" w:hAnsi="Malgun Gothic"/>
          <w:b w:val="0"/>
          <w:color w:val="000000"/>
          <w:sz w:val="21"/>
          <w:szCs w:val="21"/>
        </w:rPr>
      </w:pPr>
      <w:r>
        <w:rPr>
          <w:rFonts w:ascii="Malgun Gothic" w:eastAsia="Malgun Gothic" w:hAnsi="Malgun Gothic"/>
          <w:b w:val="0"/>
          <w:color w:val="000000"/>
          <w:sz w:val="21"/>
          <w:szCs w:val="21"/>
        </w:rPr>
        <w:t>Appeal against Internal Assessments for External Qualifications</w:t>
      </w:r>
    </w:p>
    <w:p w14:paraId="73ECFDAB" w14:textId="77777777" w:rsidR="00F1706D" w:rsidRDefault="00A51A49">
      <w:pPr>
        <w:pStyle w:val="ListParagraph"/>
        <w:numPr>
          <w:ilvl w:val="0"/>
          <w:numId w:val="49"/>
        </w:numPr>
        <w:spacing w:before="100" w:beforeAutospacing="1" w:after="100" w:afterAutospacing="1" w:line="192" w:lineRule="auto"/>
        <w:contextualSpacing w:val="0"/>
        <w:rPr>
          <w:rFonts w:ascii="Malgun Gothic" w:eastAsia="Malgun Gothic" w:hAnsi="Malgun Gothic"/>
          <w:b w:val="0"/>
          <w:sz w:val="21"/>
          <w:szCs w:val="21"/>
        </w:rPr>
      </w:pPr>
      <w:r>
        <w:rPr>
          <w:rFonts w:ascii="Malgun Gothic" w:eastAsia="Malgun Gothic" w:hAnsi="Malgun Gothic"/>
          <w:b w:val="0"/>
          <w:color w:val="000000"/>
          <w:sz w:val="21"/>
          <w:szCs w:val="21"/>
        </w:rPr>
        <w:t>Appeal against Policy on External Assessments for External Qualifications [Enquiries about Results – EARs</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1459"/>
        <w:gridCol w:w="4261"/>
      </w:tblGrid>
      <w:tr w:rsidR="00F1706D" w14:paraId="33C4ACD3" w14:textId="77777777">
        <w:trPr>
          <w:trHeight w:val="390"/>
        </w:trPr>
        <w:tc>
          <w:tcPr>
            <w:tcW w:w="2802" w:type="dxa"/>
            <w:tcBorders>
              <w:top w:val="single" w:sz="4" w:space="0" w:color="auto"/>
              <w:left w:val="single" w:sz="4" w:space="0" w:color="auto"/>
              <w:bottom w:val="single" w:sz="4" w:space="0" w:color="auto"/>
              <w:right w:val="single" w:sz="4" w:space="0" w:color="auto"/>
            </w:tcBorders>
            <w:hideMark/>
          </w:tcPr>
          <w:p w14:paraId="65CC782A" w14:textId="77777777" w:rsidR="00F1706D" w:rsidRDefault="00A51A49">
            <w:pPr>
              <w:spacing w:line="192" w:lineRule="auto"/>
              <w:rPr>
                <w:rFonts w:ascii="Malgun Gothic" w:eastAsia="Malgun Gothic" w:hAnsi="Malgun Gothic" w:cs="Arial"/>
                <w:b w:val="0"/>
                <w:i/>
                <w:sz w:val="21"/>
                <w:szCs w:val="21"/>
              </w:rPr>
            </w:pPr>
            <w:r>
              <w:rPr>
                <w:rFonts w:ascii="Malgun Gothic" w:eastAsia="Malgun Gothic" w:hAnsi="Malgun Gothic" w:cs="Arial"/>
                <w:b w:val="0"/>
                <w:i/>
                <w:sz w:val="21"/>
                <w:szCs w:val="21"/>
              </w:rPr>
              <w:t>Candidate Name</w:t>
            </w:r>
          </w:p>
        </w:tc>
        <w:tc>
          <w:tcPr>
            <w:tcW w:w="5720" w:type="dxa"/>
            <w:gridSpan w:val="2"/>
            <w:tcBorders>
              <w:top w:val="single" w:sz="4" w:space="0" w:color="auto"/>
              <w:left w:val="single" w:sz="4" w:space="0" w:color="auto"/>
              <w:bottom w:val="single" w:sz="4" w:space="0" w:color="auto"/>
              <w:right w:val="single" w:sz="4" w:space="0" w:color="auto"/>
            </w:tcBorders>
          </w:tcPr>
          <w:p w14:paraId="702AC496" w14:textId="77777777" w:rsidR="00F1706D" w:rsidRDefault="00F1706D">
            <w:pPr>
              <w:spacing w:line="192" w:lineRule="auto"/>
              <w:rPr>
                <w:rFonts w:ascii="Malgun Gothic" w:eastAsia="Malgun Gothic" w:hAnsi="Malgun Gothic" w:cs="Arial"/>
                <w:b w:val="0"/>
                <w:i/>
                <w:sz w:val="21"/>
                <w:szCs w:val="21"/>
              </w:rPr>
            </w:pPr>
          </w:p>
        </w:tc>
      </w:tr>
      <w:tr w:rsidR="00F1706D" w14:paraId="604EB3CA" w14:textId="77777777">
        <w:trPr>
          <w:trHeight w:val="390"/>
        </w:trPr>
        <w:tc>
          <w:tcPr>
            <w:tcW w:w="2802" w:type="dxa"/>
            <w:tcBorders>
              <w:top w:val="single" w:sz="4" w:space="0" w:color="auto"/>
              <w:left w:val="single" w:sz="4" w:space="0" w:color="auto"/>
              <w:bottom w:val="single" w:sz="4" w:space="0" w:color="auto"/>
              <w:right w:val="single" w:sz="4" w:space="0" w:color="auto"/>
            </w:tcBorders>
            <w:hideMark/>
          </w:tcPr>
          <w:p w14:paraId="1B26D7B9" w14:textId="77777777" w:rsidR="00F1706D" w:rsidRDefault="00A51A49">
            <w:pPr>
              <w:spacing w:line="192" w:lineRule="auto"/>
              <w:rPr>
                <w:rFonts w:ascii="Malgun Gothic" w:eastAsia="Malgun Gothic" w:hAnsi="Malgun Gothic" w:cs="Arial"/>
                <w:b w:val="0"/>
                <w:i/>
                <w:sz w:val="21"/>
                <w:szCs w:val="21"/>
              </w:rPr>
            </w:pPr>
            <w:r>
              <w:rPr>
                <w:rFonts w:ascii="Malgun Gothic" w:eastAsia="Malgun Gothic" w:hAnsi="Malgun Gothic" w:cs="Arial"/>
                <w:b w:val="0"/>
                <w:i/>
                <w:sz w:val="21"/>
                <w:szCs w:val="21"/>
              </w:rPr>
              <w:t>Candidate Number</w:t>
            </w:r>
          </w:p>
        </w:tc>
        <w:tc>
          <w:tcPr>
            <w:tcW w:w="5720" w:type="dxa"/>
            <w:gridSpan w:val="2"/>
            <w:tcBorders>
              <w:top w:val="single" w:sz="4" w:space="0" w:color="auto"/>
              <w:left w:val="single" w:sz="4" w:space="0" w:color="auto"/>
              <w:bottom w:val="single" w:sz="4" w:space="0" w:color="auto"/>
              <w:right w:val="single" w:sz="4" w:space="0" w:color="auto"/>
            </w:tcBorders>
          </w:tcPr>
          <w:p w14:paraId="3C2E891B" w14:textId="77777777" w:rsidR="00F1706D" w:rsidRDefault="00F1706D">
            <w:pPr>
              <w:spacing w:line="192" w:lineRule="auto"/>
              <w:rPr>
                <w:rFonts w:ascii="Malgun Gothic" w:eastAsia="Malgun Gothic" w:hAnsi="Malgun Gothic" w:cs="Arial"/>
                <w:b w:val="0"/>
                <w:i/>
                <w:sz w:val="21"/>
                <w:szCs w:val="21"/>
              </w:rPr>
            </w:pPr>
          </w:p>
        </w:tc>
      </w:tr>
      <w:tr w:rsidR="00F1706D" w14:paraId="2E387995" w14:textId="77777777">
        <w:trPr>
          <w:trHeight w:val="390"/>
        </w:trPr>
        <w:tc>
          <w:tcPr>
            <w:tcW w:w="2802" w:type="dxa"/>
            <w:tcBorders>
              <w:top w:val="single" w:sz="4" w:space="0" w:color="auto"/>
              <w:left w:val="single" w:sz="4" w:space="0" w:color="auto"/>
              <w:bottom w:val="single" w:sz="4" w:space="0" w:color="auto"/>
              <w:right w:val="single" w:sz="4" w:space="0" w:color="auto"/>
            </w:tcBorders>
            <w:hideMark/>
          </w:tcPr>
          <w:p w14:paraId="46542433" w14:textId="77777777" w:rsidR="00F1706D" w:rsidRDefault="00A51A49">
            <w:pPr>
              <w:spacing w:line="192" w:lineRule="auto"/>
              <w:rPr>
                <w:rFonts w:ascii="Malgun Gothic" w:eastAsia="Malgun Gothic" w:hAnsi="Malgun Gothic" w:cs="Arial"/>
                <w:b w:val="0"/>
                <w:i/>
                <w:sz w:val="21"/>
                <w:szCs w:val="21"/>
              </w:rPr>
            </w:pPr>
            <w:r>
              <w:rPr>
                <w:rFonts w:ascii="Malgun Gothic" w:eastAsia="Malgun Gothic" w:hAnsi="Malgun Gothic" w:cs="Arial"/>
                <w:b w:val="0"/>
                <w:i/>
                <w:sz w:val="21"/>
                <w:szCs w:val="21"/>
              </w:rPr>
              <w:t>Subject</w:t>
            </w:r>
          </w:p>
        </w:tc>
        <w:tc>
          <w:tcPr>
            <w:tcW w:w="5720" w:type="dxa"/>
            <w:gridSpan w:val="2"/>
            <w:tcBorders>
              <w:top w:val="single" w:sz="4" w:space="0" w:color="auto"/>
              <w:left w:val="single" w:sz="4" w:space="0" w:color="auto"/>
              <w:bottom w:val="single" w:sz="4" w:space="0" w:color="auto"/>
              <w:right w:val="single" w:sz="4" w:space="0" w:color="auto"/>
            </w:tcBorders>
          </w:tcPr>
          <w:p w14:paraId="24FD8DDF" w14:textId="77777777" w:rsidR="00F1706D" w:rsidRDefault="00F1706D">
            <w:pPr>
              <w:spacing w:line="192" w:lineRule="auto"/>
              <w:rPr>
                <w:rFonts w:ascii="Malgun Gothic" w:eastAsia="Malgun Gothic" w:hAnsi="Malgun Gothic" w:cs="Arial"/>
                <w:b w:val="0"/>
                <w:i/>
                <w:sz w:val="21"/>
                <w:szCs w:val="21"/>
              </w:rPr>
            </w:pPr>
          </w:p>
        </w:tc>
      </w:tr>
      <w:tr w:rsidR="00F1706D" w14:paraId="164A254E" w14:textId="77777777">
        <w:trPr>
          <w:trHeight w:val="390"/>
        </w:trPr>
        <w:tc>
          <w:tcPr>
            <w:tcW w:w="2802" w:type="dxa"/>
            <w:tcBorders>
              <w:top w:val="single" w:sz="4" w:space="0" w:color="auto"/>
              <w:left w:val="single" w:sz="4" w:space="0" w:color="auto"/>
              <w:bottom w:val="single" w:sz="4" w:space="0" w:color="auto"/>
              <w:right w:val="single" w:sz="4" w:space="0" w:color="auto"/>
            </w:tcBorders>
            <w:hideMark/>
          </w:tcPr>
          <w:p w14:paraId="479D0D3D" w14:textId="77777777" w:rsidR="00F1706D" w:rsidRDefault="00A51A49">
            <w:pPr>
              <w:spacing w:line="192" w:lineRule="auto"/>
              <w:rPr>
                <w:rFonts w:ascii="Malgun Gothic" w:eastAsia="Malgun Gothic" w:hAnsi="Malgun Gothic" w:cs="Arial"/>
                <w:b w:val="0"/>
                <w:i/>
                <w:sz w:val="21"/>
                <w:szCs w:val="21"/>
              </w:rPr>
            </w:pPr>
            <w:r>
              <w:rPr>
                <w:rFonts w:ascii="Malgun Gothic" w:eastAsia="Malgun Gothic" w:hAnsi="Malgun Gothic" w:cs="Arial"/>
                <w:b w:val="0"/>
                <w:i/>
                <w:sz w:val="21"/>
                <w:szCs w:val="21"/>
              </w:rPr>
              <w:t>Paper Reference No./Title</w:t>
            </w:r>
          </w:p>
        </w:tc>
        <w:tc>
          <w:tcPr>
            <w:tcW w:w="5720" w:type="dxa"/>
            <w:gridSpan w:val="2"/>
            <w:tcBorders>
              <w:top w:val="single" w:sz="4" w:space="0" w:color="auto"/>
              <w:left w:val="single" w:sz="4" w:space="0" w:color="auto"/>
              <w:bottom w:val="single" w:sz="4" w:space="0" w:color="auto"/>
              <w:right w:val="single" w:sz="4" w:space="0" w:color="auto"/>
            </w:tcBorders>
          </w:tcPr>
          <w:p w14:paraId="6F11BB44" w14:textId="77777777" w:rsidR="00F1706D" w:rsidRDefault="00F1706D">
            <w:pPr>
              <w:spacing w:line="192" w:lineRule="auto"/>
              <w:rPr>
                <w:rFonts w:ascii="Malgun Gothic" w:eastAsia="Malgun Gothic" w:hAnsi="Malgun Gothic" w:cs="Arial"/>
                <w:b w:val="0"/>
                <w:i/>
                <w:sz w:val="21"/>
                <w:szCs w:val="21"/>
              </w:rPr>
            </w:pPr>
          </w:p>
        </w:tc>
      </w:tr>
      <w:tr w:rsidR="00F1706D" w14:paraId="697E8A07" w14:textId="77777777">
        <w:trPr>
          <w:trHeight w:val="3310"/>
        </w:trPr>
        <w:tc>
          <w:tcPr>
            <w:tcW w:w="8522" w:type="dxa"/>
            <w:gridSpan w:val="3"/>
            <w:tcBorders>
              <w:top w:val="single" w:sz="4" w:space="0" w:color="auto"/>
              <w:left w:val="single" w:sz="4" w:space="0" w:color="auto"/>
              <w:bottom w:val="single" w:sz="4" w:space="0" w:color="auto"/>
              <w:right w:val="single" w:sz="4" w:space="0" w:color="auto"/>
            </w:tcBorders>
            <w:hideMark/>
          </w:tcPr>
          <w:p w14:paraId="3585CFB8" w14:textId="77777777" w:rsidR="00F1706D" w:rsidRDefault="00A51A49">
            <w:pPr>
              <w:spacing w:line="192" w:lineRule="auto"/>
              <w:rPr>
                <w:rFonts w:ascii="Malgun Gothic" w:eastAsia="Malgun Gothic" w:hAnsi="Malgun Gothic" w:cs="Arial"/>
                <w:b w:val="0"/>
                <w:i/>
                <w:sz w:val="21"/>
                <w:szCs w:val="21"/>
              </w:rPr>
            </w:pPr>
            <w:r>
              <w:rPr>
                <w:rFonts w:ascii="Malgun Gothic" w:eastAsia="Malgun Gothic" w:hAnsi="Malgun Gothic" w:cs="Arial"/>
                <w:b w:val="0"/>
                <w:sz w:val="21"/>
                <w:szCs w:val="21"/>
              </w:rPr>
              <w:t>Please explain your grounds for appeal:</w:t>
            </w:r>
          </w:p>
        </w:tc>
      </w:tr>
      <w:tr w:rsidR="00F1706D" w14:paraId="373795E0" w14:textId="77777777">
        <w:trPr>
          <w:trHeight w:val="744"/>
        </w:trPr>
        <w:tc>
          <w:tcPr>
            <w:tcW w:w="8522"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3682139F" w14:textId="77777777" w:rsidR="00F1706D" w:rsidRDefault="00A51A49">
            <w:pPr>
              <w:spacing w:line="192" w:lineRule="auto"/>
              <w:rPr>
                <w:rFonts w:ascii="Malgun Gothic" w:eastAsia="Malgun Gothic" w:hAnsi="Malgun Gothic" w:cs="Arial"/>
                <w:b w:val="0"/>
                <w:sz w:val="21"/>
                <w:szCs w:val="21"/>
              </w:rPr>
            </w:pPr>
            <w:r>
              <w:rPr>
                <w:rFonts w:ascii="Malgun Gothic" w:eastAsia="Malgun Gothic" w:hAnsi="Malgun Gothic" w:cs="Arial"/>
                <w:b w:val="0"/>
                <w:sz w:val="21"/>
                <w:szCs w:val="21"/>
              </w:rPr>
              <w:t>Office use only</w:t>
            </w:r>
          </w:p>
        </w:tc>
      </w:tr>
      <w:tr w:rsidR="00F1706D" w14:paraId="415AC60E" w14:textId="77777777">
        <w:trPr>
          <w:trHeight w:val="417"/>
        </w:trPr>
        <w:tc>
          <w:tcPr>
            <w:tcW w:w="4261"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6A7D876B" w14:textId="77777777" w:rsidR="00F1706D" w:rsidRDefault="00A51A49">
            <w:pPr>
              <w:spacing w:line="192" w:lineRule="auto"/>
              <w:rPr>
                <w:rFonts w:ascii="Malgun Gothic" w:eastAsia="Malgun Gothic" w:hAnsi="Malgun Gothic" w:cs="Arial"/>
                <w:b w:val="0"/>
                <w:sz w:val="21"/>
                <w:szCs w:val="21"/>
              </w:rPr>
            </w:pPr>
            <w:r>
              <w:rPr>
                <w:rFonts w:ascii="Malgun Gothic" w:eastAsia="Malgun Gothic" w:hAnsi="Malgun Gothic" w:cs="Arial"/>
                <w:b w:val="0"/>
                <w:sz w:val="21"/>
                <w:szCs w:val="21"/>
              </w:rPr>
              <w:t>Date Received:</w:t>
            </w:r>
          </w:p>
        </w:tc>
        <w:tc>
          <w:tcPr>
            <w:tcW w:w="4261" w:type="dxa"/>
            <w:tcBorders>
              <w:top w:val="single" w:sz="4" w:space="0" w:color="auto"/>
              <w:left w:val="single" w:sz="4" w:space="0" w:color="auto"/>
              <w:bottom w:val="single" w:sz="4" w:space="0" w:color="auto"/>
              <w:right w:val="single" w:sz="4" w:space="0" w:color="auto"/>
            </w:tcBorders>
            <w:shd w:val="clear" w:color="auto" w:fill="F2F2F2"/>
            <w:hideMark/>
          </w:tcPr>
          <w:p w14:paraId="6CC0F3ED" w14:textId="77777777" w:rsidR="00F1706D" w:rsidRDefault="00A51A49">
            <w:pPr>
              <w:spacing w:line="192" w:lineRule="auto"/>
              <w:rPr>
                <w:rFonts w:ascii="Malgun Gothic" w:eastAsia="Malgun Gothic" w:hAnsi="Malgun Gothic" w:cs="Arial"/>
                <w:b w:val="0"/>
                <w:sz w:val="21"/>
                <w:szCs w:val="21"/>
              </w:rPr>
            </w:pPr>
            <w:r>
              <w:rPr>
                <w:rFonts w:ascii="Malgun Gothic" w:eastAsia="Malgun Gothic" w:hAnsi="Malgun Gothic" w:cs="Arial"/>
                <w:b w:val="0"/>
                <w:sz w:val="21"/>
                <w:szCs w:val="21"/>
              </w:rPr>
              <w:t>Signature:</w:t>
            </w:r>
          </w:p>
        </w:tc>
      </w:tr>
      <w:tr w:rsidR="00F1706D" w14:paraId="3FA6D7CD" w14:textId="77777777">
        <w:trPr>
          <w:trHeight w:val="420"/>
        </w:trPr>
        <w:tc>
          <w:tcPr>
            <w:tcW w:w="4261"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526CE3C5" w14:textId="77777777" w:rsidR="00F1706D" w:rsidRDefault="00A51A49">
            <w:pPr>
              <w:spacing w:line="192" w:lineRule="auto"/>
              <w:rPr>
                <w:rFonts w:ascii="Malgun Gothic" w:eastAsia="Malgun Gothic" w:hAnsi="Malgun Gothic" w:cs="Arial"/>
                <w:b w:val="0"/>
                <w:sz w:val="21"/>
                <w:szCs w:val="21"/>
              </w:rPr>
            </w:pPr>
            <w:r>
              <w:rPr>
                <w:rFonts w:ascii="Malgun Gothic" w:eastAsia="Malgun Gothic" w:hAnsi="Malgun Gothic" w:cs="Arial"/>
                <w:b w:val="0"/>
                <w:sz w:val="21"/>
                <w:szCs w:val="21"/>
              </w:rPr>
              <w:t>Date of Outcome:</w:t>
            </w:r>
          </w:p>
        </w:tc>
        <w:tc>
          <w:tcPr>
            <w:tcW w:w="4261" w:type="dxa"/>
            <w:tcBorders>
              <w:top w:val="single" w:sz="4" w:space="0" w:color="auto"/>
              <w:left w:val="single" w:sz="4" w:space="0" w:color="auto"/>
              <w:bottom w:val="single" w:sz="4" w:space="0" w:color="auto"/>
              <w:right w:val="single" w:sz="4" w:space="0" w:color="auto"/>
            </w:tcBorders>
            <w:shd w:val="clear" w:color="auto" w:fill="F2F2F2"/>
            <w:hideMark/>
          </w:tcPr>
          <w:p w14:paraId="366AF0DB" w14:textId="77777777" w:rsidR="00F1706D" w:rsidRDefault="00A51A49">
            <w:pPr>
              <w:spacing w:line="192" w:lineRule="auto"/>
              <w:rPr>
                <w:rFonts w:ascii="Malgun Gothic" w:eastAsia="Malgun Gothic" w:hAnsi="Malgun Gothic" w:cs="Arial"/>
                <w:b w:val="0"/>
                <w:sz w:val="21"/>
                <w:szCs w:val="21"/>
              </w:rPr>
            </w:pPr>
            <w:r>
              <w:rPr>
                <w:rFonts w:ascii="Malgun Gothic" w:eastAsia="Malgun Gothic" w:hAnsi="Malgun Gothic" w:cs="Arial"/>
                <w:b w:val="0"/>
                <w:sz w:val="21"/>
                <w:szCs w:val="21"/>
              </w:rPr>
              <w:t>Signature:</w:t>
            </w:r>
          </w:p>
        </w:tc>
      </w:tr>
      <w:tr w:rsidR="00F1706D" w14:paraId="01B74336" w14:textId="77777777">
        <w:trPr>
          <w:trHeight w:val="2062"/>
        </w:trPr>
        <w:tc>
          <w:tcPr>
            <w:tcW w:w="8522"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7EB1AFEE" w14:textId="77777777" w:rsidR="00F1706D" w:rsidRDefault="00A51A49">
            <w:pPr>
              <w:spacing w:line="192" w:lineRule="auto"/>
              <w:rPr>
                <w:rFonts w:ascii="Malgun Gothic" w:eastAsia="Malgun Gothic" w:hAnsi="Malgun Gothic" w:cs="Arial"/>
                <w:b w:val="0"/>
                <w:sz w:val="21"/>
                <w:szCs w:val="21"/>
              </w:rPr>
            </w:pPr>
            <w:r>
              <w:rPr>
                <w:rFonts w:ascii="Malgun Gothic" w:eastAsia="Malgun Gothic" w:hAnsi="Malgun Gothic" w:cs="Arial"/>
                <w:b w:val="0"/>
                <w:sz w:val="21"/>
                <w:szCs w:val="21"/>
              </w:rPr>
              <w:t>Details of Outcome:</w:t>
            </w:r>
          </w:p>
        </w:tc>
      </w:tr>
    </w:tbl>
    <w:p w14:paraId="6E9A2AEF" w14:textId="77777777" w:rsidR="00F1706D" w:rsidRDefault="00F1706D">
      <w:pPr>
        <w:spacing w:before="100" w:beforeAutospacing="1" w:after="100" w:afterAutospacing="1" w:line="192" w:lineRule="auto"/>
        <w:rPr>
          <w:rFonts w:ascii="Malgun Gothic" w:eastAsia="Malgun Gothic" w:hAnsi="Malgun Gothic"/>
          <w:b w:val="0"/>
          <w:sz w:val="21"/>
          <w:szCs w:val="21"/>
        </w:rPr>
      </w:pPr>
    </w:p>
    <w:p w14:paraId="2B6DF522" w14:textId="77777777" w:rsidR="00F1706D" w:rsidRDefault="00A51A49">
      <w:pPr>
        <w:pStyle w:val="Heading2"/>
        <w:spacing w:line="192" w:lineRule="auto"/>
        <w:rPr>
          <w:rFonts w:ascii="Malgun Gothic" w:eastAsia="Malgun Gothic" w:hAnsi="Malgun Gothic"/>
          <w:b w:val="0"/>
          <w:bCs w:val="0"/>
          <w:sz w:val="21"/>
          <w:szCs w:val="21"/>
        </w:rPr>
      </w:pPr>
      <w:bookmarkStart w:id="30" w:name="_Toc2050794504"/>
      <w:r>
        <w:rPr>
          <w:rFonts w:ascii="Malgun Gothic" w:eastAsia="Malgun Gothic" w:hAnsi="Malgun Gothic"/>
          <w:b w:val="0"/>
          <w:bCs w:val="0"/>
          <w:sz w:val="21"/>
          <w:szCs w:val="21"/>
        </w:rPr>
        <w:t>Appendix 5 – Declaration of Interest form</w:t>
      </w:r>
      <w:bookmarkEnd w:id="30"/>
    </w:p>
    <w:p w14:paraId="3461EFE5"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Declaration of Interest form 2026/27</w:t>
      </w:r>
    </w:p>
    <w:p w14:paraId="2C3CF62A"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To comply with the regulations, the centre is required to manage conflicts of interest and inform the relevant awarding body/bodies (by the published deadline for entries for each examination series) of:</w:t>
      </w:r>
    </w:p>
    <w:p w14:paraId="39BC7828" w14:textId="77777777" w:rsidR="00F1706D" w:rsidRDefault="00A51A49">
      <w:pPr>
        <w:pStyle w:val="ListParagraph"/>
        <w:numPr>
          <w:ilvl w:val="0"/>
          <w:numId w:val="49"/>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lastRenderedPageBreak/>
        <w:t xml:space="preserve">any members of centre staff who are taking qualifications at their own centre which include internally assessed components/units </w:t>
      </w:r>
    </w:p>
    <w:p w14:paraId="0E5A7AA4" w14:textId="77777777" w:rsidR="00F1706D" w:rsidRDefault="00A51A49">
      <w:pPr>
        <w:pStyle w:val="ListParagraph"/>
        <w:numPr>
          <w:ilvl w:val="0"/>
          <w:numId w:val="49"/>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any members of centre staff who are teaching and preparing members of their family (which includes step-family, foster family and similar close relationships) or close friends and their immediate family (</w:t>
      </w:r>
      <w:proofErr w:type="gramStart"/>
      <w:r>
        <w:rPr>
          <w:rFonts w:ascii="Malgun Gothic" w:eastAsia="Malgun Gothic" w:hAnsi="Malgun Gothic"/>
          <w:b w:val="0"/>
          <w:sz w:val="21"/>
          <w:szCs w:val="21"/>
        </w:rPr>
        <w:t>e.g.</w:t>
      </w:r>
      <w:proofErr w:type="gramEnd"/>
      <w:r>
        <w:rPr>
          <w:rFonts w:ascii="Malgun Gothic" w:eastAsia="Malgun Gothic" w:hAnsi="Malgun Gothic"/>
          <w:b w:val="0"/>
          <w:sz w:val="21"/>
          <w:szCs w:val="21"/>
        </w:rPr>
        <w:t xml:space="preserve"> son/daughter) for qualifications which include internally assessed components/units, and maintains clear records of all instances where: </w:t>
      </w:r>
    </w:p>
    <w:p w14:paraId="401F8C77" w14:textId="77777777" w:rsidR="00F1706D" w:rsidRDefault="00A51A49">
      <w:pPr>
        <w:pStyle w:val="ListParagraph"/>
        <w:numPr>
          <w:ilvl w:val="0"/>
          <w:numId w:val="49"/>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exams office staff have members of their family (which includes step-family, foster family and similar close relationships) or close friends and their immediate family (</w:t>
      </w:r>
      <w:proofErr w:type="gramStart"/>
      <w:r>
        <w:rPr>
          <w:rFonts w:ascii="Malgun Gothic" w:eastAsia="Malgun Gothic" w:hAnsi="Malgun Gothic"/>
          <w:b w:val="0"/>
          <w:sz w:val="21"/>
          <w:szCs w:val="21"/>
        </w:rPr>
        <w:t>e.g.</w:t>
      </w:r>
      <w:proofErr w:type="gramEnd"/>
      <w:r>
        <w:rPr>
          <w:rFonts w:ascii="Malgun Gothic" w:eastAsia="Malgun Gothic" w:hAnsi="Malgun Gothic"/>
          <w:b w:val="0"/>
          <w:sz w:val="21"/>
          <w:szCs w:val="21"/>
        </w:rPr>
        <w:t xml:space="preserve"> son/daughter) being entered for examinations and assessments either at the centre itself or other centres</w:t>
      </w:r>
    </w:p>
    <w:p w14:paraId="155C957D" w14:textId="77777777" w:rsidR="00F1706D" w:rsidRDefault="00A51A49">
      <w:pPr>
        <w:pStyle w:val="ListParagraph"/>
        <w:numPr>
          <w:ilvl w:val="0"/>
          <w:numId w:val="49"/>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centre staff are taking qualifications at their centre which do not include internally assessed components/units</w:t>
      </w:r>
    </w:p>
    <w:p w14:paraId="1BDF913D" w14:textId="77777777" w:rsidR="00F1706D" w:rsidRDefault="00A51A49">
      <w:pPr>
        <w:pStyle w:val="ListParagraph"/>
        <w:numPr>
          <w:ilvl w:val="0"/>
          <w:numId w:val="49"/>
        </w:numPr>
        <w:spacing w:line="192" w:lineRule="auto"/>
        <w:contextualSpacing w:val="0"/>
        <w:rPr>
          <w:rFonts w:ascii="Malgun Gothic" w:eastAsia="Malgun Gothic" w:hAnsi="Malgun Gothic"/>
          <w:b w:val="0"/>
          <w:sz w:val="21"/>
          <w:szCs w:val="21"/>
        </w:rPr>
      </w:pPr>
      <w:r>
        <w:rPr>
          <w:rFonts w:ascii="Malgun Gothic" w:eastAsia="Malgun Gothic" w:hAnsi="Malgun Gothic"/>
          <w:b w:val="0"/>
          <w:sz w:val="21"/>
          <w:szCs w:val="21"/>
        </w:rPr>
        <w:t>centre staff are taking qualifications at other centres</w:t>
      </w:r>
    </w:p>
    <w:p w14:paraId="6AD386CE" w14:textId="77777777" w:rsidR="00F1706D" w:rsidRDefault="00F1706D">
      <w:pPr>
        <w:spacing w:line="192" w:lineRule="auto"/>
        <w:rPr>
          <w:rFonts w:ascii="Malgun Gothic" w:eastAsia="Malgun Gothic" w:hAnsi="Malgun Gothic"/>
          <w:b w:val="0"/>
          <w:sz w:val="21"/>
          <w:szCs w:val="21"/>
        </w:rPr>
      </w:pPr>
    </w:p>
    <w:p w14:paraId="4FE78F23"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To ensure compliance, you must declare (by ticking) any of the statements that apply to you and complete the required information.</w:t>
      </w:r>
    </w:p>
    <w:tbl>
      <w:tblPr>
        <w:tblW w:w="0" w:type="dxa"/>
        <w:tblLook w:val="04A0" w:firstRow="1" w:lastRow="0" w:firstColumn="1" w:lastColumn="0" w:noHBand="0" w:noVBand="1"/>
      </w:tblPr>
      <w:tblGrid>
        <w:gridCol w:w="1258"/>
        <w:gridCol w:w="3292"/>
        <w:gridCol w:w="1585"/>
        <w:gridCol w:w="2983"/>
      </w:tblGrid>
      <w:tr w:rsidR="00F1706D" w14:paraId="3CA22D32" w14:textId="77777777">
        <w:tc>
          <w:tcPr>
            <w:tcW w:w="1258" w:type="dxa"/>
          </w:tcPr>
          <w:p w14:paraId="016B06C3"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Your name</w:t>
            </w:r>
          </w:p>
        </w:tc>
        <w:tc>
          <w:tcPr>
            <w:tcW w:w="3292" w:type="dxa"/>
          </w:tcPr>
          <w:p w14:paraId="01EF208A" w14:textId="77777777" w:rsidR="00F1706D" w:rsidRDefault="00F1706D">
            <w:pPr>
              <w:spacing w:line="192" w:lineRule="auto"/>
              <w:rPr>
                <w:rFonts w:ascii="Malgun Gothic" w:eastAsia="Malgun Gothic" w:hAnsi="Malgun Gothic"/>
                <w:b w:val="0"/>
                <w:sz w:val="21"/>
                <w:szCs w:val="21"/>
              </w:rPr>
            </w:pPr>
          </w:p>
        </w:tc>
        <w:tc>
          <w:tcPr>
            <w:tcW w:w="1585" w:type="dxa"/>
          </w:tcPr>
          <w:p w14:paraId="4DBFFC5D"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Your job title(s)/role(s)</w:t>
            </w:r>
          </w:p>
        </w:tc>
        <w:tc>
          <w:tcPr>
            <w:tcW w:w="2983" w:type="dxa"/>
          </w:tcPr>
          <w:p w14:paraId="594163E5" w14:textId="77777777" w:rsidR="00F1706D" w:rsidRDefault="00F1706D">
            <w:pPr>
              <w:spacing w:line="192" w:lineRule="auto"/>
              <w:rPr>
                <w:rFonts w:ascii="Malgun Gothic" w:eastAsia="Malgun Gothic" w:hAnsi="Malgun Gothic"/>
                <w:b w:val="0"/>
                <w:sz w:val="21"/>
                <w:szCs w:val="21"/>
              </w:rPr>
            </w:pPr>
          </w:p>
        </w:tc>
      </w:tr>
      <w:tr w:rsidR="00F1706D" w14:paraId="5F34CEDD" w14:textId="77777777">
        <w:tc>
          <w:tcPr>
            <w:tcW w:w="9118" w:type="dxa"/>
            <w:gridSpan w:val="4"/>
          </w:tcPr>
          <w:p w14:paraId="34ACAB4F"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Subject(s) you teach (if applicable to your role)</w:t>
            </w:r>
          </w:p>
        </w:tc>
      </w:tr>
      <w:tr w:rsidR="00F1706D" w14:paraId="5D684778" w14:textId="77777777">
        <w:tc>
          <w:tcPr>
            <w:tcW w:w="9118" w:type="dxa"/>
            <w:gridSpan w:val="4"/>
          </w:tcPr>
          <w:p w14:paraId="07F0D3F9" w14:textId="77777777" w:rsidR="00F1706D" w:rsidRDefault="00F1706D">
            <w:pPr>
              <w:spacing w:line="192" w:lineRule="auto"/>
              <w:rPr>
                <w:rFonts w:ascii="Malgun Gothic" w:eastAsia="Malgun Gothic" w:hAnsi="Malgun Gothic"/>
                <w:b w:val="0"/>
                <w:sz w:val="21"/>
                <w:szCs w:val="21"/>
              </w:rPr>
            </w:pPr>
          </w:p>
          <w:p w14:paraId="3D00A936" w14:textId="77777777" w:rsidR="00F1706D" w:rsidRDefault="00F1706D">
            <w:pPr>
              <w:spacing w:line="192" w:lineRule="auto"/>
              <w:rPr>
                <w:rFonts w:ascii="Malgun Gothic" w:eastAsia="Malgun Gothic" w:hAnsi="Malgun Gothic"/>
                <w:b w:val="0"/>
                <w:sz w:val="21"/>
                <w:szCs w:val="21"/>
              </w:rPr>
            </w:pPr>
          </w:p>
        </w:tc>
      </w:tr>
    </w:tbl>
    <w:p w14:paraId="048AB20B" w14:textId="77777777" w:rsidR="00F1706D" w:rsidRDefault="00F1706D">
      <w:pPr>
        <w:spacing w:line="192" w:lineRule="auto"/>
        <w:rPr>
          <w:rFonts w:ascii="Malgun Gothic" w:eastAsia="Malgun Gothic" w:hAnsi="Malgun Gothic"/>
          <w:b w:val="0"/>
          <w:sz w:val="21"/>
          <w:szCs w:val="21"/>
        </w:rPr>
      </w:pPr>
    </w:p>
    <w:p w14:paraId="57DD159A"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Please tick any statement/statements that applies/apply to you and complete the required information (or will apply to you during the 2026/27 academic year)</w:t>
      </w:r>
    </w:p>
    <w:p w14:paraId="5792AB55"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I am taking a qualification(s) at this centre which includes an internally assessed component/unit</w:t>
      </w:r>
    </w:p>
    <w:tbl>
      <w:tblPr>
        <w:tblW w:w="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23"/>
        <w:gridCol w:w="1769"/>
        <w:gridCol w:w="1934"/>
        <w:gridCol w:w="3326"/>
      </w:tblGrid>
      <w:tr w:rsidR="00F1706D" w14:paraId="0EDA469A" w14:textId="77777777">
        <w:trPr>
          <w:trHeight w:val="425"/>
        </w:trPr>
        <w:tc>
          <w:tcPr>
            <w:tcW w:w="2023" w:type="dxa"/>
            <w:vMerge w:val="restart"/>
          </w:tcPr>
          <w:p w14:paraId="30C3B56B" w14:textId="77777777" w:rsidR="00F1706D" w:rsidRDefault="00F1706D">
            <w:pPr>
              <w:spacing w:line="192" w:lineRule="auto"/>
              <w:rPr>
                <w:rFonts w:ascii="Malgun Gothic" w:eastAsia="Malgun Gothic" w:hAnsi="Malgun Gothic"/>
                <w:b w:val="0"/>
                <w:sz w:val="21"/>
                <w:szCs w:val="21"/>
              </w:rPr>
            </w:pPr>
          </w:p>
          <w:p w14:paraId="5F13A608" w14:textId="77777777" w:rsidR="00F1706D" w:rsidRDefault="00F1706D">
            <w:pPr>
              <w:spacing w:line="192" w:lineRule="auto"/>
              <w:rPr>
                <w:rFonts w:ascii="Malgun Gothic" w:eastAsia="Malgun Gothic" w:hAnsi="Malgun Gothic"/>
                <w:b w:val="0"/>
                <w:sz w:val="21"/>
                <w:szCs w:val="21"/>
              </w:rPr>
            </w:pPr>
          </w:p>
          <w:p w14:paraId="0FD56AC8"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Qualification(s) I am taking</w:t>
            </w:r>
          </w:p>
        </w:tc>
        <w:tc>
          <w:tcPr>
            <w:tcW w:w="1769" w:type="dxa"/>
          </w:tcPr>
          <w:p w14:paraId="096E4763"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Awarding body</w:t>
            </w:r>
          </w:p>
        </w:tc>
        <w:tc>
          <w:tcPr>
            <w:tcW w:w="1934" w:type="dxa"/>
          </w:tcPr>
          <w:p w14:paraId="66B55470"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Qualification type</w:t>
            </w:r>
          </w:p>
        </w:tc>
        <w:tc>
          <w:tcPr>
            <w:tcW w:w="3326" w:type="dxa"/>
          </w:tcPr>
          <w:p w14:paraId="557544B9"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Specification (Subject)</w:t>
            </w:r>
          </w:p>
        </w:tc>
      </w:tr>
      <w:tr w:rsidR="00F1706D" w14:paraId="0D5EF9AE" w14:textId="77777777">
        <w:trPr>
          <w:trHeight w:val="660"/>
        </w:trPr>
        <w:tc>
          <w:tcPr>
            <w:tcW w:w="2023" w:type="dxa"/>
            <w:vMerge/>
          </w:tcPr>
          <w:p w14:paraId="66D329CE" w14:textId="77777777" w:rsidR="00F1706D" w:rsidRDefault="00F1706D">
            <w:pPr>
              <w:spacing w:line="192" w:lineRule="auto"/>
              <w:rPr>
                <w:rFonts w:ascii="Malgun Gothic" w:eastAsia="Malgun Gothic" w:hAnsi="Malgun Gothic"/>
                <w:b w:val="0"/>
                <w:sz w:val="21"/>
                <w:szCs w:val="21"/>
              </w:rPr>
            </w:pPr>
          </w:p>
        </w:tc>
        <w:tc>
          <w:tcPr>
            <w:tcW w:w="1769" w:type="dxa"/>
          </w:tcPr>
          <w:p w14:paraId="4DF7B5F4" w14:textId="77777777" w:rsidR="00F1706D" w:rsidRDefault="00F1706D">
            <w:pPr>
              <w:spacing w:line="192" w:lineRule="auto"/>
              <w:rPr>
                <w:rFonts w:ascii="Malgun Gothic" w:eastAsia="Malgun Gothic" w:hAnsi="Malgun Gothic"/>
                <w:b w:val="0"/>
                <w:sz w:val="21"/>
                <w:szCs w:val="21"/>
              </w:rPr>
            </w:pPr>
          </w:p>
        </w:tc>
        <w:tc>
          <w:tcPr>
            <w:tcW w:w="1934" w:type="dxa"/>
          </w:tcPr>
          <w:p w14:paraId="330C1D9E" w14:textId="77777777" w:rsidR="00F1706D" w:rsidRDefault="00F1706D">
            <w:pPr>
              <w:spacing w:line="192" w:lineRule="auto"/>
              <w:rPr>
                <w:rFonts w:ascii="Malgun Gothic" w:eastAsia="Malgun Gothic" w:hAnsi="Malgun Gothic"/>
                <w:b w:val="0"/>
                <w:sz w:val="21"/>
                <w:szCs w:val="21"/>
              </w:rPr>
            </w:pPr>
          </w:p>
        </w:tc>
        <w:tc>
          <w:tcPr>
            <w:tcW w:w="3326" w:type="dxa"/>
          </w:tcPr>
          <w:p w14:paraId="72D91747" w14:textId="77777777" w:rsidR="00F1706D" w:rsidRDefault="00F1706D">
            <w:pPr>
              <w:spacing w:line="192" w:lineRule="auto"/>
              <w:rPr>
                <w:rFonts w:ascii="Malgun Gothic" w:eastAsia="Malgun Gothic" w:hAnsi="Malgun Gothic"/>
                <w:b w:val="0"/>
                <w:sz w:val="21"/>
                <w:szCs w:val="21"/>
              </w:rPr>
            </w:pPr>
          </w:p>
        </w:tc>
      </w:tr>
      <w:tr w:rsidR="00F1706D" w14:paraId="1D66A7DB" w14:textId="77777777">
        <w:trPr>
          <w:trHeight w:val="290"/>
        </w:trPr>
        <w:tc>
          <w:tcPr>
            <w:tcW w:w="9052" w:type="dxa"/>
            <w:gridSpan w:val="4"/>
          </w:tcPr>
          <w:p w14:paraId="0F9D377E"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Steps I have taken to seek an alternative centre at which to take the qualification(s) ………………………………………………………</w:t>
            </w:r>
          </w:p>
        </w:tc>
      </w:tr>
      <w:tr w:rsidR="00F1706D" w14:paraId="343F5AAF" w14:textId="77777777">
        <w:trPr>
          <w:trHeight w:val="795"/>
        </w:trPr>
        <w:tc>
          <w:tcPr>
            <w:tcW w:w="9052" w:type="dxa"/>
            <w:gridSpan w:val="4"/>
          </w:tcPr>
          <w:p w14:paraId="06423030" w14:textId="77777777" w:rsidR="00F1706D" w:rsidRDefault="00F1706D">
            <w:pPr>
              <w:spacing w:line="192" w:lineRule="auto"/>
              <w:rPr>
                <w:rFonts w:ascii="Malgun Gothic" w:eastAsia="Malgun Gothic" w:hAnsi="Malgun Gothic"/>
                <w:b w:val="0"/>
                <w:sz w:val="21"/>
                <w:szCs w:val="21"/>
              </w:rPr>
            </w:pPr>
          </w:p>
        </w:tc>
      </w:tr>
    </w:tbl>
    <w:p w14:paraId="7D86BCB8"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I am teaching and preparing a member of my family (which includes step-family, foster family and similar close relationships) or close friends and their immediate family (</w:t>
      </w:r>
      <w:proofErr w:type="gramStart"/>
      <w:r>
        <w:rPr>
          <w:rFonts w:ascii="Malgun Gothic" w:eastAsia="Malgun Gothic" w:hAnsi="Malgun Gothic"/>
          <w:b w:val="0"/>
          <w:sz w:val="21"/>
          <w:szCs w:val="21"/>
        </w:rPr>
        <w:t>e.g.</w:t>
      </w:r>
      <w:proofErr w:type="gramEnd"/>
      <w:r>
        <w:rPr>
          <w:rFonts w:ascii="Malgun Gothic" w:eastAsia="Malgun Gothic" w:hAnsi="Malgun Gothic"/>
          <w:b w:val="0"/>
          <w:sz w:val="21"/>
          <w:szCs w:val="21"/>
        </w:rPr>
        <w:t xml:space="preserve"> son/daughter) for a qualification(s) which includes an internally assessed component/unit</w:t>
      </w:r>
    </w:p>
    <w:p w14:paraId="3502D42F"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(Where more than one related person, please complete a separate form)</w:t>
      </w:r>
    </w:p>
    <w:tbl>
      <w:tblPr>
        <w:tblW w:w="0" w:type="dxa"/>
        <w:tblInd w:w="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08"/>
        <w:gridCol w:w="3157"/>
        <w:gridCol w:w="1665"/>
        <w:gridCol w:w="1489"/>
      </w:tblGrid>
      <w:tr w:rsidR="00F1706D" w14:paraId="02B45D38" w14:textId="77777777">
        <w:trPr>
          <w:trHeight w:val="300"/>
        </w:trPr>
        <w:tc>
          <w:tcPr>
            <w:tcW w:w="2708" w:type="dxa"/>
          </w:tcPr>
          <w:p w14:paraId="4892D3EF" w14:textId="77777777" w:rsidR="00F1706D" w:rsidRDefault="00A51A49">
            <w:pPr>
              <w:spacing w:line="192" w:lineRule="auto"/>
              <w:ind w:left="14"/>
              <w:rPr>
                <w:rFonts w:ascii="Malgun Gothic" w:eastAsia="Malgun Gothic" w:hAnsi="Malgun Gothic"/>
                <w:b w:val="0"/>
                <w:sz w:val="21"/>
                <w:szCs w:val="21"/>
              </w:rPr>
            </w:pPr>
            <w:r>
              <w:rPr>
                <w:rFonts w:ascii="Malgun Gothic" w:eastAsia="Malgun Gothic" w:hAnsi="Malgun Gothic"/>
                <w:b w:val="0"/>
                <w:sz w:val="21"/>
                <w:szCs w:val="21"/>
              </w:rPr>
              <w:t>Name of related person (the candidate)</w:t>
            </w:r>
          </w:p>
        </w:tc>
        <w:tc>
          <w:tcPr>
            <w:tcW w:w="6311" w:type="dxa"/>
            <w:gridSpan w:val="3"/>
          </w:tcPr>
          <w:p w14:paraId="43D94EE4" w14:textId="77777777" w:rsidR="00F1706D" w:rsidRDefault="00F1706D">
            <w:pPr>
              <w:spacing w:line="192" w:lineRule="auto"/>
              <w:ind w:left="14"/>
              <w:rPr>
                <w:rFonts w:ascii="Malgun Gothic" w:eastAsia="Malgun Gothic" w:hAnsi="Malgun Gothic"/>
                <w:b w:val="0"/>
                <w:sz w:val="21"/>
                <w:szCs w:val="21"/>
              </w:rPr>
            </w:pPr>
          </w:p>
        </w:tc>
      </w:tr>
      <w:tr w:rsidR="00F1706D" w14:paraId="38295891" w14:textId="77777777">
        <w:trPr>
          <w:trHeight w:val="240"/>
        </w:trPr>
        <w:tc>
          <w:tcPr>
            <w:tcW w:w="2708" w:type="dxa"/>
          </w:tcPr>
          <w:p w14:paraId="5C68DF65" w14:textId="77777777" w:rsidR="00F1706D" w:rsidRDefault="00A51A49">
            <w:pPr>
              <w:spacing w:line="192" w:lineRule="auto"/>
              <w:ind w:left="14"/>
              <w:rPr>
                <w:rFonts w:ascii="Malgun Gothic" w:eastAsia="Malgun Gothic" w:hAnsi="Malgun Gothic"/>
                <w:b w:val="0"/>
                <w:sz w:val="21"/>
                <w:szCs w:val="21"/>
              </w:rPr>
            </w:pPr>
            <w:r>
              <w:rPr>
                <w:rFonts w:ascii="Malgun Gothic" w:eastAsia="Malgun Gothic" w:hAnsi="Malgun Gothic"/>
                <w:b w:val="0"/>
                <w:sz w:val="21"/>
                <w:szCs w:val="21"/>
              </w:rPr>
              <w:t>Candidate number</w:t>
            </w:r>
          </w:p>
        </w:tc>
        <w:tc>
          <w:tcPr>
            <w:tcW w:w="3157" w:type="dxa"/>
          </w:tcPr>
          <w:p w14:paraId="3E4F0C6C" w14:textId="77777777" w:rsidR="00F1706D" w:rsidRDefault="00F1706D">
            <w:pPr>
              <w:spacing w:line="192" w:lineRule="auto"/>
              <w:ind w:left="14"/>
              <w:rPr>
                <w:rFonts w:ascii="Malgun Gothic" w:eastAsia="Malgun Gothic" w:hAnsi="Malgun Gothic"/>
                <w:b w:val="0"/>
                <w:sz w:val="21"/>
                <w:szCs w:val="21"/>
              </w:rPr>
            </w:pPr>
          </w:p>
        </w:tc>
        <w:tc>
          <w:tcPr>
            <w:tcW w:w="1665" w:type="dxa"/>
          </w:tcPr>
          <w:p w14:paraId="799C56D5" w14:textId="77777777" w:rsidR="00F1706D" w:rsidRDefault="00A51A49">
            <w:pPr>
              <w:spacing w:line="192" w:lineRule="auto"/>
              <w:ind w:left="14"/>
              <w:rPr>
                <w:rFonts w:ascii="Malgun Gothic" w:eastAsia="Malgun Gothic" w:hAnsi="Malgun Gothic"/>
                <w:b w:val="0"/>
                <w:sz w:val="21"/>
                <w:szCs w:val="21"/>
              </w:rPr>
            </w:pPr>
            <w:r>
              <w:rPr>
                <w:rFonts w:ascii="Malgun Gothic" w:eastAsia="Malgun Gothic" w:hAnsi="Malgun Gothic"/>
                <w:b w:val="0"/>
                <w:sz w:val="21"/>
                <w:szCs w:val="21"/>
              </w:rPr>
              <w:t xml:space="preserve">Relationship to me </w:t>
            </w:r>
          </w:p>
        </w:tc>
        <w:tc>
          <w:tcPr>
            <w:tcW w:w="1489" w:type="dxa"/>
          </w:tcPr>
          <w:p w14:paraId="7DBC3425" w14:textId="77777777" w:rsidR="00F1706D" w:rsidRDefault="00F1706D">
            <w:pPr>
              <w:spacing w:line="192" w:lineRule="auto"/>
              <w:ind w:left="14"/>
              <w:rPr>
                <w:rFonts w:ascii="Malgun Gothic" w:eastAsia="Malgun Gothic" w:hAnsi="Malgun Gothic"/>
                <w:b w:val="0"/>
                <w:sz w:val="21"/>
                <w:szCs w:val="21"/>
              </w:rPr>
            </w:pPr>
          </w:p>
        </w:tc>
      </w:tr>
      <w:tr w:rsidR="00F1706D" w14:paraId="7C73D4F1" w14:textId="77777777">
        <w:trPr>
          <w:trHeight w:val="801"/>
        </w:trPr>
        <w:tc>
          <w:tcPr>
            <w:tcW w:w="2708" w:type="dxa"/>
          </w:tcPr>
          <w:p w14:paraId="25378686" w14:textId="77777777" w:rsidR="00F1706D" w:rsidRDefault="00A51A49">
            <w:pPr>
              <w:spacing w:line="192" w:lineRule="auto"/>
              <w:ind w:left="14"/>
              <w:rPr>
                <w:rFonts w:ascii="Malgun Gothic" w:eastAsia="Malgun Gothic" w:hAnsi="Malgun Gothic"/>
                <w:b w:val="0"/>
                <w:sz w:val="21"/>
                <w:szCs w:val="21"/>
              </w:rPr>
            </w:pPr>
            <w:r>
              <w:rPr>
                <w:rFonts w:ascii="Malgun Gothic" w:eastAsia="Malgun Gothic" w:hAnsi="Malgun Gothic"/>
                <w:b w:val="0"/>
                <w:sz w:val="21"/>
                <w:szCs w:val="21"/>
              </w:rPr>
              <w:t>Qualification(s) being taught and prepared for</w:t>
            </w:r>
          </w:p>
        </w:tc>
        <w:tc>
          <w:tcPr>
            <w:tcW w:w="3157" w:type="dxa"/>
          </w:tcPr>
          <w:p w14:paraId="5E307FF8" w14:textId="77777777" w:rsidR="00F1706D" w:rsidRDefault="00A51A49">
            <w:pPr>
              <w:spacing w:line="192" w:lineRule="auto"/>
              <w:ind w:left="14"/>
              <w:rPr>
                <w:rFonts w:ascii="Malgun Gothic" w:eastAsia="Malgun Gothic" w:hAnsi="Malgun Gothic"/>
                <w:b w:val="0"/>
                <w:sz w:val="21"/>
                <w:szCs w:val="21"/>
              </w:rPr>
            </w:pPr>
            <w:r>
              <w:rPr>
                <w:rFonts w:ascii="Malgun Gothic" w:eastAsia="Malgun Gothic" w:hAnsi="Malgun Gothic"/>
                <w:b w:val="0"/>
                <w:sz w:val="21"/>
                <w:szCs w:val="21"/>
              </w:rPr>
              <w:t>Awarding body</w:t>
            </w:r>
          </w:p>
        </w:tc>
        <w:tc>
          <w:tcPr>
            <w:tcW w:w="1665" w:type="dxa"/>
          </w:tcPr>
          <w:p w14:paraId="05AA3D44" w14:textId="77777777" w:rsidR="00F1706D" w:rsidRDefault="00A51A49">
            <w:pPr>
              <w:spacing w:line="192" w:lineRule="auto"/>
              <w:ind w:left="14"/>
              <w:rPr>
                <w:rFonts w:ascii="Malgun Gothic" w:eastAsia="Malgun Gothic" w:hAnsi="Malgun Gothic"/>
                <w:b w:val="0"/>
                <w:sz w:val="21"/>
                <w:szCs w:val="21"/>
              </w:rPr>
            </w:pPr>
            <w:r>
              <w:rPr>
                <w:rFonts w:ascii="Malgun Gothic" w:eastAsia="Malgun Gothic" w:hAnsi="Malgun Gothic"/>
                <w:b w:val="0"/>
                <w:sz w:val="21"/>
                <w:szCs w:val="21"/>
              </w:rPr>
              <w:t>Qualification type</w:t>
            </w:r>
          </w:p>
        </w:tc>
        <w:tc>
          <w:tcPr>
            <w:tcW w:w="1489" w:type="dxa"/>
          </w:tcPr>
          <w:p w14:paraId="6EFD09F4" w14:textId="77777777" w:rsidR="00F1706D" w:rsidRDefault="00A51A49">
            <w:pPr>
              <w:spacing w:line="192" w:lineRule="auto"/>
              <w:ind w:left="14"/>
              <w:rPr>
                <w:rFonts w:ascii="Malgun Gothic" w:eastAsia="Malgun Gothic" w:hAnsi="Malgun Gothic"/>
                <w:b w:val="0"/>
                <w:sz w:val="21"/>
                <w:szCs w:val="21"/>
              </w:rPr>
            </w:pPr>
            <w:r>
              <w:rPr>
                <w:rFonts w:ascii="Malgun Gothic" w:eastAsia="Malgun Gothic" w:hAnsi="Malgun Gothic"/>
                <w:b w:val="0"/>
                <w:sz w:val="21"/>
                <w:szCs w:val="21"/>
              </w:rPr>
              <w:t>Specification (Subject)</w:t>
            </w:r>
          </w:p>
        </w:tc>
      </w:tr>
    </w:tbl>
    <w:p w14:paraId="02BD12C6"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lastRenderedPageBreak/>
        <w:t> I am a member of exams office staff and have a member of my family (which includes step-family, foster family and similar close relationships) or close friends and their immediate family (</w:t>
      </w:r>
      <w:proofErr w:type="gramStart"/>
      <w:r>
        <w:rPr>
          <w:rFonts w:ascii="Malgun Gothic" w:eastAsia="Malgun Gothic" w:hAnsi="Malgun Gothic"/>
          <w:b w:val="0"/>
          <w:sz w:val="21"/>
          <w:szCs w:val="21"/>
        </w:rPr>
        <w:t>e.g.</w:t>
      </w:r>
      <w:proofErr w:type="gramEnd"/>
      <w:r>
        <w:rPr>
          <w:rFonts w:ascii="Malgun Gothic" w:eastAsia="Malgun Gothic" w:hAnsi="Malgun Gothic"/>
          <w:b w:val="0"/>
          <w:sz w:val="21"/>
          <w:szCs w:val="21"/>
        </w:rPr>
        <w:t xml:space="preserve"> son/daughter) being entered for examinations and assessments at this centre or another centre </w:t>
      </w:r>
    </w:p>
    <w:p w14:paraId="2A85D4BA"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(Where more than one related person, please complete a separate form)</w:t>
      </w:r>
    </w:p>
    <w:p w14:paraId="6B3EB026" w14:textId="77777777" w:rsidR="00F1706D" w:rsidRDefault="00F1706D">
      <w:pPr>
        <w:spacing w:line="192" w:lineRule="auto"/>
        <w:rPr>
          <w:rFonts w:ascii="Malgun Gothic" w:eastAsia="Malgun Gothic" w:hAnsi="Malgun Gothic"/>
          <w:b w:val="0"/>
          <w:sz w:val="21"/>
          <w:szCs w:val="21"/>
        </w:rPr>
      </w:pPr>
    </w:p>
    <w:tbl>
      <w:tblPr>
        <w:tblW w:w="0" w:type="dxa"/>
        <w:tblLook w:val="04A0" w:firstRow="1" w:lastRow="0" w:firstColumn="1" w:lastColumn="0" w:noHBand="0" w:noVBand="1"/>
      </w:tblPr>
      <w:tblGrid>
        <w:gridCol w:w="3889"/>
        <w:gridCol w:w="1247"/>
        <w:gridCol w:w="1969"/>
        <w:gridCol w:w="2013"/>
      </w:tblGrid>
      <w:tr w:rsidR="00F1706D" w14:paraId="72997F31" w14:textId="77777777">
        <w:tc>
          <w:tcPr>
            <w:tcW w:w="3889" w:type="dxa"/>
          </w:tcPr>
          <w:p w14:paraId="5EF884B5"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Name of related person (the candidate)</w:t>
            </w:r>
          </w:p>
        </w:tc>
        <w:tc>
          <w:tcPr>
            <w:tcW w:w="5229" w:type="dxa"/>
            <w:gridSpan w:val="3"/>
          </w:tcPr>
          <w:p w14:paraId="7F080AF6" w14:textId="77777777" w:rsidR="00F1706D" w:rsidRDefault="00F1706D">
            <w:pPr>
              <w:spacing w:line="192" w:lineRule="auto"/>
              <w:rPr>
                <w:rFonts w:ascii="Malgun Gothic" w:eastAsia="Malgun Gothic" w:hAnsi="Malgun Gothic"/>
                <w:b w:val="0"/>
                <w:sz w:val="21"/>
                <w:szCs w:val="21"/>
              </w:rPr>
            </w:pPr>
          </w:p>
        </w:tc>
      </w:tr>
      <w:tr w:rsidR="00F1706D" w14:paraId="483EEC17" w14:textId="77777777">
        <w:tc>
          <w:tcPr>
            <w:tcW w:w="3889" w:type="dxa"/>
          </w:tcPr>
          <w:p w14:paraId="05B17683"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Where the candidate is being entered</w:t>
            </w:r>
          </w:p>
        </w:tc>
        <w:tc>
          <w:tcPr>
            <w:tcW w:w="5229" w:type="dxa"/>
            <w:gridSpan w:val="3"/>
          </w:tcPr>
          <w:p w14:paraId="041C2EE0"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 This centre </w:t>
            </w:r>
            <w:r>
              <w:rPr>
                <w:rFonts w:ascii="Malgun Gothic" w:eastAsia="Malgun Gothic" w:hAnsi="Malgun Gothic"/>
                <w:b w:val="0"/>
                <w:sz w:val="21"/>
                <w:szCs w:val="21"/>
              </w:rPr>
              <w:t> Another entering centre (tick box as applies)</w:t>
            </w:r>
          </w:p>
        </w:tc>
      </w:tr>
      <w:tr w:rsidR="00F1706D" w14:paraId="235CCC42" w14:textId="77777777">
        <w:tc>
          <w:tcPr>
            <w:tcW w:w="3889" w:type="dxa"/>
          </w:tcPr>
          <w:p w14:paraId="30F40858"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Candidate number (if this centre)</w:t>
            </w:r>
          </w:p>
        </w:tc>
        <w:tc>
          <w:tcPr>
            <w:tcW w:w="1247" w:type="dxa"/>
          </w:tcPr>
          <w:p w14:paraId="1CF0F794" w14:textId="77777777" w:rsidR="00F1706D" w:rsidRDefault="00F1706D">
            <w:pPr>
              <w:spacing w:line="192" w:lineRule="auto"/>
              <w:rPr>
                <w:rFonts w:ascii="Malgun Gothic" w:eastAsia="Malgun Gothic" w:hAnsi="Malgun Gothic"/>
                <w:b w:val="0"/>
                <w:sz w:val="21"/>
                <w:szCs w:val="21"/>
              </w:rPr>
            </w:pPr>
          </w:p>
        </w:tc>
        <w:tc>
          <w:tcPr>
            <w:tcW w:w="1969" w:type="dxa"/>
          </w:tcPr>
          <w:p w14:paraId="6356B9E9"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Relationship to me</w:t>
            </w:r>
          </w:p>
        </w:tc>
        <w:tc>
          <w:tcPr>
            <w:tcW w:w="2013" w:type="dxa"/>
          </w:tcPr>
          <w:p w14:paraId="112714FC" w14:textId="77777777" w:rsidR="00F1706D" w:rsidRDefault="00F1706D">
            <w:pPr>
              <w:spacing w:line="192" w:lineRule="auto"/>
              <w:rPr>
                <w:rFonts w:ascii="Malgun Gothic" w:eastAsia="Malgun Gothic" w:hAnsi="Malgun Gothic"/>
                <w:b w:val="0"/>
                <w:sz w:val="21"/>
                <w:szCs w:val="21"/>
              </w:rPr>
            </w:pPr>
          </w:p>
        </w:tc>
      </w:tr>
      <w:tr w:rsidR="00F1706D" w14:paraId="7E98CF5A" w14:textId="77777777">
        <w:trPr>
          <w:trHeight w:val="838"/>
        </w:trPr>
        <w:tc>
          <w:tcPr>
            <w:tcW w:w="3889" w:type="dxa"/>
          </w:tcPr>
          <w:p w14:paraId="3A14C91B"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Entering centre name (if not this centre)</w:t>
            </w:r>
          </w:p>
          <w:p w14:paraId="4A73F570" w14:textId="77777777" w:rsidR="00F1706D" w:rsidRDefault="00F1706D">
            <w:pPr>
              <w:spacing w:line="192" w:lineRule="auto"/>
              <w:rPr>
                <w:rFonts w:ascii="Malgun Gothic" w:eastAsia="Malgun Gothic" w:hAnsi="Malgun Gothic"/>
                <w:b w:val="0"/>
                <w:sz w:val="21"/>
                <w:szCs w:val="21"/>
              </w:rPr>
            </w:pPr>
          </w:p>
        </w:tc>
        <w:tc>
          <w:tcPr>
            <w:tcW w:w="1247" w:type="dxa"/>
          </w:tcPr>
          <w:p w14:paraId="5D9BA15A" w14:textId="77777777" w:rsidR="00F1706D" w:rsidRDefault="00F1706D">
            <w:pPr>
              <w:spacing w:line="192" w:lineRule="auto"/>
              <w:rPr>
                <w:rFonts w:ascii="Malgun Gothic" w:eastAsia="Malgun Gothic" w:hAnsi="Malgun Gothic"/>
                <w:b w:val="0"/>
                <w:sz w:val="21"/>
                <w:szCs w:val="21"/>
              </w:rPr>
            </w:pPr>
          </w:p>
        </w:tc>
        <w:tc>
          <w:tcPr>
            <w:tcW w:w="1969" w:type="dxa"/>
          </w:tcPr>
          <w:p w14:paraId="3689E777"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Entering centre number (if known)</w:t>
            </w:r>
          </w:p>
        </w:tc>
        <w:tc>
          <w:tcPr>
            <w:tcW w:w="2013" w:type="dxa"/>
          </w:tcPr>
          <w:p w14:paraId="63819E0A" w14:textId="77777777" w:rsidR="00F1706D" w:rsidRDefault="00F1706D">
            <w:pPr>
              <w:spacing w:line="192" w:lineRule="auto"/>
              <w:rPr>
                <w:rFonts w:ascii="Malgun Gothic" w:eastAsia="Malgun Gothic" w:hAnsi="Malgun Gothic"/>
                <w:b w:val="0"/>
                <w:sz w:val="21"/>
                <w:szCs w:val="21"/>
              </w:rPr>
            </w:pPr>
          </w:p>
        </w:tc>
      </w:tr>
    </w:tbl>
    <w:p w14:paraId="4757BB36"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 I am taking a qualification at this centre which does not include internally assessed components/units </w:t>
      </w:r>
    </w:p>
    <w:p w14:paraId="0BB5E8DA"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I am taking a qualification at another centre</w:t>
      </w:r>
    </w:p>
    <w:tbl>
      <w:tblPr>
        <w:tblW w:w="0" w:type="dxa"/>
        <w:tblInd w:w="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50"/>
        <w:gridCol w:w="1528"/>
        <w:gridCol w:w="1411"/>
        <w:gridCol w:w="2832"/>
        <w:gridCol w:w="1261"/>
      </w:tblGrid>
      <w:tr w:rsidR="00F1706D" w14:paraId="1D212F5E" w14:textId="77777777">
        <w:trPr>
          <w:trHeight w:val="617"/>
        </w:trPr>
        <w:tc>
          <w:tcPr>
            <w:tcW w:w="2050" w:type="dxa"/>
            <w:vMerge w:val="restart"/>
          </w:tcPr>
          <w:p w14:paraId="5CB2ABB1" w14:textId="77777777" w:rsidR="00F1706D" w:rsidRDefault="00F1706D">
            <w:pPr>
              <w:spacing w:line="192" w:lineRule="auto"/>
              <w:rPr>
                <w:rFonts w:ascii="Malgun Gothic" w:eastAsia="Malgun Gothic" w:hAnsi="Malgun Gothic"/>
                <w:b w:val="0"/>
                <w:color w:val="000000" w:themeColor="text1"/>
                <w:sz w:val="21"/>
                <w:szCs w:val="21"/>
              </w:rPr>
            </w:pPr>
          </w:p>
          <w:p w14:paraId="4D717D7E" w14:textId="77777777" w:rsidR="00F1706D" w:rsidRDefault="00F1706D">
            <w:pPr>
              <w:spacing w:line="192" w:lineRule="auto"/>
              <w:rPr>
                <w:rFonts w:ascii="Malgun Gothic" w:eastAsia="Malgun Gothic" w:hAnsi="Malgun Gothic"/>
                <w:b w:val="0"/>
                <w:color w:val="000000" w:themeColor="text1"/>
                <w:sz w:val="21"/>
                <w:szCs w:val="21"/>
              </w:rPr>
            </w:pPr>
          </w:p>
          <w:p w14:paraId="15E81C99"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color w:val="000000" w:themeColor="text1"/>
                <w:sz w:val="21"/>
                <w:szCs w:val="21"/>
              </w:rPr>
              <w:t>Qualification(s) I am taking</w:t>
            </w:r>
          </w:p>
        </w:tc>
        <w:tc>
          <w:tcPr>
            <w:tcW w:w="1528" w:type="dxa"/>
          </w:tcPr>
          <w:p w14:paraId="049DDA8C"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Awarding body</w:t>
            </w:r>
          </w:p>
        </w:tc>
        <w:tc>
          <w:tcPr>
            <w:tcW w:w="1411" w:type="dxa"/>
          </w:tcPr>
          <w:p w14:paraId="36D5F2D8"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Qualification type</w:t>
            </w:r>
          </w:p>
        </w:tc>
        <w:tc>
          <w:tcPr>
            <w:tcW w:w="2832" w:type="dxa"/>
          </w:tcPr>
          <w:p w14:paraId="48D214F8"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Specification (Subject)</w:t>
            </w:r>
          </w:p>
        </w:tc>
        <w:tc>
          <w:tcPr>
            <w:tcW w:w="1261" w:type="dxa"/>
          </w:tcPr>
          <w:p w14:paraId="3E7B5964"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Exam series</w:t>
            </w:r>
          </w:p>
        </w:tc>
      </w:tr>
      <w:tr w:rsidR="00F1706D" w14:paraId="15043819" w14:textId="77777777">
        <w:trPr>
          <w:trHeight w:val="480"/>
        </w:trPr>
        <w:tc>
          <w:tcPr>
            <w:tcW w:w="2050" w:type="dxa"/>
            <w:vMerge/>
          </w:tcPr>
          <w:p w14:paraId="1D22DB0E" w14:textId="77777777" w:rsidR="00F1706D" w:rsidRDefault="00F1706D">
            <w:pPr>
              <w:spacing w:line="192" w:lineRule="auto"/>
              <w:rPr>
                <w:rFonts w:ascii="Malgun Gothic" w:eastAsia="Malgun Gothic" w:hAnsi="Malgun Gothic"/>
                <w:b w:val="0"/>
                <w:sz w:val="21"/>
                <w:szCs w:val="21"/>
              </w:rPr>
            </w:pPr>
          </w:p>
        </w:tc>
        <w:tc>
          <w:tcPr>
            <w:tcW w:w="1528" w:type="dxa"/>
          </w:tcPr>
          <w:p w14:paraId="5D3A5A83" w14:textId="77777777" w:rsidR="00F1706D" w:rsidRDefault="00F1706D">
            <w:pPr>
              <w:spacing w:line="192" w:lineRule="auto"/>
              <w:rPr>
                <w:rFonts w:ascii="Malgun Gothic" w:eastAsia="Malgun Gothic" w:hAnsi="Malgun Gothic"/>
                <w:b w:val="0"/>
                <w:sz w:val="21"/>
                <w:szCs w:val="21"/>
              </w:rPr>
            </w:pPr>
          </w:p>
        </w:tc>
        <w:tc>
          <w:tcPr>
            <w:tcW w:w="1411" w:type="dxa"/>
          </w:tcPr>
          <w:p w14:paraId="22AF36CC" w14:textId="77777777" w:rsidR="00F1706D" w:rsidRDefault="00F1706D">
            <w:pPr>
              <w:spacing w:line="192" w:lineRule="auto"/>
              <w:rPr>
                <w:rFonts w:ascii="Malgun Gothic" w:eastAsia="Malgun Gothic" w:hAnsi="Malgun Gothic"/>
                <w:b w:val="0"/>
                <w:sz w:val="21"/>
                <w:szCs w:val="21"/>
              </w:rPr>
            </w:pPr>
          </w:p>
        </w:tc>
        <w:tc>
          <w:tcPr>
            <w:tcW w:w="2832" w:type="dxa"/>
          </w:tcPr>
          <w:p w14:paraId="36D5F678" w14:textId="77777777" w:rsidR="00F1706D" w:rsidRDefault="00F1706D">
            <w:pPr>
              <w:spacing w:line="192" w:lineRule="auto"/>
              <w:rPr>
                <w:rFonts w:ascii="Malgun Gothic" w:eastAsia="Malgun Gothic" w:hAnsi="Malgun Gothic"/>
                <w:b w:val="0"/>
                <w:sz w:val="21"/>
                <w:szCs w:val="21"/>
              </w:rPr>
            </w:pPr>
          </w:p>
        </w:tc>
        <w:tc>
          <w:tcPr>
            <w:tcW w:w="1261" w:type="dxa"/>
          </w:tcPr>
          <w:p w14:paraId="495D2293" w14:textId="77777777" w:rsidR="00F1706D" w:rsidRDefault="00F1706D">
            <w:pPr>
              <w:spacing w:line="192" w:lineRule="auto"/>
              <w:rPr>
                <w:rFonts w:ascii="Malgun Gothic" w:eastAsia="Malgun Gothic" w:hAnsi="Malgun Gothic"/>
                <w:b w:val="0"/>
                <w:sz w:val="21"/>
                <w:szCs w:val="21"/>
              </w:rPr>
            </w:pPr>
          </w:p>
        </w:tc>
      </w:tr>
      <w:tr w:rsidR="00F1706D" w14:paraId="0F255B56" w14:textId="77777777">
        <w:trPr>
          <w:trHeight w:val="525"/>
        </w:trPr>
        <w:tc>
          <w:tcPr>
            <w:tcW w:w="2050" w:type="dxa"/>
          </w:tcPr>
          <w:p w14:paraId="5DE8D0A0"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Entering centre name</w:t>
            </w:r>
          </w:p>
        </w:tc>
        <w:tc>
          <w:tcPr>
            <w:tcW w:w="2939" w:type="dxa"/>
            <w:gridSpan w:val="2"/>
          </w:tcPr>
          <w:p w14:paraId="47987725" w14:textId="77777777" w:rsidR="00F1706D" w:rsidRDefault="00F1706D">
            <w:pPr>
              <w:spacing w:line="192" w:lineRule="auto"/>
              <w:rPr>
                <w:rFonts w:ascii="Malgun Gothic" w:eastAsia="Malgun Gothic" w:hAnsi="Malgun Gothic"/>
                <w:b w:val="0"/>
                <w:sz w:val="21"/>
                <w:szCs w:val="21"/>
              </w:rPr>
            </w:pPr>
          </w:p>
        </w:tc>
        <w:tc>
          <w:tcPr>
            <w:tcW w:w="2832" w:type="dxa"/>
          </w:tcPr>
          <w:p w14:paraId="3F1FAB4C"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Entering centre number (if know)</w:t>
            </w:r>
          </w:p>
        </w:tc>
        <w:tc>
          <w:tcPr>
            <w:tcW w:w="1261" w:type="dxa"/>
          </w:tcPr>
          <w:p w14:paraId="3CFB48D1" w14:textId="77777777" w:rsidR="00F1706D" w:rsidRDefault="00F1706D">
            <w:pPr>
              <w:spacing w:line="192" w:lineRule="auto"/>
              <w:rPr>
                <w:rFonts w:ascii="Malgun Gothic" w:eastAsia="Malgun Gothic" w:hAnsi="Malgun Gothic"/>
                <w:b w:val="0"/>
                <w:sz w:val="21"/>
                <w:szCs w:val="21"/>
              </w:rPr>
            </w:pPr>
          </w:p>
        </w:tc>
      </w:tr>
    </w:tbl>
    <w:p w14:paraId="272DAAD1"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I have none of the above statements to declare</w:t>
      </w:r>
    </w:p>
    <w:p w14:paraId="1DFECCB9"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Date declaration(s) </w:t>
      </w:r>
      <w:proofErr w:type="spellStart"/>
      <w:proofErr w:type="gramStart"/>
      <w:r>
        <w:rPr>
          <w:rFonts w:ascii="Malgun Gothic" w:eastAsia="Malgun Gothic" w:hAnsi="Malgun Gothic"/>
          <w:b w:val="0"/>
          <w:sz w:val="21"/>
          <w:szCs w:val="21"/>
        </w:rPr>
        <w:t>made:_</w:t>
      </w:r>
      <w:proofErr w:type="gramEnd"/>
      <w:r>
        <w:rPr>
          <w:rFonts w:ascii="Malgun Gothic" w:eastAsia="Malgun Gothic" w:hAnsi="Malgun Gothic"/>
          <w:b w:val="0"/>
          <w:sz w:val="21"/>
          <w:szCs w:val="21"/>
        </w:rPr>
        <w:t>______________Signature</w:t>
      </w:r>
      <w:proofErr w:type="spellEnd"/>
      <w:r>
        <w:rPr>
          <w:rFonts w:ascii="Malgun Gothic" w:eastAsia="Malgun Gothic" w:hAnsi="Malgun Gothic"/>
          <w:b w:val="0"/>
          <w:sz w:val="21"/>
          <w:szCs w:val="21"/>
        </w:rPr>
        <w:t xml:space="preserve"> to confirm declaration(s): __________________</w:t>
      </w:r>
    </w:p>
    <w:p w14:paraId="5300A2E8"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This completed form (including date and signature) must be returned to Mrs L Owen. </w:t>
      </w:r>
    </w:p>
    <w:p w14:paraId="5A7685FB"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The declaration(s) you have provided will be used to inform the relevant awarding body/bodies (where required) and to record details of the measures taken to mitigate any potential risk to the integrity of the qualifications affected. You will be informed if/where any measures or protocols put in place directly affect you.</w:t>
      </w:r>
    </w:p>
    <w:p w14:paraId="0FFED703"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All records are subject to inspection by the JCQ/awarding body on request and will be retained until the deadline for until the deadline for reviews of marking has passed or until any appeal, malpractice or other results enquiry has been completed, whichever is later (for the relevant exam series).</w:t>
      </w:r>
    </w:p>
    <w:p w14:paraId="3E8B45FD"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w:t>
      </w:r>
    </w:p>
    <w:p w14:paraId="0008C1B9"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FOR HEAD OF CENTRE/EXAMS MANAGER USE ONLY</w:t>
      </w:r>
    </w:p>
    <w:tbl>
      <w:tblPr>
        <w:tblW w:w="0" w:type="dxa"/>
        <w:tblLook w:val="04A0" w:firstRow="1" w:lastRow="0" w:firstColumn="1" w:lastColumn="0" w:noHBand="0" w:noVBand="1"/>
      </w:tblPr>
      <w:tblGrid>
        <w:gridCol w:w="1393"/>
        <w:gridCol w:w="7725"/>
      </w:tblGrid>
      <w:tr w:rsidR="00F1706D" w14:paraId="5117DD8F" w14:textId="77777777">
        <w:tc>
          <w:tcPr>
            <w:tcW w:w="1393" w:type="dxa"/>
          </w:tcPr>
          <w:p w14:paraId="6AFC7C45"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Date</w:t>
            </w:r>
          </w:p>
        </w:tc>
        <w:tc>
          <w:tcPr>
            <w:tcW w:w="7725" w:type="dxa"/>
          </w:tcPr>
          <w:p w14:paraId="73384765"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 xml:space="preserve">                 Action</w:t>
            </w:r>
          </w:p>
        </w:tc>
      </w:tr>
      <w:tr w:rsidR="00F1706D" w14:paraId="0C88E6C4" w14:textId="77777777">
        <w:tc>
          <w:tcPr>
            <w:tcW w:w="1393" w:type="dxa"/>
          </w:tcPr>
          <w:p w14:paraId="1B9B9822" w14:textId="77777777" w:rsidR="00F1706D" w:rsidRDefault="00F1706D">
            <w:pPr>
              <w:spacing w:line="192" w:lineRule="auto"/>
              <w:rPr>
                <w:rFonts w:ascii="Malgun Gothic" w:eastAsia="Malgun Gothic" w:hAnsi="Malgun Gothic"/>
                <w:b w:val="0"/>
                <w:sz w:val="21"/>
                <w:szCs w:val="21"/>
              </w:rPr>
            </w:pPr>
          </w:p>
        </w:tc>
        <w:tc>
          <w:tcPr>
            <w:tcW w:w="7725" w:type="dxa"/>
          </w:tcPr>
          <w:p w14:paraId="3B281A62"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Completed Declaration form received</w:t>
            </w:r>
          </w:p>
        </w:tc>
      </w:tr>
      <w:tr w:rsidR="00F1706D" w14:paraId="1526F4EC" w14:textId="77777777">
        <w:tc>
          <w:tcPr>
            <w:tcW w:w="1393" w:type="dxa"/>
          </w:tcPr>
          <w:p w14:paraId="7B09936A" w14:textId="77777777" w:rsidR="00F1706D" w:rsidRDefault="00F1706D">
            <w:pPr>
              <w:spacing w:line="192" w:lineRule="auto"/>
              <w:rPr>
                <w:rFonts w:ascii="Malgun Gothic" w:eastAsia="Malgun Gothic" w:hAnsi="Malgun Gothic"/>
                <w:b w:val="0"/>
                <w:sz w:val="21"/>
                <w:szCs w:val="21"/>
              </w:rPr>
            </w:pPr>
          </w:p>
        </w:tc>
        <w:tc>
          <w:tcPr>
            <w:tcW w:w="7725" w:type="dxa"/>
          </w:tcPr>
          <w:p w14:paraId="39693BC6"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Declaration(s) recorded on Conflicts of Interest (COI) log</w:t>
            </w:r>
          </w:p>
        </w:tc>
      </w:tr>
      <w:tr w:rsidR="00F1706D" w14:paraId="30218BDB" w14:textId="77777777">
        <w:tc>
          <w:tcPr>
            <w:tcW w:w="1393" w:type="dxa"/>
          </w:tcPr>
          <w:p w14:paraId="128EBAFC" w14:textId="77777777" w:rsidR="00F1706D" w:rsidRDefault="00F1706D">
            <w:pPr>
              <w:spacing w:line="192" w:lineRule="auto"/>
              <w:rPr>
                <w:rFonts w:ascii="Malgun Gothic" w:eastAsia="Malgun Gothic" w:hAnsi="Malgun Gothic"/>
                <w:b w:val="0"/>
                <w:sz w:val="21"/>
                <w:szCs w:val="21"/>
              </w:rPr>
            </w:pPr>
          </w:p>
        </w:tc>
        <w:tc>
          <w:tcPr>
            <w:tcW w:w="7725" w:type="dxa"/>
          </w:tcPr>
          <w:p w14:paraId="08A80056"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Awarding body/bodies informed of specific COI (where applicable</w:t>
            </w:r>
          </w:p>
        </w:tc>
      </w:tr>
      <w:tr w:rsidR="00F1706D" w14:paraId="00037FCC" w14:textId="77777777">
        <w:tc>
          <w:tcPr>
            <w:tcW w:w="1393" w:type="dxa"/>
          </w:tcPr>
          <w:p w14:paraId="11FF1545" w14:textId="77777777" w:rsidR="00F1706D" w:rsidRDefault="00F1706D">
            <w:pPr>
              <w:spacing w:line="192" w:lineRule="auto"/>
              <w:rPr>
                <w:rFonts w:ascii="Malgun Gothic" w:eastAsia="Malgun Gothic" w:hAnsi="Malgun Gothic"/>
                <w:b w:val="0"/>
                <w:sz w:val="21"/>
                <w:szCs w:val="21"/>
              </w:rPr>
            </w:pPr>
          </w:p>
        </w:tc>
        <w:tc>
          <w:tcPr>
            <w:tcW w:w="7725" w:type="dxa"/>
          </w:tcPr>
          <w:p w14:paraId="01DFC133"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t>Staff member informed of measures/protocols in place to manage the risk represented by the COI</w:t>
            </w:r>
          </w:p>
        </w:tc>
      </w:tr>
    </w:tbl>
    <w:p w14:paraId="214A666B" w14:textId="77777777" w:rsidR="00F1706D" w:rsidRDefault="00F1706D">
      <w:pPr>
        <w:spacing w:line="192" w:lineRule="auto"/>
        <w:rPr>
          <w:rFonts w:ascii="Malgun Gothic" w:eastAsia="Malgun Gothic" w:hAnsi="Malgun Gothic"/>
          <w:b w:val="0"/>
          <w:sz w:val="21"/>
          <w:szCs w:val="21"/>
        </w:rPr>
      </w:pPr>
    </w:p>
    <w:p w14:paraId="3E47CEEA" w14:textId="77777777" w:rsidR="00F1706D" w:rsidRDefault="00A51A49">
      <w:pPr>
        <w:spacing w:line="192" w:lineRule="auto"/>
        <w:rPr>
          <w:rFonts w:ascii="Malgun Gothic" w:eastAsia="Malgun Gothic" w:hAnsi="Malgun Gothic"/>
          <w:b w:val="0"/>
          <w:sz w:val="21"/>
          <w:szCs w:val="21"/>
        </w:rPr>
      </w:pPr>
      <w:r>
        <w:rPr>
          <w:rFonts w:ascii="Malgun Gothic" w:eastAsia="Malgun Gothic" w:hAnsi="Malgun Gothic"/>
          <w:b w:val="0"/>
          <w:sz w:val="21"/>
          <w:szCs w:val="21"/>
        </w:rPr>
        <w:br w:type="page"/>
      </w:r>
    </w:p>
    <w:p w14:paraId="63D9AAF7" w14:textId="77777777" w:rsidR="00F1706D" w:rsidRDefault="00F1706D">
      <w:pPr>
        <w:spacing w:line="192" w:lineRule="auto"/>
        <w:rPr>
          <w:rFonts w:ascii="Malgun Gothic" w:eastAsia="Malgun Gothic" w:hAnsi="Malgun Gothic"/>
          <w:b w:val="0"/>
          <w:sz w:val="21"/>
          <w:szCs w:val="21"/>
        </w:rPr>
      </w:pPr>
    </w:p>
    <w:p w14:paraId="3080BC45" w14:textId="77777777" w:rsidR="00F1706D" w:rsidRDefault="00A51A49">
      <w:pPr>
        <w:pStyle w:val="Heading2"/>
        <w:spacing w:line="192" w:lineRule="auto"/>
        <w:rPr>
          <w:rFonts w:ascii="Malgun Gothic" w:eastAsia="Malgun Gothic" w:hAnsi="Malgun Gothic"/>
          <w:b w:val="0"/>
          <w:bCs w:val="0"/>
          <w:sz w:val="21"/>
          <w:szCs w:val="21"/>
        </w:rPr>
      </w:pPr>
      <w:bookmarkStart w:id="31" w:name="_Toc1243489206"/>
      <w:r>
        <w:rPr>
          <w:rFonts w:ascii="Malgun Gothic" w:eastAsia="Malgun Gothic" w:hAnsi="Malgun Gothic"/>
          <w:b w:val="0"/>
          <w:bCs w:val="0"/>
          <w:sz w:val="21"/>
          <w:szCs w:val="21"/>
        </w:rPr>
        <w:t>Appendix 6 – Conflict of Interest log</w:t>
      </w:r>
      <w:bookmarkEnd w:id="31"/>
    </w:p>
    <w:p w14:paraId="55C3642E" w14:textId="77777777" w:rsidR="00F1706D" w:rsidRDefault="00A51A49">
      <w:pPr>
        <w:spacing w:after="160" w:line="192" w:lineRule="auto"/>
        <w:rPr>
          <w:rFonts w:ascii="Malgun Gothic" w:eastAsia="Malgun Gothic" w:hAnsi="Malgun Gothic" w:cs="Segoe UI"/>
          <w:b w:val="0"/>
          <w:sz w:val="21"/>
          <w:szCs w:val="21"/>
        </w:rPr>
      </w:pPr>
      <w:r>
        <w:rPr>
          <w:rFonts w:ascii="Malgun Gothic" w:eastAsia="Malgun Gothic" w:hAnsi="Malgun Gothic" w:cs="Segoe UI"/>
          <w:b w:val="0"/>
          <w:noProof/>
          <w:sz w:val="21"/>
          <w:szCs w:val="21"/>
        </w:rPr>
        <mc:AlternateContent>
          <mc:Choice Requires="wps">
            <w:drawing>
              <wp:anchor distT="45720" distB="45720" distL="114300" distR="114300" simplePos="0" relativeHeight="251663360" behindDoc="0" locked="0" layoutInCell="1" allowOverlap="1" wp14:anchorId="3E9B1955" wp14:editId="5F27A25A">
                <wp:simplePos x="0" y="0"/>
                <wp:positionH relativeFrom="column">
                  <wp:posOffset>3745230</wp:posOffset>
                </wp:positionH>
                <wp:positionV relativeFrom="paragraph">
                  <wp:posOffset>21590</wp:posOffset>
                </wp:positionV>
                <wp:extent cx="2352675" cy="6000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2675" cy="600075"/>
                        </a:xfrm>
                        <a:prstGeom prst="rect">
                          <a:avLst/>
                        </a:prstGeom>
                        <a:solidFill>
                          <a:srgbClr val="FFFFFF"/>
                        </a:solidFill>
                        <a:ln w="9525">
                          <a:solidFill>
                            <a:srgbClr val="E7E6E6">
                              <a:lumMod val="50000"/>
                            </a:srgbClr>
                          </a:solidFill>
                          <a:miter lim="800000"/>
                          <a:headEnd/>
                          <a:tailEnd/>
                        </a:ln>
                      </wps:spPr>
                      <wps:txbx>
                        <w:txbxContent>
                          <w:p w14:paraId="4CDCF3BF" w14:textId="77777777" w:rsidR="00F1706D" w:rsidRDefault="00A51A49">
                            <w:pPr>
                              <w:rPr>
                                <w:sz w:val="22"/>
                              </w:rPr>
                            </w:pPr>
                            <w:r>
                              <w:rPr>
                                <w:sz w:val="22"/>
                              </w:rPr>
                              <w:t>Centre Name:</w:t>
                            </w:r>
                          </w:p>
                          <w:p w14:paraId="537FBA61" w14:textId="77777777" w:rsidR="00F1706D" w:rsidRDefault="00A51A49">
                            <w:pPr>
                              <w:rPr>
                                <w:sz w:val="22"/>
                              </w:rPr>
                            </w:pPr>
                            <w:r>
                              <w:rPr>
                                <w:sz w:val="22"/>
                              </w:rPr>
                              <w:t>Centre 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9B1955" id="Text Box 2" o:spid="_x0000_s1028" type="#_x0000_t202" style="position:absolute;margin-left:294.9pt;margin-top:1.7pt;width:185.25pt;height:47.2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" strokecolor="#767171">
                <v:textbox>
                  <w:txbxContent>
                    <w:p w14:paraId="4CDCF3BF" w14:textId="77777777" w:rsidR="00F1706D" w:rsidRDefault="00A51A49">
                      <w:pPr>
                        <w:rPr>
                          <w:sz w:val="22"/>
                        </w:rPr>
                      </w:pPr>
                      <w:r>
                        <w:rPr>
                          <w:sz w:val="22"/>
                        </w:rPr>
                        <w:t>Centre Name:</w:t>
                      </w:r>
                    </w:p>
                    <w:p w14:paraId="537FBA61" w14:textId="77777777" w:rsidR="00F1706D" w:rsidRDefault="00A51A49">
                      <w:pPr>
                        <w:rPr>
                          <w:sz w:val="22"/>
                        </w:rPr>
                      </w:pPr>
                      <w:r>
                        <w:rPr>
                          <w:sz w:val="22"/>
                        </w:rPr>
                        <w:t>Centre No:</w:t>
                      </w:r>
                    </w:p>
                  </w:txbxContent>
                </v:textbox>
                <w10:wrap type="square"/>
              </v:shape>
            </w:pict>
          </mc:Fallback>
        </mc:AlternateContent>
      </w:r>
      <w:r>
        <w:rPr>
          <w:rFonts w:ascii="Malgun Gothic" w:eastAsia="Malgun Gothic" w:hAnsi="Malgun Gothic" w:cs="Segoe UI"/>
          <w:b w:val="0"/>
          <w:sz w:val="21"/>
          <w:szCs w:val="21"/>
        </w:rPr>
        <w:t xml:space="preserve">Conflict of Interest </w:t>
      </w:r>
    </w:p>
    <w:p w14:paraId="43E70CA1" w14:textId="77777777" w:rsidR="00F1706D" w:rsidRDefault="00A51A49">
      <w:pPr>
        <w:spacing w:after="160" w:line="192" w:lineRule="auto"/>
        <w:rPr>
          <w:rFonts w:ascii="Malgun Gothic" w:eastAsia="Malgun Gothic" w:hAnsi="Malgun Gothic" w:cs="Segoe UI"/>
          <w:b w:val="0"/>
          <w:sz w:val="21"/>
          <w:szCs w:val="21"/>
        </w:rPr>
      </w:pPr>
      <w:r>
        <w:rPr>
          <w:rFonts w:ascii="Malgun Gothic" w:eastAsia="Malgun Gothic" w:hAnsi="Malgun Gothic" w:cs="Segoe UI"/>
          <w:b w:val="0"/>
          <w:sz w:val="21"/>
          <w:szCs w:val="21"/>
        </w:rPr>
        <w:t>Reported to Awarding Bodies</w:t>
      </w:r>
    </w:p>
    <w:p w14:paraId="11DC671D" w14:textId="77777777" w:rsidR="00F1706D" w:rsidRDefault="00F1706D">
      <w:pPr>
        <w:spacing w:after="160" w:line="192" w:lineRule="auto"/>
        <w:rPr>
          <w:rFonts w:ascii="Malgun Gothic" w:eastAsia="Malgun Gothic" w:hAnsi="Malgun Gothic" w:cs="Segoe UI"/>
          <w:b w:val="0"/>
          <w:sz w:val="21"/>
          <w:szCs w:val="21"/>
        </w:rPr>
      </w:pPr>
    </w:p>
    <w:p w14:paraId="4F6C8938" w14:textId="77777777" w:rsidR="00F1706D" w:rsidRDefault="00A51A49">
      <w:pPr>
        <w:spacing w:after="160" w:line="192" w:lineRule="auto"/>
        <w:rPr>
          <w:rFonts w:ascii="Malgun Gothic" w:eastAsia="Malgun Gothic" w:hAnsi="Malgun Gothic" w:cs="Segoe UI"/>
          <w:b w:val="0"/>
          <w:sz w:val="21"/>
          <w:szCs w:val="21"/>
        </w:rPr>
      </w:pPr>
      <w:r>
        <w:rPr>
          <w:rFonts w:ascii="Malgun Gothic" w:eastAsia="Malgun Gothic" w:hAnsi="Malgun Gothic" w:cs="Segoe UI"/>
          <w:b w:val="0"/>
          <w:sz w:val="21"/>
          <w:szCs w:val="21"/>
        </w:rPr>
        <w:t xml:space="preserve">Staff taking examination/assessment within centre that </w:t>
      </w:r>
      <w:r>
        <w:rPr>
          <w:rFonts w:ascii="Malgun Gothic" w:eastAsia="Malgun Gothic" w:hAnsi="Malgun Gothic" w:cs="Segoe UI"/>
          <w:b w:val="0"/>
          <w:color w:val="000000"/>
          <w:sz w:val="21"/>
          <w:szCs w:val="21"/>
        </w:rPr>
        <w:t>include internally assessed components/units.</w:t>
      </w:r>
    </w:p>
    <w:tbl>
      <w:tblPr>
        <w:tblW w:w="9498" w:type="dxa"/>
        <w:tblInd w:w="5" w:type="dxa"/>
        <w:tblLook w:val="04A0" w:firstRow="1" w:lastRow="0" w:firstColumn="1" w:lastColumn="0" w:noHBand="0" w:noVBand="1"/>
      </w:tblPr>
      <w:tblGrid>
        <w:gridCol w:w="1774"/>
        <w:gridCol w:w="1287"/>
        <w:gridCol w:w="1672"/>
        <w:gridCol w:w="772"/>
        <w:gridCol w:w="3993"/>
      </w:tblGrid>
      <w:tr w:rsidR="00F1706D" w14:paraId="1B643CD1" w14:textId="77777777">
        <w:tc>
          <w:tcPr>
            <w:tcW w:w="1774" w:type="dxa"/>
          </w:tcPr>
          <w:p w14:paraId="11D90057" w14:textId="77777777" w:rsidR="00F1706D" w:rsidRDefault="00A51A49">
            <w:pPr>
              <w:spacing w:line="192" w:lineRule="auto"/>
              <w:rPr>
                <w:rFonts w:ascii="Malgun Gothic" w:eastAsia="Malgun Gothic" w:hAnsi="Malgun Gothic" w:cs="Segoe UI"/>
                <w:b w:val="0"/>
                <w:sz w:val="21"/>
                <w:szCs w:val="21"/>
              </w:rPr>
            </w:pPr>
            <w:r>
              <w:rPr>
                <w:rFonts w:ascii="Malgun Gothic" w:eastAsia="Malgun Gothic" w:hAnsi="Malgun Gothic" w:cs="Segoe UI"/>
                <w:b w:val="0"/>
                <w:sz w:val="21"/>
                <w:szCs w:val="21"/>
              </w:rPr>
              <w:t>Name</w:t>
            </w:r>
          </w:p>
        </w:tc>
        <w:tc>
          <w:tcPr>
            <w:tcW w:w="1287" w:type="dxa"/>
          </w:tcPr>
          <w:p w14:paraId="4CEEB8A9" w14:textId="77777777" w:rsidR="00F1706D" w:rsidRDefault="00A51A49">
            <w:pPr>
              <w:spacing w:line="192" w:lineRule="auto"/>
              <w:rPr>
                <w:rFonts w:ascii="Malgun Gothic" w:eastAsia="Malgun Gothic" w:hAnsi="Malgun Gothic" w:cs="Segoe UI"/>
                <w:b w:val="0"/>
                <w:sz w:val="21"/>
                <w:szCs w:val="21"/>
              </w:rPr>
            </w:pPr>
            <w:r>
              <w:rPr>
                <w:rFonts w:ascii="Malgun Gothic" w:eastAsia="Malgun Gothic" w:hAnsi="Malgun Gothic" w:cs="Segoe UI"/>
                <w:b w:val="0"/>
                <w:sz w:val="21"/>
                <w:szCs w:val="21"/>
              </w:rPr>
              <w:t>Role</w:t>
            </w:r>
          </w:p>
        </w:tc>
        <w:tc>
          <w:tcPr>
            <w:tcW w:w="1672" w:type="dxa"/>
          </w:tcPr>
          <w:p w14:paraId="7D2F07ED" w14:textId="77777777" w:rsidR="00F1706D" w:rsidRDefault="00A51A49">
            <w:pPr>
              <w:spacing w:line="192" w:lineRule="auto"/>
              <w:rPr>
                <w:rFonts w:ascii="Malgun Gothic" w:eastAsia="Malgun Gothic" w:hAnsi="Malgun Gothic" w:cs="Segoe UI"/>
                <w:b w:val="0"/>
                <w:sz w:val="21"/>
                <w:szCs w:val="21"/>
              </w:rPr>
            </w:pPr>
            <w:r>
              <w:rPr>
                <w:rFonts w:ascii="Malgun Gothic" w:eastAsia="Malgun Gothic" w:hAnsi="Malgun Gothic" w:cs="Segoe UI"/>
                <w:b w:val="0"/>
                <w:sz w:val="21"/>
                <w:szCs w:val="21"/>
              </w:rPr>
              <w:t>Subject Awarding Body</w:t>
            </w:r>
          </w:p>
        </w:tc>
        <w:tc>
          <w:tcPr>
            <w:tcW w:w="772" w:type="dxa"/>
          </w:tcPr>
          <w:p w14:paraId="10501BD1" w14:textId="77777777" w:rsidR="00F1706D" w:rsidRDefault="00A51A49">
            <w:pPr>
              <w:spacing w:line="192" w:lineRule="auto"/>
              <w:rPr>
                <w:rFonts w:ascii="Malgun Gothic" w:eastAsia="Malgun Gothic" w:hAnsi="Malgun Gothic" w:cs="Segoe UI"/>
                <w:b w:val="0"/>
                <w:sz w:val="21"/>
                <w:szCs w:val="21"/>
              </w:rPr>
            </w:pPr>
            <w:r>
              <w:rPr>
                <w:rFonts w:ascii="Malgun Gothic" w:eastAsia="Malgun Gothic" w:hAnsi="Malgun Gothic" w:cs="Segoe UI"/>
                <w:b w:val="0"/>
                <w:sz w:val="21"/>
                <w:szCs w:val="21"/>
              </w:rPr>
              <w:t>Series</w:t>
            </w:r>
          </w:p>
        </w:tc>
        <w:tc>
          <w:tcPr>
            <w:tcW w:w="3993" w:type="dxa"/>
          </w:tcPr>
          <w:p w14:paraId="6C47D932" w14:textId="77777777" w:rsidR="00F1706D" w:rsidRDefault="00A51A49">
            <w:pPr>
              <w:spacing w:line="192" w:lineRule="auto"/>
              <w:rPr>
                <w:rFonts w:ascii="Malgun Gothic" w:eastAsia="Malgun Gothic" w:hAnsi="Malgun Gothic" w:cs="Segoe UI"/>
                <w:b w:val="0"/>
                <w:sz w:val="21"/>
                <w:szCs w:val="21"/>
              </w:rPr>
            </w:pPr>
            <w:r>
              <w:rPr>
                <w:rFonts w:ascii="Malgun Gothic" w:eastAsia="Malgun Gothic" w:hAnsi="Malgun Gothic" w:cs="Segoe UI"/>
                <w:b w:val="0"/>
                <w:sz w:val="21"/>
                <w:szCs w:val="21"/>
              </w:rPr>
              <w:t xml:space="preserve"> Steps taken to mitigate conflict of interest</w:t>
            </w:r>
          </w:p>
        </w:tc>
      </w:tr>
      <w:tr w:rsidR="00F1706D" w14:paraId="7430C426" w14:textId="77777777">
        <w:trPr>
          <w:trHeight w:val="409"/>
        </w:trPr>
        <w:tc>
          <w:tcPr>
            <w:tcW w:w="1774" w:type="dxa"/>
          </w:tcPr>
          <w:p w14:paraId="6F7DD5E5" w14:textId="77777777" w:rsidR="00F1706D" w:rsidRDefault="00F1706D">
            <w:pPr>
              <w:spacing w:line="192" w:lineRule="auto"/>
              <w:rPr>
                <w:rFonts w:ascii="Malgun Gothic" w:eastAsia="Malgun Gothic" w:hAnsi="Malgun Gothic" w:cs="Segoe UI"/>
                <w:b w:val="0"/>
                <w:sz w:val="21"/>
                <w:szCs w:val="21"/>
              </w:rPr>
            </w:pPr>
          </w:p>
        </w:tc>
        <w:tc>
          <w:tcPr>
            <w:tcW w:w="1287" w:type="dxa"/>
          </w:tcPr>
          <w:p w14:paraId="4983A654" w14:textId="77777777" w:rsidR="00F1706D" w:rsidRDefault="00F1706D">
            <w:pPr>
              <w:spacing w:line="192" w:lineRule="auto"/>
              <w:rPr>
                <w:rFonts w:ascii="Malgun Gothic" w:eastAsia="Malgun Gothic" w:hAnsi="Malgun Gothic" w:cs="Segoe UI"/>
                <w:b w:val="0"/>
                <w:sz w:val="21"/>
                <w:szCs w:val="21"/>
              </w:rPr>
            </w:pPr>
          </w:p>
        </w:tc>
        <w:tc>
          <w:tcPr>
            <w:tcW w:w="1672" w:type="dxa"/>
          </w:tcPr>
          <w:p w14:paraId="5A90D355" w14:textId="77777777" w:rsidR="00F1706D" w:rsidRDefault="00F1706D">
            <w:pPr>
              <w:spacing w:line="192" w:lineRule="auto"/>
              <w:rPr>
                <w:rFonts w:ascii="Malgun Gothic" w:eastAsia="Malgun Gothic" w:hAnsi="Malgun Gothic" w:cs="Segoe UI"/>
                <w:b w:val="0"/>
                <w:sz w:val="21"/>
                <w:szCs w:val="21"/>
              </w:rPr>
            </w:pPr>
          </w:p>
        </w:tc>
        <w:tc>
          <w:tcPr>
            <w:tcW w:w="772" w:type="dxa"/>
          </w:tcPr>
          <w:p w14:paraId="01085686" w14:textId="77777777" w:rsidR="00F1706D" w:rsidRDefault="00F1706D">
            <w:pPr>
              <w:spacing w:line="192" w:lineRule="auto"/>
              <w:rPr>
                <w:rFonts w:ascii="Malgun Gothic" w:eastAsia="Malgun Gothic" w:hAnsi="Malgun Gothic" w:cs="Segoe UI"/>
                <w:b w:val="0"/>
                <w:sz w:val="21"/>
                <w:szCs w:val="21"/>
              </w:rPr>
            </w:pPr>
          </w:p>
        </w:tc>
        <w:tc>
          <w:tcPr>
            <w:tcW w:w="3993" w:type="dxa"/>
          </w:tcPr>
          <w:p w14:paraId="37EC02B6" w14:textId="77777777" w:rsidR="00F1706D" w:rsidRDefault="00F1706D">
            <w:pPr>
              <w:spacing w:line="192" w:lineRule="auto"/>
              <w:rPr>
                <w:rFonts w:ascii="Malgun Gothic" w:eastAsia="Malgun Gothic" w:hAnsi="Malgun Gothic" w:cs="Segoe UI"/>
                <w:b w:val="0"/>
                <w:sz w:val="21"/>
                <w:szCs w:val="21"/>
              </w:rPr>
            </w:pPr>
          </w:p>
        </w:tc>
      </w:tr>
      <w:tr w:rsidR="00F1706D" w14:paraId="0A7FF0EA" w14:textId="77777777">
        <w:trPr>
          <w:trHeight w:val="409"/>
        </w:trPr>
        <w:tc>
          <w:tcPr>
            <w:tcW w:w="1774" w:type="dxa"/>
          </w:tcPr>
          <w:p w14:paraId="0DE1EEC7" w14:textId="77777777" w:rsidR="00F1706D" w:rsidRDefault="00F1706D">
            <w:pPr>
              <w:spacing w:line="192" w:lineRule="auto"/>
              <w:rPr>
                <w:rFonts w:ascii="Malgun Gothic" w:eastAsia="Malgun Gothic" w:hAnsi="Malgun Gothic" w:cs="Segoe UI"/>
                <w:b w:val="0"/>
                <w:sz w:val="21"/>
                <w:szCs w:val="21"/>
              </w:rPr>
            </w:pPr>
          </w:p>
        </w:tc>
        <w:tc>
          <w:tcPr>
            <w:tcW w:w="1287" w:type="dxa"/>
          </w:tcPr>
          <w:p w14:paraId="2F91FD45" w14:textId="77777777" w:rsidR="00F1706D" w:rsidRDefault="00F1706D">
            <w:pPr>
              <w:spacing w:line="192" w:lineRule="auto"/>
              <w:rPr>
                <w:rFonts w:ascii="Malgun Gothic" w:eastAsia="Malgun Gothic" w:hAnsi="Malgun Gothic" w:cs="Segoe UI"/>
                <w:b w:val="0"/>
                <w:sz w:val="21"/>
                <w:szCs w:val="21"/>
              </w:rPr>
            </w:pPr>
          </w:p>
        </w:tc>
        <w:tc>
          <w:tcPr>
            <w:tcW w:w="1672" w:type="dxa"/>
          </w:tcPr>
          <w:p w14:paraId="0EAE03A8" w14:textId="77777777" w:rsidR="00F1706D" w:rsidRDefault="00F1706D">
            <w:pPr>
              <w:spacing w:line="192" w:lineRule="auto"/>
              <w:rPr>
                <w:rFonts w:ascii="Malgun Gothic" w:eastAsia="Malgun Gothic" w:hAnsi="Malgun Gothic" w:cs="Segoe UI"/>
                <w:b w:val="0"/>
                <w:sz w:val="21"/>
                <w:szCs w:val="21"/>
              </w:rPr>
            </w:pPr>
          </w:p>
        </w:tc>
        <w:tc>
          <w:tcPr>
            <w:tcW w:w="772" w:type="dxa"/>
          </w:tcPr>
          <w:p w14:paraId="44CEF15D" w14:textId="77777777" w:rsidR="00F1706D" w:rsidRDefault="00F1706D">
            <w:pPr>
              <w:spacing w:line="192" w:lineRule="auto"/>
              <w:rPr>
                <w:rFonts w:ascii="Malgun Gothic" w:eastAsia="Malgun Gothic" w:hAnsi="Malgun Gothic" w:cs="Segoe UI"/>
                <w:b w:val="0"/>
                <w:sz w:val="21"/>
                <w:szCs w:val="21"/>
              </w:rPr>
            </w:pPr>
          </w:p>
        </w:tc>
        <w:tc>
          <w:tcPr>
            <w:tcW w:w="3993" w:type="dxa"/>
          </w:tcPr>
          <w:p w14:paraId="520E5281" w14:textId="77777777" w:rsidR="00F1706D" w:rsidRDefault="00F1706D">
            <w:pPr>
              <w:spacing w:line="192" w:lineRule="auto"/>
              <w:rPr>
                <w:rFonts w:ascii="Malgun Gothic" w:eastAsia="Malgun Gothic" w:hAnsi="Malgun Gothic" w:cs="Segoe UI"/>
                <w:b w:val="0"/>
                <w:sz w:val="21"/>
                <w:szCs w:val="21"/>
              </w:rPr>
            </w:pPr>
          </w:p>
        </w:tc>
      </w:tr>
      <w:tr w:rsidR="00F1706D" w14:paraId="517A81C2" w14:textId="77777777">
        <w:trPr>
          <w:trHeight w:val="409"/>
        </w:trPr>
        <w:tc>
          <w:tcPr>
            <w:tcW w:w="1774" w:type="dxa"/>
          </w:tcPr>
          <w:p w14:paraId="6949F083" w14:textId="77777777" w:rsidR="00F1706D" w:rsidRDefault="00F1706D">
            <w:pPr>
              <w:spacing w:line="192" w:lineRule="auto"/>
              <w:rPr>
                <w:rFonts w:ascii="Malgun Gothic" w:eastAsia="Malgun Gothic" w:hAnsi="Malgun Gothic" w:cs="Segoe UI"/>
                <w:b w:val="0"/>
                <w:sz w:val="21"/>
                <w:szCs w:val="21"/>
              </w:rPr>
            </w:pPr>
          </w:p>
        </w:tc>
        <w:tc>
          <w:tcPr>
            <w:tcW w:w="1287" w:type="dxa"/>
          </w:tcPr>
          <w:p w14:paraId="549CB192" w14:textId="77777777" w:rsidR="00F1706D" w:rsidRDefault="00F1706D">
            <w:pPr>
              <w:spacing w:line="192" w:lineRule="auto"/>
              <w:rPr>
                <w:rFonts w:ascii="Malgun Gothic" w:eastAsia="Malgun Gothic" w:hAnsi="Malgun Gothic" w:cs="Segoe UI"/>
                <w:b w:val="0"/>
                <w:sz w:val="21"/>
                <w:szCs w:val="21"/>
              </w:rPr>
            </w:pPr>
          </w:p>
        </w:tc>
        <w:tc>
          <w:tcPr>
            <w:tcW w:w="1672" w:type="dxa"/>
          </w:tcPr>
          <w:p w14:paraId="1A552208" w14:textId="77777777" w:rsidR="00F1706D" w:rsidRDefault="00F1706D">
            <w:pPr>
              <w:spacing w:line="192" w:lineRule="auto"/>
              <w:rPr>
                <w:rFonts w:ascii="Malgun Gothic" w:eastAsia="Malgun Gothic" w:hAnsi="Malgun Gothic" w:cs="Segoe UI"/>
                <w:b w:val="0"/>
                <w:sz w:val="21"/>
                <w:szCs w:val="21"/>
              </w:rPr>
            </w:pPr>
          </w:p>
        </w:tc>
        <w:tc>
          <w:tcPr>
            <w:tcW w:w="772" w:type="dxa"/>
          </w:tcPr>
          <w:p w14:paraId="4F074746" w14:textId="77777777" w:rsidR="00F1706D" w:rsidRDefault="00F1706D">
            <w:pPr>
              <w:spacing w:line="192" w:lineRule="auto"/>
              <w:rPr>
                <w:rFonts w:ascii="Malgun Gothic" w:eastAsia="Malgun Gothic" w:hAnsi="Malgun Gothic" w:cs="Segoe UI"/>
                <w:b w:val="0"/>
                <w:sz w:val="21"/>
                <w:szCs w:val="21"/>
              </w:rPr>
            </w:pPr>
          </w:p>
        </w:tc>
        <w:tc>
          <w:tcPr>
            <w:tcW w:w="3993" w:type="dxa"/>
          </w:tcPr>
          <w:p w14:paraId="65463560" w14:textId="77777777" w:rsidR="00F1706D" w:rsidRDefault="00F1706D">
            <w:pPr>
              <w:spacing w:line="192" w:lineRule="auto"/>
              <w:rPr>
                <w:rFonts w:ascii="Malgun Gothic" w:eastAsia="Malgun Gothic" w:hAnsi="Malgun Gothic" w:cs="Segoe UI"/>
                <w:b w:val="0"/>
                <w:sz w:val="21"/>
                <w:szCs w:val="21"/>
              </w:rPr>
            </w:pPr>
          </w:p>
        </w:tc>
      </w:tr>
      <w:tr w:rsidR="00F1706D" w14:paraId="41618775" w14:textId="77777777">
        <w:trPr>
          <w:trHeight w:val="409"/>
        </w:trPr>
        <w:tc>
          <w:tcPr>
            <w:tcW w:w="1774" w:type="dxa"/>
          </w:tcPr>
          <w:p w14:paraId="63D0E02B" w14:textId="77777777" w:rsidR="00F1706D" w:rsidRDefault="00F1706D">
            <w:pPr>
              <w:spacing w:line="192" w:lineRule="auto"/>
              <w:rPr>
                <w:rFonts w:ascii="Malgun Gothic" w:eastAsia="Malgun Gothic" w:hAnsi="Malgun Gothic" w:cs="Segoe UI"/>
                <w:b w:val="0"/>
                <w:sz w:val="21"/>
                <w:szCs w:val="21"/>
              </w:rPr>
            </w:pPr>
          </w:p>
        </w:tc>
        <w:tc>
          <w:tcPr>
            <w:tcW w:w="1287" w:type="dxa"/>
          </w:tcPr>
          <w:p w14:paraId="5F34B2A7" w14:textId="77777777" w:rsidR="00F1706D" w:rsidRDefault="00F1706D">
            <w:pPr>
              <w:spacing w:line="192" w:lineRule="auto"/>
              <w:rPr>
                <w:rFonts w:ascii="Malgun Gothic" w:eastAsia="Malgun Gothic" w:hAnsi="Malgun Gothic" w:cs="Segoe UI"/>
                <w:b w:val="0"/>
                <w:sz w:val="21"/>
                <w:szCs w:val="21"/>
              </w:rPr>
            </w:pPr>
          </w:p>
        </w:tc>
        <w:tc>
          <w:tcPr>
            <w:tcW w:w="1672" w:type="dxa"/>
          </w:tcPr>
          <w:p w14:paraId="03B69321" w14:textId="77777777" w:rsidR="00F1706D" w:rsidRDefault="00F1706D">
            <w:pPr>
              <w:spacing w:line="192" w:lineRule="auto"/>
              <w:rPr>
                <w:rFonts w:ascii="Malgun Gothic" w:eastAsia="Malgun Gothic" w:hAnsi="Malgun Gothic" w:cs="Segoe UI"/>
                <w:b w:val="0"/>
                <w:sz w:val="21"/>
                <w:szCs w:val="21"/>
              </w:rPr>
            </w:pPr>
          </w:p>
        </w:tc>
        <w:tc>
          <w:tcPr>
            <w:tcW w:w="772" w:type="dxa"/>
          </w:tcPr>
          <w:p w14:paraId="0E370007" w14:textId="77777777" w:rsidR="00F1706D" w:rsidRDefault="00F1706D">
            <w:pPr>
              <w:spacing w:line="192" w:lineRule="auto"/>
              <w:rPr>
                <w:rFonts w:ascii="Malgun Gothic" w:eastAsia="Malgun Gothic" w:hAnsi="Malgun Gothic" w:cs="Segoe UI"/>
                <w:b w:val="0"/>
                <w:sz w:val="21"/>
                <w:szCs w:val="21"/>
              </w:rPr>
            </w:pPr>
          </w:p>
        </w:tc>
        <w:tc>
          <w:tcPr>
            <w:tcW w:w="3993" w:type="dxa"/>
          </w:tcPr>
          <w:p w14:paraId="6F08D85E" w14:textId="77777777" w:rsidR="00F1706D" w:rsidRDefault="00F1706D">
            <w:pPr>
              <w:spacing w:line="192" w:lineRule="auto"/>
              <w:rPr>
                <w:rFonts w:ascii="Malgun Gothic" w:eastAsia="Malgun Gothic" w:hAnsi="Malgun Gothic" w:cs="Segoe UI"/>
                <w:b w:val="0"/>
                <w:sz w:val="21"/>
                <w:szCs w:val="21"/>
              </w:rPr>
            </w:pPr>
          </w:p>
        </w:tc>
      </w:tr>
      <w:tr w:rsidR="00F1706D" w14:paraId="0BB643BC" w14:textId="77777777">
        <w:trPr>
          <w:trHeight w:val="409"/>
        </w:trPr>
        <w:tc>
          <w:tcPr>
            <w:tcW w:w="1774" w:type="dxa"/>
          </w:tcPr>
          <w:p w14:paraId="55967057" w14:textId="77777777" w:rsidR="00F1706D" w:rsidRDefault="00F1706D">
            <w:pPr>
              <w:spacing w:line="192" w:lineRule="auto"/>
              <w:rPr>
                <w:rFonts w:ascii="Malgun Gothic" w:eastAsia="Malgun Gothic" w:hAnsi="Malgun Gothic" w:cs="Segoe UI"/>
                <w:b w:val="0"/>
                <w:sz w:val="21"/>
                <w:szCs w:val="21"/>
              </w:rPr>
            </w:pPr>
          </w:p>
        </w:tc>
        <w:tc>
          <w:tcPr>
            <w:tcW w:w="1287" w:type="dxa"/>
          </w:tcPr>
          <w:p w14:paraId="07609579" w14:textId="77777777" w:rsidR="00F1706D" w:rsidRDefault="00F1706D">
            <w:pPr>
              <w:spacing w:line="192" w:lineRule="auto"/>
              <w:rPr>
                <w:rFonts w:ascii="Malgun Gothic" w:eastAsia="Malgun Gothic" w:hAnsi="Malgun Gothic" w:cs="Segoe UI"/>
                <w:b w:val="0"/>
                <w:sz w:val="21"/>
                <w:szCs w:val="21"/>
              </w:rPr>
            </w:pPr>
          </w:p>
        </w:tc>
        <w:tc>
          <w:tcPr>
            <w:tcW w:w="1672" w:type="dxa"/>
          </w:tcPr>
          <w:p w14:paraId="1F52EA99" w14:textId="77777777" w:rsidR="00F1706D" w:rsidRDefault="00F1706D">
            <w:pPr>
              <w:spacing w:line="192" w:lineRule="auto"/>
              <w:rPr>
                <w:rFonts w:ascii="Malgun Gothic" w:eastAsia="Malgun Gothic" w:hAnsi="Malgun Gothic" w:cs="Segoe UI"/>
                <w:b w:val="0"/>
                <w:sz w:val="21"/>
                <w:szCs w:val="21"/>
              </w:rPr>
            </w:pPr>
          </w:p>
        </w:tc>
        <w:tc>
          <w:tcPr>
            <w:tcW w:w="772" w:type="dxa"/>
          </w:tcPr>
          <w:p w14:paraId="4AFEA66E" w14:textId="77777777" w:rsidR="00F1706D" w:rsidRDefault="00F1706D">
            <w:pPr>
              <w:spacing w:line="192" w:lineRule="auto"/>
              <w:rPr>
                <w:rFonts w:ascii="Malgun Gothic" w:eastAsia="Malgun Gothic" w:hAnsi="Malgun Gothic" w:cs="Segoe UI"/>
                <w:b w:val="0"/>
                <w:sz w:val="21"/>
                <w:szCs w:val="21"/>
              </w:rPr>
            </w:pPr>
          </w:p>
        </w:tc>
        <w:tc>
          <w:tcPr>
            <w:tcW w:w="3993" w:type="dxa"/>
          </w:tcPr>
          <w:p w14:paraId="2643A24E" w14:textId="77777777" w:rsidR="00F1706D" w:rsidRDefault="00F1706D">
            <w:pPr>
              <w:spacing w:line="192" w:lineRule="auto"/>
              <w:rPr>
                <w:rFonts w:ascii="Malgun Gothic" w:eastAsia="Malgun Gothic" w:hAnsi="Malgun Gothic" w:cs="Segoe UI"/>
                <w:b w:val="0"/>
                <w:sz w:val="21"/>
                <w:szCs w:val="21"/>
              </w:rPr>
            </w:pPr>
          </w:p>
        </w:tc>
      </w:tr>
      <w:tr w:rsidR="00F1706D" w14:paraId="3B4F5DC3" w14:textId="77777777">
        <w:trPr>
          <w:trHeight w:val="409"/>
        </w:trPr>
        <w:tc>
          <w:tcPr>
            <w:tcW w:w="1774" w:type="dxa"/>
          </w:tcPr>
          <w:p w14:paraId="6A513C04" w14:textId="77777777" w:rsidR="00F1706D" w:rsidRDefault="00F1706D">
            <w:pPr>
              <w:spacing w:line="192" w:lineRule="auto"/>
              <w:rPr>
                <w:rFonts w:ascii="Malgun Gothic" w:eastAsia="Malgun Gothic" w:hAnsi="Malgun Gothic" w:cs="Segoe UI"/>
                <w:b w:val="0"/>
                <w:sz w:val="21"/>
                <w:szCs w:val="21"/>
              </w:rPr>
            </w:pPr>
          </w:p>
        </w:tc>
        <w:tc>
          <w:tcPr>
            <w:tcW w:w="1287" w:type="dxa"/>
          </w:tcPr>
          <w:p w14:paraId="4978528C" w14:textId="77777777" w:rsidR="00F1706D" w:rsidRDefault="00F1706D">
            <w:pPr>
              <w:spacing w:line="192" w:lineRule="auto"/>
              <w:rPr>
                <w:rFonts w:ascii="Malgun Gothic" w:eastAsia="Malgun Gothic" w:hAnsi="Malgun Gothic" w:cs="Segoe UI"/>
                <w:b w:val="0"/>
                <w:sz w:val="21"/>
                <w:szCs w:val="21"/>
              </w:rPr>
            </w:pPr>
          </w:p>
        </w:tc>
        <w:tc>
          <w:tcPr>
            <w:tcW w:w="1672" w:type="dxa"/>
          </w:tcPr>
          <w:p w14:paraId="2803B0AF" w14:textId="77777777" w:rsidR="00F1706D" w:rsidRDefault="00F1706D">
            <w:pPr>
              <w:spacing w:line="192" w:lineRule="auto"/>
              <w:rPr>
                <w:rFonts w:ascii="Malgun Gothic" w:eastAsia="Malgun Gothic" w:hAnsi="Malgun Gothic" w:cs="Segoe UI"/>
                <w:b w:val="0"/>
                <w:sz w:val="21"/>
                <w:szCs w:val="21"/>
              </w:rPr>
            </w:pPr>
          </w:p>
        </w:tc>
        <w:tc>
          <w:tcPr>
            <w:tcW w:w="772" w:type="dxa"/>
          </w:tcPr>
          <w:p w14:paraId="309DEBAA" w14:textId="77777777" w:rsidR="00F1706D" w:rsidRDefault="00F1706D">
            <w:pPr>
              <w:spacing w:line="192" w:lineRule="auto"/>
              <w:rPr>
                <w:rFonts w:ascii="Malgun Gothic" w:eastAsia="Malgun Gothic" w:hAnsi="Malgun Gothic" w:cs="Segoe UI"/>
                <w:b w:val="0"/>
                <w:sz w:val="21"/>
                <w:szCs w:val="21"/>
              </w:rPr>
            </w:pPr>
          </w:p>
        </w:tc>
        <w:tc>
          <w:tcPr>
            <w:tcW w:w="3993" w:type="dxa"/>
          </w:tcPr>
          <w:p w14:paraId="3566942D" w14:textId="77777777" w:rsidR="00F1706D" w:rsidRDefault="00F1706D">
            <w:pPr>
              <w:spacing w:line="192" w:lineRule="auto"/>
              <w:rPr>
                <w:rFonts w:ascii="Malgun Gothic" w:eastAsia="Malgun Gothic" w:hAnsi="Malgun Gothic" w:cs="Segoe UI"/>
                <w:b w:val="0"/>
                <w:sz w:val="21"/>
                <w:szCs w:val="21"/>
              </w:rPr>
            </w:pPr>
          </w:p>
        </w:tc>
      </w:tr>
    </w:tbl>
    <w:p w14:paraId="6ECCCC64" w14:textId="77777777" w:rsidR="00F1706D" w:rsidRDefault="00F1706D">
      <w:pPr>
        <w:spacing w:after="160" w:line="192" w:lineRule="auto"/>
        <w:rPr>
          <w:rFonts w:ascii="Malgun Gothic" w:eastAsia="Malgun Gothic" w:hAnsi="Malgun Gothic" w:cs="Segoe UI"/>
          <w:b w:val="0"/>
          <w:sz w:val="21"/>
          <w:szCs w:val="21"/>
        </w:rPr>
      </w:pPr>
    </w:p>
    <w:p w14:paraId="41CA0E44" w14:textId="77777777" w:rsidR="00F1706D" w:rsidRDefault="00A51A49">
      <w:pPr>
        <w:spacing w:after="160" w:line="192" w:lineRule="auto"/>
        <w:rPr>
          <w:rFonts w:ascii="Malgun Gothic" w:eastAsia="Malgun Gothic" w:hAnsi="Malgun Gothic" w:cs="Segoe UI"/>
          <w:b w:val="0"/>
          <w:color w:val="000000"/>
          <w:sz w:val="21"/>
          <w:szCs w:val="21"/>
        </w:rPr>
      </w:pPr>
      <w:r>
        <w:rPr>
          <w:rFonts w:ascii="Malgun Gothic" w:eastAsia="Malgun Gothic" w:hAnsi="Malgun Gothic" w:cs="Segoe UI"/>
          <w:b w:val="0"/>
          <w:color w:val="000000"/>
          <w:sz w:val="21"/>
          <w:szCs w:val="21"/>
        </w:rPr>
        <w:t>Staff who are teaching and preparing members of their family or close friends and their immediate family for qualifications. Including internally assessed components/units.</w:t>
      </w:r>
    </w:p>
    <w:tbl>
      <w:tblPr>
        <w:tblW w:w="9356" w:type="dxa"/>
        <w:tblInd w:w="5" w:type="dxa"/>
        <w:tblLook w:val="04A0" w:firstRow="1" w:lastRow="0" w:firstColumn="1" w:lastColumn="0" w:noHBand="0" w:noVBand="1"/>
      </w:tblPr>
      <w:tblGrid>
        <w:gridCol w:w="2263"/>
        <w:gridCol w:w="1565"/>
        <w:gridCol w:w="1701"/>
        <w:gridCol w:w="850"/>
        <w:gridCol w:w="2977"/>
      </w:tblGrid>
      <w:tr w:rsidR="00F1706D" w14:paraId="24703E96" w14:textId="77777777">
        <w:tc>
          <w:tcPr>
            <w:tcW w:w="2263" w:type="dxa"/>
          </w:tcPr>
          <w:p w14:paraId="7F921CF1" w14:textId="77777777" w:rsidR="00F1706D" w:rsidRDefault="00A51A49">
            <w:pPr>
              <w:spacing w:line="192" w:lineRule="auto"/>
              <w:rPr>
                <w:rFonts w:ascii="Malgun Gothic" w:eastAsia="Malgun Gothic" w:hAnsi="Malgun Gothic" w:cs="Segoe UI"/>
                <w:b w:val="0"/>
                <w:sz w:val="21"/>
                <w:szCs w:val="21"/>
              </w:rPr>
            </w:pPr>
            <w:r>
              <w:rPr>
                <w:rFonts w:ascii="Malgun Gothic" w:eastAsia="Malgun Gothic" w:hAnsi="Malgun Gothic" w:cs="Segoe UI"/>
                <w:b w:val="0"/>
                <w:sz w:val="21"/>
                <w:szCs w:val="21"/>
              </w:rPr>
              <w:t>Name</w:t>
            </w:r>
          </w:p>
        </w:tc>
        <w:tc>
          <w:tcPr>
            <w:tcW w:w="1565" w:type="dxa"/>
          </w:tcPr>
          <w:p w14:paraId="236D4C61" w14:textId="77777777" w:rsidR="00F1706D" w:rsidRDefault="00A51A49">
            <w:pPr>
              <w:spacing w:line="192" w:lineRule="auto"/>
              <w:rPr>
                <w:rFonts w:ascii="Malgun Gothic" w:eastAsia="Malgun Gothic" w:hAnsi="Malgun Gothic" w:cs="Segoe UI"/>
                <w:b w:val="0"/>
                <w:sz w:val="21"/>
                <w:szCs w:val="21"/>
              </w:rPr>
            </w:pPr>
            <w:r>
              <w:rPr>
                <w:rFonts w:ascii="Malgun Gothic" w:eastAsia="Malgun Gothic" w:hAnsi="Malgun Gothic" w:cs="Segoe UI"/>
                <w:b w:val="0"/>
                <w:sz w:val="21"/>
                <w:szCs w:val="21"/>
              </w:rPr>
              <w:t>Role</w:t>
            </w:r>
          </w:p>
        </w:tc>
        <w:tc>
          <w:tcPr>
            <w:tcW w:w="1701" w:type="dxa"/>
          </w:tcPr>
          <w:p w14:paraId="3317DE69" w14:textId="77777777" w:rsidR="00F1706D" w:rsidRDefault="00A51A49">
            <w:pPr>
              <w:spacing w:line="192" w:lineRule="auto"/>
              <w:rPr>
                <w:rFonts w:ascii="Malgun Gothic" w:eastAsia="Malgun Gothic" w:hAnsi="Malgun Gothic" w:cs="Segoe UI"/>
                <w:b w:val="0"/>
                <w:sz w:val="21"/>
                <w:szCs w:val="21"/>
              </w:rPr>
            </w:pPr>
            <w:r>
              <w:rPr>
                <w:rFonts w:ascii="Malgun Gothic" w:eastAsia="Malgun Gothic" w:hAnsi="Malgun Gothic" w:cs="Segoe UI"/>
                <w:b w:val="0"/>
                <w:sz w:val="21"/>
                <w:szCs w:val="21"/>
              </w:rPr>
              <w:t>Subject Awarding Body</w:t>
            </w:r>
          </w:p>
        </w:tc>
        <w:tc>
          <w:tcPr>
            <w:tcW w:w="850" w:type="dxa"/>
          </w:tcPr>
          <w:p w14:paraId="35BC2C53" w14:textId="77777777" w:rsidR="00F1706D" w:rsidRDefault="00A51A49">
            <w:pPr>
              <w:spacing w:line="192" w:lineRule="auto"/>
              <w:rPr>
                <w:rFonts w:ascii="Malgun Gothic" w:eastAsia="Malgun Gothic" w:hAnsi="Malgun Gothic" w:cs="Segoe UI"/>
                <w:b w:val="0"/>
                <w:sz w:val="21"/>
                <w:szCs w:val="21"/>
              </w:rPr>
            </w:pPr>
            <w:r>
              <w:rPr>
                <w:rFonts w:ascii="Malgun Gothic" w:eastAsia="Malgun Gothic" w:hAnsi="Malgun Gothic" w:cs="Segoe UI"/>
                <w:b w:val="0"/>
                <w:sz w:val="21"/>
                <w:szCs w:val="21"/>
              </w:rPr>
              <w:t>Series</w:t>
            </w:r>
          </w:p>
        </w:tc>
        <w:tc>
          <w:tcPr>
            <w:tcW w:w="2977" w:type="dxa"/>
          </w:tcPr>
          <w:p w14:paraId="0EFD3F40" w14:textId="77777777" w:rsidR="00F1706D" w:rsidRDefault="00A51A49">
            <w:pPr>
              <w:spacing w:line="192" w:lineRule="auto"/>
              <w:rPr>
                <w:rFonts w:ascii="Malgun Gothic" w:eastAsia="Malgun Gothic" w:hAnsi="Malgun Gothic" w:cs="Segoe UI"/>
                <w:b w:val="0"/>
                <w:sz w:val="21"/>
                <w:szCs w:val="21"/>
              </w:rPr>
            </w:pPr>
            <w:r>
              <w:rPr>
                <w:rFonts w:ascii="Malgun Gothic" w:eastAsia="Malgun Gothic" w:hAnsi="Malgun Gothic" w:cs="Segoe UI"/>
                <w:b w:val="0"/>
                <w:sz w:val="21"/>
                <w:szCs w:val="21"/>
              </w:rPr>
              <w:t xml:space="preserve"> Steps taken to mitigate conflict of interest</w:t>
            </w:r>
          </w:p>
        </w:tc>
      </w:tr>
      <w:tr w:rsidR="00F1706D" w14:paraId="4B727F16" w14:textId="77777777">
        <w:trPr>
          <w:trHeight w:val="463"/>
        </w:trPr>
        <w:tc>
          <w:tcPr>
            <w:tcW w:w="2263" w:type="dxa"/>
          </w:tcPr>
          <w:p w14:paraId="011DCD26" w14:textId="77777777" w:rsidR="00F1706D" w:rsidRDefault="00F1706D">
            <w:pPr>
              <w:spacing w:line="192" w:lineRule="auto"/>
              <w:rPr>
                <w:rFonts w:ascii="Malgun Gothic" w:eastAsia="Malgun Gothic" w:hAnsi="Malgun Gothic" w:cs="Segoe UI"/>
                <w:b w:val="0"/>
                <w:sz w:val="21"/>
                <w:szCs w:val="21"/>
              </w:rPr>
            </w:pPr>
          </w:p>
        </w:tc>
        <w:tc>
          <w:tcPr>
            <w:tcW w:w="1565" w:type="dxa"/>
          </w:tcPr>
          <w:p w14:paraId="6F53D74F" w14:textId="77777777" w:rsidR="00F1706D" w:rsidRDefault="00F1706D">
            <w:pPr>
              <w:spacing w:line="192" w:lineRule="auto"/>
              <w:rPr>
                <w:rFonts w:ascii="Malgun Gothic" w:eastAsia="Malgun Gothic" w:hAnsi="Malgun Gothic" w:cs="Segoe UI"/>
                <w:b w:val="0"/>
                <w:sz w:val="21"/>
                <w:szCs w:val="21"/>
              </w:rPr>
            </w:pPr>
          </w:p>
        </w:tc>
        <w:tc>
          <w:tcPr>
            <w:tcW w:w="1701" w:type="dxa"/>
          </w:tcPr>
          <w:p w14:paraId="7E77EDDA" w14:textId="77777777" w:rsidR="00F1706D" w:rsidRDefault="00F1706D">
            <w:pPr>
              <w:spacing w:line="192" w:lineRule="auto"/>
              <w:rPr>
                <w:rFonts w:ascii="Malgun Gothic" w:eastAsia="Malgun Gothic" w:hAnsi="Malgun Gothic" w:cs="Segoe UI"/>
                <w:b w:val="0"/>
                <w:sz w:val="21"/>
                <w:szCs w:val="21"/>
              </w:rPr>
            </w:pPr>
          </w:p>
        </w:tc>
        <w:tc>
          <w:tcPr>
            <w:tcW w:w="850" w:type="dxa"/>
          </w:tcPr>
          <w:p w14:paraId="59ECCF30" w14:textId="77777777" w:rsidR="00F1706D" w:rsidRDefault="00F1706D">
            <w:pPr>
              <w:spacing w:line="192" w:lineRule="auto"/>
              <w:rPr>
                <w:rFonts w:ascii="Malgun Gothic" w:eastAsia="Malgun Gothic" w:hAnsi="Malgun Gothic" w:cs="Segoe UI"/>
                <w:b w:val="0"/>
                <w:sz w:val="21"/>
                <w:szCs w:val="21"/>
              </w:rPr>
            </w:pPr>
          </w:p>
        </w:tc>
        <w:tc>
          <w:tcPr>
            <w:tcW w:w="2977" w:type="dxa"/>
          </w:tcPr>
          <w:p w14:paraId="6CD53C2D" w14:textId="77777777" w:rsidR="00F1706D" w:rsidRDefault="00F1706D">
            <w:pPr>
              <w:spacing w:line="192" w:lineRule="auto"/>
              <w:rPr>
                <w:rFonts w:ascii="Malgun Gothic" w:eastAsia="Malgun Gothic" w:hAnsi="Malgun Gothic" w:cs="Segoe UI"/>
                <w:b w:val="0"/>
                <w:sz w:val="21"/>
                <w:szCs w:val="21"/>
              </w:rPr>
            </w:pPr>
          </w:p>
        </w:tc>
      </w:tr>
      <w:tr w:rsidR="00F1706D" w14:paraId="31AFAA80" w14:textId="77777777">
        <w:trPr>
          <w:trHeight w:val="463"/>
        </w:trPr>
        <w:tc>
          <w:tcPr>
            <w:tcW w:w="2263" w:type="dxa"/>
          </w:tcPr>
          <w:p w14:paraId="028248D6" w14:textId="77777777" w:rsidR="00F1706D" w:rsidRDefault="00F1706D">
            <w:pPr>
              <w:spacing w:line="192" w:lineRule="auto"/>
              <w:rPr>
                <w:rFonts w:ascii="Malgun Gothic" w:eastAsia="Malgun Gothic" w:hAnsi="Malgun Gothic" w:cs="Segoe UI"/>
                <w:b w:val="0"/>
                <w:sz w:val="21"/>
                <w:szCs w:val="21"/>
              </w:rPr>
            </w:pPr>
          </w:p>
        </w:tc>
        <w:tc>
          <w:tcPr>
            <w:tcW w:w="1565" w:type="dxa"/>
          </w:tcPr>
          <w:p w14:paraId="5B30E50D" w14:textId="77777777" w:rsidR="00F1706D" w:rsidRDefault="00F1706D">
            <w:pPr>
              <w:spacing w:line="192" w:lineRule="auto"/>
              <w:rPr>
                <w:rFonts w:ascii="Malgun Gothic" w:eastAsia="Malgun Gothic" w:hAnsi="Malgun Gothic" w:cs="Segoe UI"/>
                <w:b w:val="0"/>
                <w:sz w:val="21"/>
                <w:szCs w:val="21"/>
              </w:rPr>
            </w:pPr>
          </w:p>
        </w:tc>
        <w:tc>
          <w:tcPr>
            <w:tcW w:w="1701" w:type="dxa"/>
          </w:tcPr>
          <w:p w14:paraId="7DCFFD1C" w14:textId="77777777" w:rsidR="00F1706D" w:rsidRDefault="00F1706D">
            <w:pPr>
              <w:spacing w:line="192" w:lineRule="auto"/>
              <w:rPr>
                <w:rFonts w:ascii="Malgun Gothic" w:eastAsia="Malgun Gothic" w:hAnsi="Malgun Gothic" w:cs="Segoe UI"/>
                <w:b w:val="0"/>
                <w:sz w:val="21"/>
                <w:szCs w:val="21"/>
              </w:rPr>
            </w:pPr>
          </w:p>
        </w:tc>
        <w:tc>
          <w:tcPr>
            <w:tcW w:w="850" w:type="dxa"/>
          </w:tcPr>
          <w:p w14:paraId="2F2E26C4" w14:textId="77777777" w:rsidR="00F1706D" w:rsidRDefault="00F1706D">
            <w:pPr>
              <w:spacing w:line="192" w:lineRule="auto"/>
              <w:rPr>
                <w:rFonts w:ascii="Malgun Gothic" w:eastAsia="Malgun Gothic" w:hAnsi="Malgun Gothic" w:cs="Segoe UI"/>
                <w:b w:val="0"/>
                <w:sz w:val="21"/>
                <w:szCs w:val="21"/>
              </w:rPr>
            </w:pPr>
          </w:p>
        </w:tc>
        <w:tc>
          <w:tcPr>
            <w:tcW w:w="2977" w:type="dxa"/>
          </w:tcPr>
          <w:p w14:paraId="1891EFF8" w14:textId="77777777" w:rsidR="00F1706D" w:rsidRDefault="00F1706D">
            <w:pPr>
              <w:spacing w:line="192" w:lineRule="auto"/>
              <w:rPr>
                <w:rFonts w:ascii="Malgun Gothic" w:eastAsia="Malgun Gothic" w:hAnsi="Malgun Gothic" w:cs="Segoe UI"/>
                <w:b w:val="0"/>
                <w:sz w:val="21"/>
                <w:szCs w:val="21"/>
              </w:rPr>
            </w:pPr>
          </w:p>
        </w:tc>
      </w:tr>
      <w:tr w:rsidR="00F1706D" w14:paraId="67BB19FE" w14:textId="77777777">
        <w:trPr>
          <w:trHeight w:val="463"/>
        </w:trPr>
        <w:tc>
          <w:tcPr>
            <w:tcW w:w="2263" w:type="dxa"/>
          </w:tcPr>
          <w:p w14:paraId="3B2CCD30" w14:textId="77777777" w:rsidR="00F1706D" w:rsidRDefault="00F1706D">
            <w:pPr>
              <w:spacing w:line="192" w:lineRule="auto"/>
              <w:rPr>
                <w:rFonts w:ascii="Malgun Gothic" w:eastAsia="Malgun Gothic" w:hAnsi="Malgun Gothic" w:cs="Segoe UI"/>
                <w:b w:val="0"/>
                <w:sz w:val="21"/>
                <w:szCs w:val="21"/>
              </w:rPr>
            </w:pPr>
          </w:p>
        </w:tc>
        <w:tc>
          <w:tcPr>
            <w:tcW w:w="1565" w:type="dxa"/>
          </w:tcPr>
          <w:p w14:paraId="40C8785D" w14:textId="77777777" w:rsidR="00F1706D" w:rsidRDefault="00F1706D">
            <w:pPr>
              <w:spacing w:line="192" w:lineRule="auto"/>
              <w:rPr>
                <w:rFonts w:ascii="Malgun Gothic" w:eastAsia="Malgun Gothic" w:hAnsi="Malgun Gothic" w:cs="Segoe UI"/>
                <w:b w:val="0"/>
                <w:sz w:val="21"/>
                <w:szCs w:val="21"/>
              </w:rPr>
            </w:pPr>
          </w:p>
        </w:tc>
        <w:tc>
          <w:tcPr>
            <w:tcW w:w="1701" w:type="dxa"/>
          </w:tcPr>
          <w:p w14:paraId="65BE5E07" w14:textId="77777777" w:rsidR="00F1706D" w:rsidRDefault="00F1706D">
            <w:pPr>
              <w:spacing w:line="192" w:lineRule="auto"/>
              <w:rPr>
                <w:rFonts w:ascii="Malgun Gothic" w:eastAsia="Malgun Gothic" w:hAnsi="Malgun Gothic" w:cs="Segoe UI"/>
                <w:b w:val="0"/>
                <w:sz w:val="21"/>
                <w:szCs w:val="21"/>
              </w:rPr>
            </w:pPr>
          </w:p>
        </w:tc>
        <w:tc>
          <w:tcPr>
            <w:tcW w:w="850" w:type="dxa"/>
          </w:tcPr>
          <w:p w14:paraId="532A0F01" w14:textId="77777777" w:rsidR="00F1706D" w:rsidRDefault="00F1706D">
            <w:pPr>
              <w:spacing w:line="192" w:lineRule="auto"/>
              <w:rPr>
                <w:rFonts w:ascii="Malgun Gothic" w:eastAsia="Malgun Gothic" w:hAnsi="Malgun Gothic" w:cs="Segoe UI"/>
                <w:b w:val="0"/>
                <w:sz w:val="21"/>
                <w:szCs w:val="21"/>
              </w:rPr>
            </w:pPr>
          </w:p>
        </w:tc>
        <w:tc>
          <w:tcPr>
            <w:tcW w:w="2977" w:type="dxa"/>
          </w:tcPr>
          <w:p w14:paraId="0F8E78C0" w14:textId="77777777" w:rsidR="00F1706D" w:rsidRDefault="00F1706D">
            <w:pPr>
              <w:spacing w:line="192" w:lineRule="auto"/>
              <w:rPr>
                <w:rFonts w:ascii="Malgun Gothic" w:eastAsia="Malgun Gothic" w:hAnsi="Malgun Gothic" w:cs="Segoe UI"/>
                <w:b w:val="0"/>
                <w:sz w:val="21"/>
                <w:szCs w:val="21"/>
              </w:rPr>
            </w:pPr>
          </w:p>
        </w:tc>
      </w:tr>
      <w:tr w:rsidR="00F1706D" w14:paraId="36B4A8FB" w14:textId="77777777">
        <w:trPr>
          <w:trHeight w:val="463"/>
        </w:trPr>
        <w:tc>
          <w:tcPr>
            <w:tcW w:w="2263" w:type="dxa"/>
          </w:tcPr>
          <w:p w14:paraId="0FE1009D" w14:textId="77777777" w:rsidR="00F1706D" w:rsidRDefault="00F1706D">
            <w:pPr>
              <w:spacing w:line="192" w:lineRule="auto"/>
              <w:rPr>
                <w:rFonts w:ascii="Malgun Gothic" w:eastAsia="Malgun Gothic" w:hAnsi="Malgun Gothic" w:cs="Segoe UI"/>
                <w:b w:val="0"/>
                <w:sz w:val="21"/>
                <w:szCs w:val="21"/>
              </w:rPr>
            </w:pPr>
          </w:p>
        </w:tc>
        <w:tc>
          <w:tcPr>
            <w:tcW w:w="1565" w:type="dxa"/>
          </w:tcPr>
          <w:p w14:paraId="45E14A9F" w14:textId="77777777" w:rsidR="00F1706D" w:rsidRDefault="00F1706D">
            <w:pPr>
              <w:spacing w:line="192" w:lineRule="auto"/>
              <w:rPr>
                <w:rFonts w:ascii="Malgun Gothic" w:eastAsia="Malgun Gothic" w:hAnsi="Malgun Gothic" w:cs="Segoe UI"/>
                <w:b w:val="0"/>
                <w:sz w:val="21"/>
                <w:szCs w:val="21"/>
              </w:rPr>
            </w:pPr>
          </w:p>
        </w:tc>
        <w:tc>
          <w:tcPr>
            <w:tcW w:w="1701" w:type="dxa"/>
          </w:tcPr>
          <w:p w14:paraId="6EF88974" w14:textId="77777777" w:rsidR="00F1706D" w:rsidRDefault="00F1706D">
            <w:pPr>
              <w:spacing w:line="192" w:lineRule="auto"/>
              <w:rPr>
                <w:rFonts w:ascii="Malgun Gothic" w:eastAsia="Malgun Gothic" w:hAnsi="Malgun Gothic" w:cs="Segoe UI"/>
                <w:b w:val="0"/>
                <w:sz w:val="21"/>
                <w:szCs w:val="21"/>
              </w:rPr>
            </w:pPr>
          </w:p>
        </w:tc>
        <w:tc>
          <w:tcPr>
            <w:tcW w:w="850" w:type="dxa"/>
          </w:tcPr>
          <w:p w14:paraId="4FBE2339" w14:textId="77777777" w:rsidR="00F1706D" w:rsidRDefault="00F1706D">
            <w:pPr>
              <w:spacing w:line="192" w:lineRule="auto"/>
              <w:rPr>
                <w:rFonts w:ascii="Malgun Gothic" w:eastAsia="Malgun Gothic" w:hAnsi="Malgun Gothic" w:cs="Segoe UI"/>
                <w:b w:val="0"/>
                <w:sz w:val="21"/>
                <w:szCs w:val="21"/>
              </w:rPr>
            </w:pPr>
          </w:p>
        </w:tc>
        <w:tc>
          <w:tcPr>
            <w:tcW w:w="2977" w:type="dxa"/>
          </w:tcPr>
          <w:p w14:paraId="4C5A13C1" w14:textId="77777777" w:rsidR="00F1706D" w:rsidRDefault="00F1706D">
            <w:pPr>
              <w:spacing w:line="192" w:lineRule="auto"/>
              <w:rPr>
                <w:rFonts w:ascii="Malgun Gothic" w:eastAsia="Malgun Gothic" w:hAnsi="Malgun Gothic" w:cs="Segoe UI"/>
                <w:b w:val="0"/>
                <w:sz w:val="21"/>
                <w:szCs w:val="21"/>
              </w:rPr>
            </w:pPr>
          </w:p>
        </w:tc>
      </w:tr>
      <w:tr w:rsidR="00F1706D" w14:paraId="1F7663E4" w14:textId="77777777">
        <w:trPr>
          <w:trHeight w:val="463"/>
        </w:trPr>
        <w:tc>
          <w:tcPr>
            <w:tcW w:w="2263" w:type="dxa"/>
          </w:tcPr>
          <w:p w14:paraId="4BC3852B" w14:textId="77777777" w:rsidR="00F1706D" w:rsidRDefault="00F1706D">
            <w:pPr>
              <w:spacing w:line="192" w:lineRule="auto"/>
              <w:rPr>
                <w:rFonts w:ascii="Malgun Gothic" w:eastAsia="Malgun Gothic" w:hAnsi="Malgun Gothic" w:cs="Segoe UI"/>
                <w:b w:val="0"/>
                <w:sz w:val="21"/>
                <w:szCs w:val="21"/>
              </w:rPr>
            </w:pPr>
          </w:p>
        </w:tc>
        <w:tc>
          <w:tcPr>
            <w:tcW w:w="1565" w:type="dxa"/>
          </w:tcPr>
          <w:p w14:paraId="26D89040" w14:textId="77777777" w:rsidR="00F1706D" w:rsidRDefault="00F1706D">
            <w:pPr>
              <w:spacing w:line="192" w:lineRule="auto"/>
              <w:rPr>
                <w:rFonts w:ascii="Malgun Gothic" w:eastAsia="Malgun Gothic" w:hAnsi="Malgun Gothic" w:cs="Segoe UI"/>
                <w:b w:val="0"/>
                <w:sz w:val="21"/>
                <w:szCs w:val="21"/>
              </w:rPr>
            </w:pPr>
          </w:p>
        </w:tc>
        <w:tc>
          <w:tcPr>
            <w:tcW w:w="1701" w:type="dxa"/>
          </w:tcPr>
          <w:p w14:paraId="5D22A19E" w14:textId="77777777" w:rsidR="00F1706D" w:rsidRDefault="00F1706D">
            <w:pPr>
              <w:spacing w:line="192" w:lineRule="auto"/>
              <w:rPr>
                <w:rFonts w:ascii="Malgun Gothic" w:eastAsia="Malgun Gothic" w:hAnsi="Malgun Gothic" w:cs="Segoe UI"/>
                <w:b w:val="0"/>
                <w:sz w:val="21"/>
                <w:szCs w:val="21"/>
              </w:rPr>
            </w:pPr>
          </w:p>
        </w:tc>
        <w:tc>
          <w:tcPr>
            <w:tcW w:w="850" w:type="dxa"/>
          </w:tcPr>
          <w:p w14:paraId="149F1759" w14:textId="77777777" w:rsidR="00F1706D" w:rsidRDefault="00F1706D">
            <w:pPr>
              <w:spacing w:line="192" w:lineRule="auto"/>
              <w:rPr>
                <w:rFonts w:ascii="Malgun Gothic" w:eastAsia="Malgun Gothic" w:hAnsi="Malgun Gothic" w:cs="Segoe UI"/>
                <w:b w:val="0"/>
                <w:sz w:val="21"/>
                <w:szCs w:val="21"/>
              </w:rPr>
            </w:pPr>
          </w:p>
        </w:tc>
        <w:tc>
          <w:tcPr>
            <w:tcW w:w="2977" w:type="dxa"/>
          </w:tcPr>
          <w:p w14:paraId="364F68DB" w14:textId="77777777" w:rsidR="00F1706D" w:rsidRDefault="00F1706D">
            <w:pPr>
              <w:spacing w:line="192" w:lineRule="auto"/>
              <w:rPr>
                <w:rFonts w:ascii="Malgun Gothic" w:eastAsia="Malgun Gothic" w:hAnsi="Malgun Gothic" w:cs="Segoe UI"/>
                <w:b w:val="0"/>
                <w:sz w:val="21"/>
                <w:szCs w:val="21"/>
              </w:rPr>
            </w:pPr>
          </w:p>
        </w:tc>
      </w:tr>
      <w:tr w:rsidR="00F1706D" w14:paraId="325DCD3C" w14:textId="77777777">
        <w:trPr>
          <w:trHeight w:val="463"/>
        </w:trPr>
        <w:tc>
          <w:tcPr>
            <w:tcW w:w="2263" w:type="dxa"/>
          </w:tcPr>
          <w:p w14:paraId="1BE2DC80" w14:textId="77777777" w:rsidR="00F1706D" w:rsidRDefault="00F1706D">
            <w:pPr>
              <w:spacing w:line="192" w:lineRule="auto"/>
              <w:rPr>
                <w:rFonts w:ascii="Malgun Gothic" w:eastAsia="Malgun Gothic" w:hAnsi="Malgun Gothic" w:cs="Segoe UI"/>
                <w:b w:val="0"/>
                <w:sz w:val="21"/>
                <w:szCs w:val="21"/>
              </w:rPr>
            </w:pPr>
          </w:p>
        </w:tc>
        <w:tc>
          <w:tcPr>
            <w:tcW w:w="1565" w:type="dxa"/>
          </w:tcPr>
          <w:p w14:paraId="6931D697" w14:textId="77777777" w:rsidR="00F1706D" w:rsidRDefault="00F1706D">
            <w:pPr>
              <w:spacing w:line="192" w:lineRule="auto"/>
              <w:rPr>
                <w:rFonts w:ascii="Malgun Gothic" w:eastAsia="Malgun Gothic" w:hAnsi="Malgun Gothic" w:cs="Segoe UI"/>
                <w:b w:val="0"/>
                <w:sz w:val="21"/>
                <w:szCs w:val="21"/>
              </w:rPr>
            </w:pPr>
          </w:p>
        </w:tc>
        <w:tc>
          <w:tcPr>
            <w:tcW w:w="1701" w:type="dxa"/>
          </w:tcPr>
          <w:p w14:paraId="3802529F" w14:textId="77777777" w:rsidR="00F1706D" w:rsidRDefault="00F1706D">
            <w:pPr>
              <w:spacing w:line="192" w:lineRule="auto"/>
              <w:rPr>
                <w:rFonts w:ascii="Malgun Gothic" w:eastAsia="Malgun Gothic" w:hAnsi="Malgun Gothic" w:cs="Segoe UI"/>
                <w:b w:val="0"/>
                <w:sz w:val="21"/>
                <w:szCs w:val="21"/>
              </w:rPr>
            </w:pPr>
          </w:p>
        </w:tc>
        <w:tc>
          <w:tcPr>
            <w:tcW w:w="850" w:type="dxa"/>
          </w:tcPr>
          <w:p w14:paraId="4C286997" w14:textId="77777777" w:rsidR="00F1706D" w:rsidRDefault="00F1706D">
            <w:pPr>
              <w:spacing w:line="192" w:lineRule="auto"/>
              <w:rPr>
                <w:rFonts w:ascii="Malgun Gothic" w:eastAsia="Malgun Gothic" w:hAnsi="Malgun Gothic" w:cs="Segoe UI"/>
                <w:b w:val="0"/>
                <w:sz w:val="21"/>
                <w:szCs w:val="21"/>
              </w:rPr>
            </w:pPr>
          </w:p>
        </w:tc>
        <w:tc>
          <w:tcPr>
            <w:tcW w:w="2977" w:type="dxa"/>
          </w:tcPr>
          <w:p w14:paraId="456798CD" w14:textId="77777777" w:rsidR="00F1706D" w:rsidRDefault="00F1706D">
            <w:pPr>
              <w:spacing w:line="192" w:lineRule="auto"/>
              <w:rPr>
                <w:rFonts w:ascii="Malgun Gothic" w:eastAsia="Malgun Gothic" w:hAnsi="Malgun Gothic" w:cs="Segoe UI"/>
                <w:b w:val="0"/>
                <w:sz w:val="21"/>
                <w:szCs w:val="21"/>
              </w:rPr>
            </w:pPr>
          </w:p>
        </w:tc>
      </w:tr>
      <w:tr w:rsidR="00F1706D" w14:paraId="555C7A1F" w14:textId="77777777">
        <w:trPr>
          <w:trHeight w:val="463"/>
        </w:trPr>
        <w:tc>
          <w:tcPr>
            <w:tcW w:w="2263" w:type="dxa"/>
          </w:tcPr>
          <w:p w14:paraId="53974BB1" w14:textId="77777777" w:rsidR="00F1706D" w:rsidRDefault="00F1706D">
            <w:pPr>
              <w:spacing w:line="192" w:lineRule="auto"/>
              <w:rPr>
                <w:rFonts w:ascii="Malgun Gothic" w:eastAsia="Malgun Gothic" w:hAnsi="Malgun Gothic" w:cs="Segoe UI"/>
                <w:b w:val="0"/>
                <w:sz w:val="21"/>
                <w:szCs w:val="21"/>
              </w:rPr>
            </w:pPr>
          </w:p>
        </w:tc>
        <w:tc>
          <w:tcPr>
            <w:tcW w:w="1565" w:type="dxa"/>
          </w:tcPr>
          <w:p w14:paraId="6E3F976B" w14:textId="77777777" w:rsidR="00F1706D" w:rsidRDefault="00F1706D">
            <w:pPr>
              <w:spacing w:line="192" w:lineRule="auto"/>
              <w:rPr>
                <w:rFonts w:ascii="Malgun Gothic" w:eastAsia="Malgun Gothic" w:hAnsi="Malgun Gothic" w:cs="Segoe UI"/>
                <w:b w:val="0"/>
                <w:sz w:val="21"/>
                <w:szCs w:val="21"/>
              </w:rPr>
            </w:pPr>
          </w:p>
        </w:tc>
        <w:tc>
          <w:tcPr>
            <w:tcW w:w="1701" w:type="dxa"/>
          </w:tcPr>
          <w:p w14:paraId="18A0E713" w14:textId="77777777" w:rsidR="00F1706D" w:rsidRDefault="00F1706D">
            <w:pPr>
              <w:spacing w:line="192" w:lineRule="auto"/>
              <w:rPr>
                <w:rFonts w:ascii="Malgun Gothic" w:eastAsia="Malgun Gothic" w:hAnsi="Malgun Gothic" w:cs="Segoe UI"/>
                <w:b w:val="0"/>
                <w:sz w:val="21"/>
                <w:szCs w:val="21"/>
              </w:rPr>
            </w:pPr>
          </w:p>
        </w:tc>
        <w:tc>
          <w:tcPr>
            <w:tcW w:w="850" w:type="dxa"/>
          </w:tcPr>
          <w:p w14:paraId="6FCD7979" w14:textId="77777777" w:rsidR="00F1706D" w:rsidRDefault="00F1706D">
            <w:pPr>
              <w:spacing w:line="192" w:lineRule="auto"/>
              <w:rPr>
                <w:rFonts w:ascii="Malgun Gothic" w:eastAsia="Malgun Gothic" w:hAnsi="Malgun Gothic" w:cs="Segoe UI"/>
                <w:b w:val="0"/>
                <w:sz w:val="21"/>
                <w:szCs w:val="21"/>
              </w:rPr>
            </w:pPr>
          </w:p>
        </w:tc>
        <w:tc>
          <w:tcPr>
            <w:tcW w:w="2977" w:type="dxa"/>
          </w:tcPr>
          <w:p w14:paraId="38BA124A" w14:textId="77777777" w:rsidR="00F1706D" w:rsidRDefault="00F1706D">
            <w:pPr>
              <w:spacing w:line="192" w:lineRule="auto"/>
              <w:rPr>
                <w:rFonts w:ascii="Malgun Gothic" w:eastAsia="Malgun Gothic" w:hAnsi="Malgun Gothic" w:cs="Segoe UI"/>
                <w:b w:val="0"/>
                <w:sz w:val="21"/>
                <w:szCs w:val="21"/>
              </w:rPr>
            </w:pPr>
          </w:p>
        </w:tc>
      </w:tr>
      <w:tr w:rsidR="00F1706D" w14:paraId="7B0B32F2" w14:textId="77777777">
        <w:trPr>
          <w:trHeight w:val="463"/>
        </w:trPr>
        <w:tc>
          <w:tcPr>
            <w:tcW w:w="2263" w:type="dxa"/>
          </w:tcPr>
          <w:p w14:paraId="57C5DDEA" w14:textId="77777777" w:rsidR="00F1706D" w:rsidRDefault="00F1706D">
            <w:pPr>
              <w:spacing w:line="192" w:lineRule="auto"/>
              <w:rPr>
                <w:rFonts w:ascii="Malgun Gothic" w:eastAsia="Malgun Gothic" w:hAnsi="Malgun Gothic" w:cs="Segoe UI"/>
                <w:b w:val="0"/>
                <w:sz w:val="21"/>
                <w:szCs w:val="21"/>
              </w:rPr>
            </w:pPr>
          </w:p>
        </w:tc>
        <w:tc>
          <w:tcPr>
            <w:tcW w:w="1565" w:type="dxa"/>
          </w:tcPr>
          <w:p w14:paraId="5CDF2E00" w14:textId="77777777" w:rsidR="00F1706D" w:rsidRDefault="00F1706D">
            <w:pPr>
              <w:spacing w:line="192" w:lineRule="auto"/>
              <w:rPr>
                <w:rFonts w:ascii="Malgun Gothic" w:eastAsia="Malgun Gothic" w:hAnsi="Malgun Gothic" w:cs="Segoe UI"/>
                <w:b w:val="0"/>
                <w:sz w:val="21"/>
                <w:szCs w:val="21"/>
              </w:rPr>
            </w:pPr>
          </w:p>
        </w:tc>
        <w:tc>
          <w:tcPr>
            <w:tcW w:w="1701" w:type="dxa"/>
          </w:tcPr>
          <w:p w14:paraId="78F4A797" w14:textId="77777777" w:rsidR="00F1706D" w:rsidRDefault="00F1706D">
            <w:pPr>
              <w:spacing w:line="192" w:lineRule="auto"/>
              <w:rPr>
                <w:rFonts w:ascii="Malgun Gothic" w:eastAsia="Malgun Gothic" w:hAnsi="Malgun Gothic" w:cs="Segoe UI"/>
                <w:b w:val="0"/>
                <w:sz w:val="21"/>
                <w:szCs w:val="21"/>
              </w:rPr>
            </w:pPr>
          </w:p>
        </w:tc>
        <w:tc>
          <w:tcPr>
            <w:tcW w:w="850" w:type="dxa"/>
          </w:tcPr>
          <w:p w14:paraId="5CCE33C8" w14:textId="77777777" w:rsidR="00F1706D" w:rsidRDefault="00F1706D">
            <w:pPr>
              <w:spacing w:line="192" w:lineRule="auto"/>
              <w:rPr>
                <w:rFonts w:ascii="Malgun Gothic" w:eastAsia="Malgun Gothic" w:hAnsi="Malgun Gothic" w:cs="Segoe UI"/>
                <w:b w:val="0"/>
                <w:sz w:val="21"/>
                <w:szCs w:val="21"/>
              </w:rPr>
            </w:pPr>
          </w:p>
        </w:tc>
        <w:tc>
          <w:tcPr>
            <w:tcW w:w="2977" w:type="dxa"/>
          </w:tcPr>
          <w:p w14:paraId="6DA55718" w14:textId="77777777" w:rsidR="00F1706D" w:rsidRDefault="00F1706D">
            <w:pPr>
              <w:spacing w:line="192" w:lineRule="auto"/>
              <w:rPr>
                <w:rFonts w:ascii="Malgun Gothic" w:eastAsia="Malgun Gothic" w:hAnsi="Malgun Gothic" w:cs="Segoe UI"/>
                <w:b w:val="0"/>
                <w:sz w:val="21"/>
                <w:szCs w:val="21"/>
              </w:rPr>
            </w:pPr>
          </w:p>
        </w:tc>
      </w:tr>
      <w:tr w:rsidR="00F1706D" w14:paraId="1CA92F90" w14:textId="77777777">
        <w:trPr>
          <w:trHeight w:val="463"/>
        </w:trPr>
        <w:tc>
          <w:tcPr>
            <w:tcW w:w="2263" w:type="dxa"/>
          </w:tcPr>
          <w:p w14:paraId="77AE583C" w14:textId="77777777" w:rsidR="00F1706D" w:rsidRDefault="00F1706D">
            <w:pPr>
              <w:spacing w:line="192" w:lineRule="auto"/>
              <w:rPr>
                <w:rFonts w:ascii="Malgun Gothic" w:eastAsia="Malgun Gothic" w:hAnsi="Malgun Gothic" w:cs="Segoe UI"/>
                <w:b w:val="0"/>
                <w:sz w:val="21"/>
                <w:szCs w:val="21"/>
              </w:rPr>
            </w:pPr>
          </w:p>
        </w:tc>
        <w:tc>
          <w:tcPr>
            <w:tcW w:w="1565" w:type="dxa"/>
          </w:tcPr>
          <w:p w14:paraId="767BEC68" w14:textId="77777777" w:rsidR="00F1706D" w:rsidRDefault="00F1706D">
            <w:pPr>
              <w:spacing w:line="192" w:lineRule="auto"/>
              <w:rPr>
                <w:rFonts w:ascii="Malgun Gothic" w:eastAsia="Malgun Gothic" w:hAnsi="Malgun Gothic" w:cs="Segoe UI"/>
                <w:b w:val="0"/>
                <w:sz w:val="21"/>
                <w:szCs w:val="21"/>
              </w:rPr>
            </w:pPr>
          </w:p>
        </w:tc>
        <w:tc>
          <w:tcPr>
            <w:tcW w:w="1701" w:type="dxa"/>
          </w:tcPr>
          <w:p w14:paraId="0B29404E" w14:textId="77777777" w:rsidR="00F1706D" w:rsidRDefault="00F1706D">
            <w:pPr>
              <w:spacing w:line="192" w:lineRule="auto"/>
              <w:rPr>
                <w:rFonts w:ascii="Malgun Gothic" w:eastAsia="Malgun Gothic" w:hAnsi="Malgun Gothic" w:cs="Segoe UI"/>
                <w:b w:val="0"/>
                <w:sz w:val="21"/>
                <w:szCs w:val="21"/>
              </w:rPr>
            </w:pPr>
          </w:p>
        </w:tc>
        <w:tc>
          <w:tcPr>
            <w:tcW w:w="850" w:type="dxa"/>
          </w:tcPr>
          <w:p w14:paraId="4894A0D0" w14:textId="77777777" w:rsidR="00F1706D" w:rsidRDefault="00F1706D">
            <w:pPr>
              <w:spacing w:line="192" w:lineRule="auto"/>
              <w:rPr>
                <w:rFonts w:ascii="Malgun Gothic" w:eastAsia="Malgun Gothic" w:hAnsi="Malgun Gothic" w:cs="Segoe UI"/>
                <w:b w:val="0"/>
                <w:sz w:val="21"/>
                <w:szCs w:val="21"/>
              </w:rPr>
            </w:pPr>
          </w:p>
        </w:tc>
        <w:tc>
          <w:tcPr>
            <w:tcW w:w="2977" w:type="dxa"/>
          </w:tcPr>
          <w:p w14:paraId="08EA3969" w14:textId="77777777" w:rsidR="00F1706D" w:rsidRDefault="00F1706D">
            <w:pPr>
              <w:spacing w:line="192" w:lineRule="auto"/>
              <w:rPr>
                <w:rFonts w:ascii="Malgun Gothic" w:eastAsia="Malgun Gothic" w:hAnsi="Malgun Gothic" w:cs="Segoe UI"/>
                <w:b w:val="0"/>
                <w:sz w:val="21"/>
                <w:szCs w:val="21"/>
              </w:rPr>
            </w:pPr>
          </w:p>
        </w:tc>
      </w:tr>
      <w:tr w:rsidR="00F1706D" w14:paraId="52896253" w14:textId="77777777">
        <w:trPr>
          <w:trHeight w:val="463"/>
        </w:trPr>
        <w:tc>
          <w:tcPr>
            <w:tcW w:w="2263" w:type="dxa"/>
          </w:tcPr>
          <w:p w14:paraId="2192668E" w14:textId="77777777" w:rsidR="00F1706D" w:rsidRDefault="00F1706D">
            <w:pPr>
              <w:spacing w:line="192" w:lineRule="auto"/>
              <w:rPr>
                <w:rFonts w:ascii="Malgun Gothic" w:eastAsia="Malgun Gothic" w:hAnsi="Malgun Gothic" w:cs="Segoe UI"/>
                <w:b w:val="0"/>
                <w:sz w:val="21"/>
                <w:szCs w:val="21"/>
              </w:rPr>
            </w:pPr>
          </w:p>
        </w:tc>
        <w:tc>
          <w:tcPr>
            <w:tcW w:w="1565" w:type="dxa"/>
          </w:tcPr>
          <w:p w14:paraId="087514C1" w14:textId="77777777" w:rsidR="00F1706D" w:rsidRDefault="00F1706D">
            <w:pPr>
              <w:spacing w:line="192" w:lineRule="auto"/>
              <w:rPr>
                <w:rFonts w:ascii="Malgun Gothic" w:eastAsia="Malgun Gothic" w:hAnsi="Malgun Gothic" w:cs="Segoe UI"/>
                <w:b w:val="0"/>
                <w:sz w:val="21"/>
                <w:szCs w:val="21"/>
              </w:rPr>
            </w:pPr>
          </w:p>
        </w:tc>
        <w:tc>
          <w:tcPr>
            <w:tcW w:w="1701" w:type="dxa"/>
          </w:tcPr>
          <w:p w14:paraId="0EA9E850" w14:textId="77777777" w:rsidR="00F1706D" w:rsidRDefault="00F1706D">
            <w:pPr>
              <w:spacing w:line="192" w:lineRule="auto"/>
              <w:rPr>
                <w:rFonts w:ascii="Malgun Gothic" w:eastAsia="Malgun Gothic" w:hAnsi="Malgun Gothic" w:cs="Segoe UI"/>
                <w:b w:val="0"/>
                <w:sz w:val="21"/>
                <w:szCs w:val="21"/>
              </w:rPr>
            </w:pPr>
          </w:p>
        </w:tc>
        <w:tc>
          <w:tcPr>
            <w:tcW w:w="850" w:type="dxa"/>
          </w:tcPr>
          <w:p w14:paraId="27420162" w14:textId="77777777" w:rsidR="00F1706D" w:rsidRDefault="00F1706D">
            <w:pPr>
              <w:spacing w:line="192" w:lineRule="auto"/>
              <w:rPr>
                <w:rFonts w:ascii="Malgun Gothic" w:eastAsia="Malgun Gothic" w:hAnsi="Malgun Gothic" w:cs="Segoe UI"/>
                <w:b w:val="0"/>
                <w:sz w:val="21"/>
                <w:szCs w:val="21"/>
              </w:rPr>
            </w:pPr>
          </w:p>
        </w:tc>
        <w:tc>
          <w:tcPr>
            <w:tcW w:w="2977" w:type="dxa"/>
          </w:tcPr>
          <w:p w14:paraId="2A3BC88C" w14:textId="77777777" w:rsidR="00F1706D" w:rsidRDefault="00F1706D">
            <w:pPr>
              <w:spacing w:line="192" w:lineRule="auto"/>
              <w:rPr>
                <w:rFonts w:ascii="Malgun Gothic" w:eastAsia="Malgun Gothic" w:hAnsi="Malgun Gothic" w:cs="Segoe UI"/>
                <w:b w:val="0"/>
                <w:sz w:val="21"/>
                <w:szCs w:val="21"/>
              </w:rPr>
            </w:pPr>
          </w:p>
        </w:tc>
      </w:tr>
      <w:tr w:rsidR="00F1706D" w14:paraId="2454BFA3" w14:textId="77777777">
        <w:trPr>
          <w:trHeight w:val="463"/>
        </w:trPr>
        <w:tc>
          <w:tcPr>
            <w:tcW w:w="2263" w:type="dxa"/>
          </w:tcPr>
          <w:p w14:paraId="7B8DDE38" w14:textId="77777777" w:rsidR="00F1706D" w:rsidRDefault="00F1706D">
            <w:pPr>
              <w:spacing w:line="192" w:lineRule="auto"/>
              <w:rPr>
                <w:rFonts w:ascii="Malgun Gothic" w:eastAsia="Malgun Gothic" w:hAnsi="Malgun Gothic" w:cs="Segoe UI"/>
                <w:b w:val="0"/>
                <w:sz w:val="21"/>
                <w:szCs w:val="21"/>
              </w:rPr>
            </w:pPr>
          </w:p>
        </w:tc>
        <w:tc>
          <w:tcPr>
            <w:tcW w:w="1565" w:type="dxa"/>
          </w:tcPr>
          <w:p w14:paraId="0C9302E8" w14:textId="77777777" w:rsidR="00F1706D" w:rsidRDefault="00F1706D">
            <w:pPr>
              <w:spacing w:line="192" w:lineRule="auto"/>
              <w:rPr>
                <w:rFonts w:ascii="Malgun Gothic" w:eastAsia="Malgun Gothic" w:hAnsi="Malgun Gothic" w:cs="Segoe UI"/>
                <w:b w:val="0"/>
                <w:sz w:val="21"/>
                <w:szCs w:val="21"/>
              </w:rPr>
            </w:pPr>
          </w:p>
        </w:tc>
        <w:tc>
          <w:tcPr>
            <w:tcW w:w="1701" w:type="dxa"/>
          </w:tcPr>
          <w:p w14:paraId="7EE33BCB" w14:textId="77777777" w:rsidR="00F1706D" w:rsidRDefault="00F1706D">
            <w:pPr>
              <w:spacing w:line="192" w:lineRule="auto"/>
              <w:rPr>
                <w:rFonts w:ascii="Malgun Gothic" w:eastAsia="Malgun Gothic" w:hAnsi="Malgun Gothic" w:cs="Segoe UI"/>
                <w:b w:val="0"/>
                <w:sz w:val="21"/>
                <w:szCs w:val="21"/>
              </w:rPr>
            </w:pPr>
          </w:p>
        </w:tc>
        <w:tc>
          <w:tcPr>
            <w:tcW w:w="850" w:type="dxa"/>
          </w:tcPr>
          <w:p w14:paraId="6E79DFD1" w14:textId="77777777" w:rsidR="00F1706D" w:rsidRDefault="00F1706D">
            <w:pPr>
              <w:spacing w:line="192" w:lineRule="auto"/>
              <w:rPr>
                <w:rFonts w:ascii="Malgun Gothic" w:eastAsia="Malgun Gothic" w:hAnsi="Malgun Gothic" w:cs="Segoe UI"/>
                <w:b w:val="0"/>
                <w:sz w:val="21"/>
                <w:szCs w:val="21"/>
              </w:rPr>
            </w:pPr>
          </w:p>
        </w:tc>
        <w:tc>
          <w:tcPr>
            <w:tcW w:w="2977" w:type="dxa"/>
          </w:tcPr>
          <w:p w14:paraId="548C458B" w14:textId="77777777" w:rsidR="00F1706D" w:rsidRDefault="00F1706D">
            <w:pPr>
              <w:spacing w:line="192" w:lineRule="auto"/>
              <w:rPr>
                <w:rFonts w:ascii="Malgun Gothic" w:eastAsia="Malgun Gothic" w:hAnsi="Malgun Gothic" w:cs="Segoe UI"/>
                <w:b w:val="0"/>
                <w:sz w:val="21"/>
                <w:szCs w:val="21"/>
              </w:rPr>
            </w:pPr>
          </w:p>
        </w:tc>
      </w:tr>
    </w:tbl>
    <w:p w14:paraId="62489765" w14:textId="77777777" w:rsidR="00F1706D" w:rsidRDefault="00F1706D">
      <w:pPr>
        <w:spacing w:after="160" w:line="192" w:lineRule="auto"/>
        <w:rPr>
          <w:rFonts w:ascii="Malgun Gothic" w:eastAsia="Malgun Gothic" w:hAnsi="Malgun Gothic" w:cs="Segoe UI"/>
          <w:b w:val="0"/>
          <w:sz w:val="21"/>
          <w:szCs w:val="21"/>
        </w:rPr>
      </w:pPr>
    </w:p>
    <w:p w14:paraId="15E4ECF6" w14:textId="77777777" w:rsidR="00F1706D" w:rsidRDefault="00A51A49">
      <w:pPr>
        <w:spacing w:after="160" w:line="192" w:lineRule="auto"/>
        <w:rPr>
          <w:rFonts w:ascii="Malgun Gothic" w:eastAsia="Malgun Gothic" w:hAnsi="Malgun Gothic" w:cs="Segoe UI"/>
          <w:b w:val="0"/>
          <w:sz w:val="21"/>
          <w:szCs w:val="21"/>
        </w:rPr>
      </w:pPr>
      <w:r>
        <w:rPr>
          <w:rFonts w:ascii="Malgun Gothic" w:eastAsia="Malgun Gothic" w:hAnsi="Malgun Gothic" w:cs="Segoe UI"/>
          <w:b w:val="0"/>
          <w:noProof/>
          <w:sz w:val="21"/>
          <w:szCs w:val="21"/>
        </w:rPr>
        <w:lastRenderedPageBreak/>
        <mc:AlternateContent>
          <mc:Choice Requires="wps">
            <w:drawing>
              <wp:anchor distT="45720" distB="45720" distL="114300" distR="114300" simplePos="0" relativeHeight="251664384" behindDoc="0" locked="0" layoutInCell="1" allowOverlap="1" wp14:anchorId="0E8C33AF" wp14:editId="33A78403">
                <wp:simplePos x="0" y="0"/>
                <wp:positionH relativeFrom="column">
                  <wp:posOffset>3133090</wp:posOffset>
                </wp:positionH>
                <wp:positionV relativeFrom="paragraph">
                  <wp:posOffset>16510</wp:posOffset>
                </wp:positionV>
                <wp:extent cx="2966720" cy="614045"/>
                <wp:effectExtent l="0" t="0" r="24130" b="1460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6720" cy="614045"/>
                        </a:xfrm>
                        <a:prstGeom prst="rect">
                          <a:avLst/>
                        </a:prstGeom>
                        <a:solidFill>
                          <a:srgbClr val="FFFFFF"/>
                        </a:solidFill>
                        <a:ln w="9525">
                          <a:solidFill>
                            <a:srgbClr val="E7E6E6">
                              <a:lumMod val="50000"/>
                            </a:srgbClr>
                          </a:solidFill>
                          <a:miter lim="800000"/>
                          <a:headEnd/>
                          <a:tailEnd/>
                        </a:ln>
                      </wps:spPr>
                      <wps:txbx>
                        <w:txbxContent>
                          <w:p w14:paraId="29DF08F1" w14:textId="77777777" w:rsidR="00F1706D" w:rsidRDefault="00A51A49">
                            <w:pPr>
                              <w:rPr>
                                <w:sz w:val="22"/>
                              </w:rPr>
                            </w:pPr>
                            <w:r>
                              <w:rPr>
                                <w:sz w:val="22"/>
                              </w:rPr>
                              <w:t>Centre Name:</w:t>
                            </w:r>
                          </w:p>
                          <w:p w14:paraId="6C66DCEA" w14:textId="77777777" w:rsidR="00F1706D" w:rsidRDefault="00A51A49">
                            <w:pPr>
                              <w:rPr>
                                <w:sz w:val="22"/>
                              </w:rPr>
                            </w:pPr>
                            <w:r>
                              <w:rPr>
                                <w:sz w:val="22"/>
                              </w:rPr>
                              <w:t>Centre 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8C33AF" id="_x0000_s1029" type="#_x0000_t202" style="position:absolute;margin-left:246.7pt;margin-top:1.3pt;width:233.6pt;height:48.3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" strokecolor="#767171">
                <v:textbox>
                  <w:txbxContent>
                    <w:p w14:paraId="29DF08F1" w14:textId="77777777" w:rsidR="00F1706D" w:rsidRDefault="00A51A49">
                      <w:pPr>
                        <w:rPr>
                          <w:sz w:val="22"/>
                        </w:rPr>
                      </w:pPr>
                      <w:r>
                        <w:rPr>
                          <w:sz w:val="22"/>
                        </w:rPr>
                        <w:t>Centre Name:</w:t>
                      </w:r>
                    </w:p>
                    <w:p w14:paraId="6C66DCEA" w14:textId="77777777" w:rsidR="00F1706D" w:rsidRDefault="00A51A49">
                      <w:pPr>
                        <w:rPr>
                          <w:sz w:val="22"/>
                        </w:rPr>
                      </w:pPr>
                      <w:r>
                        <w:rPr>
                          <w:sz w:val="22"/>
                        </w:rPr>
                        <w:t>Centre No:</w:t>
                      </w:r>
                    </w:p>
                  </w:txbxContent>
                </v:textbox>
                <w10:wrap type="square"/>
              </v:shape>
            </w:pict>
          </mc:Fallback>
        </mc:AlternateContent>
      </w:r>
      <w:r>
        <w:rPr>
          <w:rFonts w:ascii="Malgun Gothic" w:eastAsia="Malgun Gothic" w:hAnsi="Malgun Gothic" w:cs="Segoe UI"/>
          <w:b w:val="0"/>
          <w:sz w:val="21"/>
          <w:szCs w:val="21"/>
        </w:rPr>
        <w:t xml:space="preserve">Conflict of Interest </w:t>
      </w:r>
    </w:p>
    <w:p w14:paraId="0A636918" w14:textId="77777777" w:rsidR="00F1706D" w:rsidRDefault="00A51A49">
      <w:pPr>
        <w:spacing w:after="160" w:line="192" w:lineRule="auto"/>
        <w:rPr>
          <w:rFonts w:ascii="Malgun Gothic" w:eastAsia="Malgun Gothic" w:hAnsi="Malgun Gothic" w:cs="Segoe UI"/>
          <w:b w:val="0"/>
          <w:sz w:val="21"/>
          <w:szCs w:val="21"/>
        </w:rPr>
      </w:pPr>
      <w:r>
        <w:rPr>
          <w:rFonts w:ascii="Malgun Gothic" w:eastAsia="Malgun Gothic" w:hAnsi="Malgun Gothic" w:cs="Segoe UI"/>
          <w:b w:val="0"/>
          <w:sz w:val="21"/>
          <w:szCs w:val="21"/>
        </w:rPr>
        <w:t>For Centre Records</w:t>
      </w:r>
    </w:p>
    <w:p w14:paraId="22C37B63" w14:textId="77777777" w:rsidR="00F1706D" w:rsidRDefault="00F1706D">
      <w:pPr>
        <w:spacing w:after="160" w:line="192" w:lineRule="auto"/>
        <w:rPr>
          <w:rFonts w:ascii="Malgun Gothic" w:eastAsia="Malgun Gothic" w:hAnsi="Malgun Gothic" w:cs="Tahoma"/>
          <w:b w:val="0"/>
          <w:color w:val="000000"/>
          <w:sz w:val="21"/>
          <w:szCs w:val="21"/>
        </w:rPr>
      </w:pPr>
    </w:p>
    <w:p w14:paraId="40614B3F" w14:textId="77777777" w:rsidR="00F1706D" w:rsidRDefault="00A51A49">
      <w:pPr>
        <w:spacing w:after="160" w:line="192" w:lineRule="auto"/>
        <w:rPr>
          <w:rFonts w:ascii="Malgun Gothic" w:eastAsia="Malgun Gothic" w:hAnsi="Malgun Gothic" w:cs="Segoe UI"/>
          <w:b w:val="0"/>
          <w:sz w:val="21"/>
          <w:szCs w:val="21"/>
        </w:rPr>
      </w:pPr>
      <w:r>
        <w:rPr>
          <w:rFonts w:ascii="Malgun Gothic" w:eastAsia="Malgun Gothic" w:hAnsi="Malgun Gothic" w:cs="Tahoma"/>
          <w:b w:val="0"/>
          <w:color w:val="000000"/>
          <w:sz w:val="21"/>
          <w:szCs w:val="21"/>
        </w:rPr>
        <w:t>This record may be inspected by a JCQ Centre Inspector and/or awarding body staff.</w:t>
      </w:r>
    </w:p>
    <w:p w14:paraId="6F909842" w14:textId="77777777" w:rsidR="00F1706D" w:rsidRDefault="00A51A49">
      <w:pPr>
        <w:spacing w:after="160" w:line="192" w:lineRule="auto"/>
        <w:rPr>
          <w:rFonts w:ascii="Malgun Gothic" w:eastAsia="Malgun Gothic" w:hAnsi="Malgun Gothic" w:cs="Segoe UI"/>
          <w:b w:val="0"/>
          <w:sz w:val="21"/>
          <w:szCs w:val="21"/>
        </w:rPr>
      </w:pPr>
      <w:proofErr w:type="gramStart"/>
      <w:r>
        <w:rPr>
          <w:rFonts w:ascii="Malgun Gothic" w:eastAsia="Malgun Gothic" w:hAnsi="Malgun Gothic" w:cs="Segoe UI"/>
          <w:b w:val="0"/>
          <w:color w:val="000000"/>
          <w:sz w:val="21"/>
          <w:szCs w:val="21"/>
        </w:rPr>
        <w:t>Exams</w:t>
      </w:r>
      <w:proofErr w:type="gramEnd"/>
      <w:r>
        <w:rPr>
          <w:rFonts w:ascii="Malgun Gothic" w:eastAsia="Malgun Gothic" w:hAnsi="Malgun Gothic" w:cs="Segoe UI"/>
          <w:b w:val="0"/>
          <w:color w:val="000000"/>
          <w:sz w:val="21"/>
          <w:szCs w:val="21"/>
        </w:rPr>
        <w:t xml:space="preserve"> office staff who have members of their family or close friends and their immediate family, being entered for examinations and assessments either at the centre itself or other centres.</w:t>
      </w:r>
    </w:p>
    <w:tbl>
      <w:tblPr>
        <w:tblW w:w="0" w:type="dxa"/>
        <w:tblLook w:val="04A0" w:firstRow="1" w:lastRow="0" w:firstColumn="1" w:lastColumn="0" w:noHBand="0" w:noVBand="1"/>
      </w:tblPr>
      <w:tblGrid>
        <w:gridCol w:w="1165"/>
        <w:gridCol w:w="981"/>
        <w:gridCol w:w="1533"/>
        <w:gridCol w:w="1296"/>
        <w:gridCol w:w="904"/>
        <w:gridCol w:w="3239"/>
      </w:tblGrid>
      <w:tr w:rsidR="00F1706D" w14:paraId="242CEAD3" w14:textId="77777777">
        <w:tc>
          <w:tcPr>
            <w:tcW w:w="1165" w:type="dxa"/>
          </w:tcPr>
          <w:p w14:paraId="192E1D28" w14:textId="77777777" w:rsidR="00F1706D" w:rsidRDefault="00A51A49">
            <w:pPr>
              <w:spacing w:line="192" w:lineRule="auto"/>
              <w:rPr>
                <w:rFonts w:ascii="Malgun Gothic" w:eastAsia="Malgun Gothic" w:hAnsi="Malgun Gothic" w:cs="Segoe UI"/>
                <w:b w:val="0"/>
                <w:sz w:val="21"/>
                <w:szCs w:val="21"/>
              </w:rPr>
            </w:pPr>
            <w:r>
              <w:rPr>
                <w:rFonts w:ascii="Malgun Gothic" w:eastAsia="Malgun Gothic" w:hAnsi="Malgun Gothic" w:cs="Segoe UI"/>
                <w:b w:val="0"/>
                <w:sz w:val="21"/>
                <w:szCs w:val="21"/>
              </w:rPr>
              <w:t>Name</w:t>
            </w:r>
          </w:p>
        </w:tc>
        <w:tc>
          <w:tcPr>
            <w:tcW w:w="981" w:type="dxa"/>
          </w:tcPr>
          <w:p w14:paraId="192140B4" w14:textId="77777777" w:rsidR="00F1706D" w:rsidRDefault="00A51A49">
            <w:pPr>
              <w:spacing w:line="192" w:lineRule="auto"/>
              <w:rPr>
                <w:rFonts w:ascii="Malgun Gothic" w:eastAsia="Malgun Gothic" w:hAnsi="Malgun Gothic" w:cs="Segoe UI"/>
                <w:b w:val="0"/>
                <w:sz w:val="21"/>
                <w:szCs w:val="21"/>
              </w:rPr>
            </w:pPr>
            <w:r>
              <w:rPr>
                <w:rFonts w:ascii="Malgun Gothic" w:eastAsia="Malgun Gothic" w:hAnsi="Malgun Gothic" w:cs="Segoe UI"/>
                <w:b w:val="0"/>
                <w:sz w:val="21"/>
                <w:szCs w:val="21"/>
              </w:rPr>
              <w:t>Role</w:t>
            </w:r>
          </w:p>
        </w:tc>
        <w:tc>
          <w:tcPr>
            <w:tcW w:w="1533" w:type="dxa"/>
          </w:tcPr>
          <w:p w14:paraId="2BBC0392" w14:textId="77777777" w:rsidR="00F1706D" w:rsidRDefault="00A51A49">
            <w:pPr>
              <w:spacing w:line="192" w:lineRule="auto"/>
              <w:rPr>
                <w:rFonts w:ascii="Malgun Gothic" w:eastAsia="Malgun Gothic" w:hAnsi="Malgun Gothic" w:cs="Segoe UI"/>
                <w:b w:val="0"/>
                <w:sz w:val="21"/>
                <w:szCs w:val="21"/>
              </w:rPr>
            </w:pPr>
            <w:r>
              <w:rPr>
                <w:rFonts w:ascii="Malgun Gothic" w:eastAsia="Malgun Gothic" w:hAnsi="Malgun Gothic" w:cs="Segoe UI"/>
                <w:b w:val="0"/>
                <w:sz w:val="21"/>
                <w:szCs w:val="21"/>
              </w:rPr>
              <w:t>Relationship of Related Person</w:t>
            </w:r>
          </w:p>
        </w:tc>
        <w:tc>
          <w:tcPr>
            <w:tcW w:w="1296" w:type="dxa"/>
          </w:tcPr>
          <w:p w14:paraId="66E1CB22" w14:textId="77777777" w:rsidR="00F1706D" w:rsidRDefault="00A51A49">
            <w:pPr>
              <w:spacing w:line="192" w:lineRule="auto"/>
              <w:rPr>
                <w:rFonts w:ascii="Malgun Gothic" w:eastAsia="Malgun Gothic" w:hAnsi="Malgun Gothic" w:cs="Segoe UI"/>
                <w:b w:val="0"/>
                <w:sz w:val="21"/>
                <w:szCs w:val="21"/>
              </w:rPr>
            </w:pPr>
            <w:r>
              <w:rPr>
                <w:rFonts w:ascii="Malgun Gothic" w:eastAsia="Malgun Gothic" w:hAnsi="Malgun Gothic" w:cs="Segoe UI"/>
                <w:b w:val="0"/>
                <w:sz w:val="21"/>
                <w:szCs w:val="21"/>
              </w:rPr>
              <w:t>Relevant Centre</w:t>
            </w:r>
          </w:p>
        </w:tc>
        <w:tc>
          <w:tcPr>
            <w:tcW w:w="904" w:type="dxa"/>
          </w:tcPr>
          <w:p w14:paraId="7F3AC20C" w14:textId="77777777" w:rsidR="00F1706D" w:rsidRDefault="00A51A49">
            <w:pPr>
              <w:spacing w:line="192" w:lineRule="auto"/>
              <w:rPr>
                <w:rFonts w:ascii="Malgun Gothic" w:eastAsia="Malgun Gothic" w:hAnsi="Malgun Gothic" w:cs="Segoe UI"/>
                <w:b w:val="0"/>
                <w:sz w:val="21"/>
                <w:szCs w:val="21"/>
              </w:rPr>
            </w:pPr>
            <w:r>
              <w:rPr>
                <w:rFonts w:ascii="Malgun Gothic" w:eastAsia="Malgun Gothic" w:hAnsi="Malgun Gothic" w:cs="Segoe UI"/>
                <w:b w:val="0"/>
                <w:sz w:val="21"/>
                <w:szCs w:val="21"/>
              </w:rPr>
              <w:t>Series</w:t>
            </w:r>
          </w:p>
        </w:tc>
        <w:tc>
          <w:tcPr>
            <w:tcW w:w="3239" w:type="dxa"/>
          </w:tcPr>
          <w:p w14:paraId="0C333961" w14:textId="77777777" w:rsidR="00F1706D" w:rsidRDefault="00A51A49">
            <w:pPr>
              <w:spacing w:line="192" w:lineRule="auto"/>
              <w:rPr>
                <w:rFonts w:ascii="Malgun Gothic" w:eastAsia="Malgun Gothic" w:hAnsi="Malgun Gothic" w:cs="Segoe UI"/>
                <w:b w:val="0"/>
                <w:sz w:val="21"/>
                <w:szCs w:val="21"/>
              </w:rPr>
            </w:pPr>
            <w:r>
              <w:rPr>
                <w:rFonts w:ascii="Malgun Gothic" w:eastAsia="Malgun Gothic" w:hAnsi="Malgun Gothic" w:cs="Segoe UI"/>
                <w:b w:val="0"/>
                <w:sz w:val="21"/>
                <w:szCs w:val="21"/>
              </w:rPr>
              <w:t>Steps taken to mitigate conflict of interest</w:t>
            </w:r>
          </w:p>
        </w:tc>
      </w:tr>
      <w:tr w:rsidR="00F1706D" w14:paraId="6115557E" w14:textId="77777777">
        <w:trPr>
          <w:trHeight w:val="864"/>
        </w:trPr>
        <w:tc>
          <w:tcPr>
            <w:tcW w:w="1165" w:type="dxa"/>
          </w:tcPr>
          <w:p w14:paraId="6A39570C" w14:textId="77777777" w:rsidR="00F1706D" w:rsidRDefault="00F1706D">
            <w:pPr>
              <w:spacing w:line="192" w:lineRule="auto"/>
              <w:rPr>
                <w:rFonts w:ascii="Malgun Gothic" w:eastAsia="Malgun Gothic" w:hAnsi="Malgun Gothic" w:cs="Segoe UI"/>
                <w:b w:val="0"/>
                <w:sz w:val="21"/>
                <w:szCs w:val="21"/>
              </w:rPr>
            </w:pPr>
          </w:p>
        </w:tc>
        <w:tc>
          <w:tcPr>
            <w:tcW w:w="981" w:type="dxa"/>
          </w:tcPr>
          <w:p w14:paraId="34CD629E" w14:textId="77777777" w:rsidR="00F1706D" w:rsidRDefault="00F1706D">
            <w:pPr>
              <w:spacing w:line="192" w:lineRule="auto"/>
              <w:rPr>
                <w:rFonts w:ascii="Malgun Gothic" w:eastAsia="Malgun Gothic" w:hAnsi="Malgun Gothic" w:cs="Segoe UI"/>
                <w:b w:val="0"/>
                <w:sz w:val="21"/>
                <w:szCs w:val="21"/>
              </w:rPr>
            </w:pPr>
          </w:p>
        </w:tc>
        <w:tc>
          <w:tcPr>
            <w:tcW w:w="1533" w:type="dxa"/>
          </w:tcPr>
          <w:p w14:paraId="464D1985" w14:textId="77777777" w:rsidR="00F1706D" w:rsidRDefault="00F1706D">
            <w:pPr>
              <w:spacing w:line="192" w:lineRule="auto"/>
              <w:rPr>
                <w:rFonts w:ascii="Malgun Gothic" w:eastAsia="Malgun Gothic" w:hAnsi="Malgun Gothic" w:cs="Segoe UI"/>
                <w:b w:val="0"/>
                <w:sz w:val="21"/>
                <w:szCs w:val="21"/>
              </w:rPr>
            </w:pPr>
          </w:p>
        </w:tc>
        <w:tc>
          <w:tcPr>
            <w:tcW w:w="1296" w:type="dxa"/>
          </w:tcPr>
          <w:p w14:paraId="16D8E028" w14:textId="77777777" w:rsidR="00F1706D" w:rsidRDefault="00F1706D">
            <w:pPr>
              <w:spacing w:line="192" w:lineRule="auto"/>
              <w:rPr>
                <w:rFonts w:ascii="Malgun Gothic" w:eastAsia="Malgun Gothic" w:hAnsi="Malgun Gothic" w:cs="Segoe UI"/>
                <w:b w:val="0"/>
                <w:sz w:val="21"/>
                <w:szCs w:val="21"/>
              </w:rPr>
            </w:pPr>
          </w:p>
        </w:tc>
        <w:tc>
          <w:tcPr>
            <w:tcW w:w="904" w:type="dxa"/>
          </w:tcPr>
          <w:p w14:paraId="191C1408" w14:textId="77777777" w:rsidR="00F1706D" w:rsidRDefault="00F1706D">
            <w:pPr>
              <w:spacing w:line="192" w:lineRule="auto"/>
              <w:rPr>
                <w:rFonts w:ascii="Malgun Gothic" w:eastAsia="Malgun Gothic" w:hAnsi="Malgun Gothic" w:cs="Segoe UI"/>
                <w:b w:val="0"/>
                <w:sz w:val="21"/>
                <w:szCs w:val="21"/>
              </w:rPr>
            </w:pPr>
          </w:p>
        </w:tc>
        <w:tc>
          <w:tcPr>
            <w:tcW w:w="3239" w:type="dxa"/>
          </w:tcPr>
          <w:p w14:paraId="653944E8" w14:textId="77777777" w:rsidR="00F1706D" w:rsidRDefault="00F1706D">
            <w:pPr>
              <w:spacing w:line="192" w:lineRule="auto"/>
              <w:rPr>
                <w:rFonts w:ascii="Malgun Gothic" w:eastAsia="Malgun Gothic" w:hAnsi="Malgun Gothic" w:cs="Segoe UI"/>
                <w:b w:val="0"/>
                <w:sz w:val="21"/>
                <w:szCs w:val="21"/>
              </w:rPr>
            </w:pPr>
          </w:p>
        </w:tc>
      </w:tr>
      <w:tr w:rsidR="00F1706D" w14:paraId="1D48E07E" w14:textId="77777777">
        <w:trPr>
          <w:trHeight w:val="864"/>
        </w:trPr>
        <w:tc>
          <w:tcPr>
            <w:tcW w:w="1165" w:type="dxa"/>
          </w:tcPr>
          <w:p w14:paraId="0A7D9B1E" w14:textId="77777777" w:rsidR="00F1706D" w:rsidRDefault="00F1706D">
            <w:pPr>
              <w:spacing w:line="192" w:lineRule="auto"/>
              <w:rPr>
                <w:rFonts w:ascii="Malgun Gothic" w:eastAsia="Malgun Gothic" w:hAnsi="Malgun Gothic" w:cs="Segoe UI"/>
                <w:b w:val="0"/>
                <w:sz w:val="21"/>
                <w:szCs w:val="21"/>
              </w:rPr>
            </w:pPr>
          </w:p>
        </w:tc>
        <w:tc>
          <w:tcPr>
            <w:tcW w:w="981" w:type="dxa"/>
          </w:tcPr>
          <w:p w14:paraId="0FB4874C" w14:textId="77777777" w:rsidR="00F1706D" w:rsidRDefault="00F1706D">
            <w:pPr>
              <w:spacing w:line="192" w:lineRule="auto"/>
              <w:rPr>
                <w:rFonts w:ascii="Malgun Gothic" w:eastAsia="Malgun Gothic" w:hAnsi="Malgun Gothic" w:cs="Segoe UI"/>
                <w:b w:val="0"/>
                <w:sz w:val="21"/>
                <w:szCs w:val="21"/>
              </w:rPr>
            </w:pPr>
          </w:p>
        </w:tc>
        <w:tc>
          <w:tcPr>
            <w:tcW w:w="1533" w:type="dxa"/>
          </w:tcPr>
          <w:p w14:paraId="1BB72755" w14:textId="77777777" w:rsidR="00F1706D" w:rsidRDefault="00F1706D">
            <w:pPr>
              <w:spacing w:line="192" w:lineRule="auto"/>
              <w:rPr>
                <w:rFonts w:ascii="Malgun Gothic" w:eastAsia="Malgun Gothic" w:hAnsi="Malgun Gothic" w:cs="Segoe UI"/>
                <w:b w:val="0"/>
                <w:sz w:val="21"/>
                <w:szCs w:val="21"/>
              </w:rPr>
            </w:pPr>
          </w:p>
        </w:tc>
        <w:tc>
          <w:tcPr>
            <w:tcW w:w="1296" w:type="dxa"/>
          </w:tcPr>
          <w:p w14:paraId="5C6CAE9C" w14:textId="77777777" w:rsidR="00F1706D" w:rsidRDefault="00F1706D">
            <w:pPr>
              <w:spacing w:line="192" w:lineRule="auto"/>
              <w:rPr>
                <w:rFonts w:ascii="Malgun Gothic" w:eastAsia="Malgun Gothic" w:hAnsi="Malgun Gothic" w:cs="Segoe UI"/>
                <w:b w:val="0"/>
                <w:sz w:val="21"/>
                <w:szCs w:val="21"/>
              </w:rPr>
            </w:pPr>
          </w:p>
        </w:tc>
        <w:tc>
          <w:tcPr>
            <w:tcW w:w="904" w:type="dxa"/>
          </w:tcPr>
          <w:p w14:paraId="5073827E" w14:textId="77777777" w:rsidR="00F1706D" w:rsidRDefault="00F1706D">
            <w:pPr>
              <w:spacing w:line="192" w:lineRule="auto"/>
              <w:rPr>
                <w:rFonts w:ascii="Malgun Gothic" w:eastAsia="Malgun Gothic" w:hAnsi="Malgun Gothic" w:cs="Segoe UI"/>
                <w:b w:val="0"/>
                <w:sz w:val="21"/>
                <w:szCs w:val="21"/>
              </w:rPr>
            </w:pPr>
          </w:p>
        </w:tc>
        <w:tc>
          <w:tcPr>
            <w:tcW w:w="3239" w:type="dxa"/>
          </w:tcPr>
          <w:p w14:paraId="7A620438" w14:textId="77777777" w:rsidR="00F1706D" w:rsidRDefault="00F1706D">
            <w:pPr>
              <w:spacing w:line="192" w:lineRule="auto"/>
              <w:rPr>
                <w:rFonts w:ascii="Malgun Gothic" w:eastAsia="Malgun Gothic" w:hAnsi="Malgun Gothic" w:cs="Segoe UI"/>
                <w:b w:val="0"/>
                <w:sz w:val="21"/>
                <w:szCs w:val="21"/>
              </w:rPr>
            </w:pPr>
          </w:p>
        </w:tc>
      </w:tr>
      <w:tr w:rsidR="00F1706D" w14:paraId="7D4F7EE4" w14:textId="77777777">
        <w:trPr>
          <w:trHeight w:val="864"/>
        </w:trPr>
        <w:tc>
          <w:tcPr>
            <w:tcW w:w="1165" w:type="dxa"/>
          </w:tcPr>
          <w:p w14:paraId="0FD8F6E7" w14:textId="77777777" w:rsidR="00F1706D" w:rsidRDefault="00F1706D">
            <w:pPr>
              <w:spacing w:line="192" w:lineRule="auto"/>
              <w:rPr>
                <w:rFonts w:ascii="Malgun Gothic" w:eastAsia="Malgun Gothic" w:hAnsi="Malgun Gothic" w:cs="Segoe UI"/>
                <w:b w:val="0"/>
                <w:sz w:val="21"/>
                <w:szCs w:val="21"/>
              </w:rPr>
            </w:pPr>
          </w:p>
        </w:tc>
        <w:tc>
          <w:tcPr>
            <w:tcW w:w="981" w:type="dxa"/>
          </w:tcPr>
          <w:p w14:paraId="1184A714" w14:textId="77777777" w:rsidR="00F1706D" w:rsidRDefault="00F1706D">
            <w:pPr>
              <w:spacing w:line="192" w:lineRule="auto"/>
              <w:rPr>
                <w:rFonts w:ascii="Malgun Gothic" w:eastAsia="Malgun Gothic" w:hAnsi="Malgun Gothic" w:cs="Segoe UI"/>
                <w:b w:val="0"/>
                <w:sz w:val="21"/>
                <w:szCs w:val="21"/>
              </w:rPr>
            </w:pPr>
          </w:p>
        </w:tc>
        <w:tc>
          <w:tcPr>
            <w:tcW w:w="1533" w:type="dxa"/>
          </w:tcPr>
          <w:p w14:paraId="290A75B8" w14:textId="77777777" w:rsidR="00F1706D" w:rsidRDefault="00F1706D">
            <w:pPr>
              <w:spacing w:line="192" w:lineRule="auto"/>
              <w:rPr>
                <w:rFonts w:ascii="Malgun Gothic" w:eastAsia="Malgun Gothic" w:hAnsi="Malgun Gothic" w:cs="Segoe UI"/>
                <w:b w:val="0"/>
                <w:sz w:val="21"/>
                <w:szCs w:val="21"/>
              </w:rPr>
            </w:pPr>
          </w:p>
        </w:tc>
        <w:tc>
          <w:tcPr>
            <w:tcW w:w="1296" w:type="dxa"/>
          </w:tcPr>
          <w:p w14:paraId="1152EA50" w14:textId="77777777" w:rsidR="00F1706D" w:rsidRDefault="00F1706D">
            <w:pPr>
              <w:spacing w:line="192" w:lineRule="auto"/>
              <w:rPr>
                <w:rFonts w:ascii="Malgun Gothic" w:eastAsia="Malgun Gothic" w:hAnsi="Malgun Gothic" w:cs="Segoe UI"/>
                <w:b w:val="0"/>
                <w:sz w:val="21"/>
                <w:szCs w:val="21"/>
              </w:rPr>
            </w:pPr>
          </w:p>
        </w:tc>
        <w:tc>
          <w:tcPr>
            <w:tcW w:w="904" w:type="dxa"/>
          </w:tcPr>
          <w:p w14:paraId="34F3CA11" w14:textId="77777777" w:rsidR="00F1706D" w:rsidRDefault="00F1706D">
            <w:pPr>
              <w:spacing w:line="192" w:lineRule="auto"/>
              <w:rPr>
                <w:rFonts w:ascii="Malgun Gothic" w:eastAsia="Malgun Gothic" w:hAnsi="Malgun Gothic" w:cs="Segoe UI"/>
                <w:b w:val="0"/>
                <w:sz w:val="21"/>
                <w:szCs w:val="21"/>
              </w:rPr>
            </w:pPr>
          </w:p>
        </w:tc>
        <w:tc>
          <w:tcPr>
            <w:tcW w:w="3239" w:type="dxa"/>
          </w:tcPr>
          <w:p w14:paraId="079BC133" w14:textId="77777777" w:rsidR="00F1706D" w:rsidRDefault="00F1706D">
            <w:pPr>
              <w:spacing w:line="192" w:lineRule="auto"/>
              <w:rPr>
                <w:rFonts w:ascii="Malgun Gothic" w:eastAsia="Malgun Gothic" w:hAnsi="Malgun Gothic" w:cs="Segoe UI"/>
                <w:b w:val="0"/>
                <w:sz w:val="21"/>
                <w:szCs w:val="21"/>
              </w:rPr>
            </w:pPr>
          </w:p>
        </w:tc>
      </w:tr>
      <w:tr w:rsidR="00F1706D" w14:paraId="1B929C86" w14:textId="77777777">
        <w:trPr>
          <w:trHeight w:val="864"/>
        </w:trPr>
        <w:tc>
          <w:tcPr>
            <w:tcW w:w="1165" w:type="dxa"/>
          </w:tcPr>
          <w:p w14:paraId="6DC3E7F6" w14:textId="77777777" w:rsidR="00F1706D" w:rsidRDefault="00F1706D">
            <w:pPr>
              <w:spacing w:line="192" w:lineRule="auto"/>
              <w:rPr>
                <w:rFonts w:ascii="Malgun Gothic" w:eastAsia="Malgun Gothic" w:hAnsi="Malgun Gothic" w:cs="Segoe UI"/>
                <w:b w:val="0"/>
                <w:sz w:val="21"/>
                <w:szCs w:val="21"/>
              </w:rPr>
            </w:pPr>
          </w:p>
        </w:tc>
        <w:tc>
          <w:tcPr>
            <w:tcW w:w="981" w:type="dxa"/>
          </w:tcPr>
          <w:p w14:paraId="0FA6C161" w14:textId="77777777" w:rsidR="00F1706D" w:rsidRDefault="00F1706D">
            <w:pPr>
              <w:spacing w:line="192" w:lineRule="auto"/>
              <w:rPr>
                <w:rFonts w:ascii="Malgun Gothic" w:eastAsia="Malgun Gothic" w:hAnsi="Malgun Gothic" w:cs="Segoe UI"/>
                <w:b w:val="0"/>
                <w:sz w:val="21"/>
                <w:szCs w:val="21"/>
              </w:rPr>
            </w:pPr>
          </w:p>
        </w:tc>
        <w:tc>
          <w:tcPr>
            <w:tcW w:w="1533" w:type="dxa"/>
          </w:tcPr>
          <w:p w14:paraId="0B556734" w14:textId="77777777" w:rsidR="00F1706D" w:rsidRDefault="00F1706D">
            <w:pPr>
              <w:spacing w:line="192" w:lineRule="auto"/>
              <w:rPr>
                <w:rFonts w:ascii="Malgun Gothic" w:eastAsia="Malgun Gothic" w:hAnsi="Malgun Gothic" w:cs="Segoe UI"/>
                <w:b w:val="0"/>
                <w:sz w:val="21"/>
                <w:szCs w:val="21"/>
              </w:rPr>
            </w:pPr>
          </w:p>
        </w:tc>
        <w:tc>
          <w:tcPr>
            <w:tcW w:w="1296" w:type="dxa"/>
          </w:tcPr>
          <w:p w14:paraId="6664FBDF" w14:textId="77777777" w:rsidR="00F1706D" w:rsidRDefault="00F1706D">
            <w:pPr>
              <w:spacing w:line="192" w:lineRule="auto"/>
              <w:rPr>
                <w:rFonts w:ascii="Malgun Gothic" w:eastAsia="Malgun Gothic" w:hAnsi="Malgun Gothic" w:cs="Segoe UI"/>
                <w:b w:val="0"/>
                <w:sz w:val="21"/>
                <w:szCs w:val="21"/>
              </w:rPr>
            </w:pPr>
          </w:p>
        </w:tc>
        <w:tc>
          <w:tcPr>
            <w:tcW w:w="904" w:type="dxa"/>
          </w:tcPr>
          <w:p w14:paraId="4B1F8CE0" w14:textId="77777777" w:rsidR="00F1706D" w:rsidRDefault="00F1706D">
            <w:pPr>
              <w:spacing w:line="192" w:lineRule="auto"/>
              <w:rPr>
                <w:rFonts w:ascii="Malgun Gothic" w:eastAsia="Malgun Gothic" w:hAnsi="Malgun Gothic" w:cs="Segoe UI"/>
                <w:b w:val="0"/>
                <w:sz w:val="21"/>
                <w:szCs w:val="21"/>
              </w:rPr>
            </w:pPr>
          </w:p>
        </w:tc>
        <w:tc>
          <w:tcPr>
            <w:tcW w:w="3239" w:type="dxa"/>
          </w:tcPr>
          <w:p w14:paraId="146C58AD" w14:textId="77777777" w:rsidR="00F1706D" w:rsidRDefault="00F1706D">
            <w:pPr>
              <w:spacing w:line="192" w:lineRule="auto"/>
              <w:rPr>
                <w:rFonts w:ascii="Malgun Gothic" w:eastAsia="Malgun Gothic" w:hAnsi="Malgun Gothic" w:cs="Segoe UI"/>
                <w:b w:val="0"/>
                <w:sz w:val="21"/>
                <w:szCs w:val="21"/>
              </w:rPr>
            </w:pPr>
          </w:p>
        </w:tc>
      </w:tr>
    </w:tbl>
    <w:p w14:paraId="628B7295" w14:textId="77777777" w:rsidR="00F1706D" w:rsidRDefault="00F1706D">
      <w:pPr>
        <w:spacing w:after="160" w:line="192" w:lineRule="auto"/>
        <w:rPr>
          <w:rFonts w:ascii="Malgun Gothic" w:eastAsia="Malgun Gothic" w:hAnsi="Malgun Gothic" w:cs="Segoe UI"/>
          <w:b w:val="0"/>
          <w:sz w:val="21"/>
          <w:szCs w:val="21"/>
        </w:rPr>
      </w:pPr>
    </w:p>
    <w:p w14:paraId="1AB796EC" w14:textId="77777777" w:rsidR="00F1706D" w:rsidRDefault="00A51A49">
      <w:pPr>
        <w:spacing w:after="160" w:line="192" w:lineRule="auto"/>
        <w:rPr>
          <w:rFonts w:ascii="Malgun Gothic" w:eastAsia="Malgun Gothic" w:hAnsi="Malgun Gothic" w:cs="Segoe UI"/>
          <w:b w:val="0"/>
          <w:sz w:val="21"/>
          <w:szCs w:val="21"/>
        </w:rPr>
      </w:pPr>
      <w:r>
        <w:rPr>
          <w:rFonts w:ascii="Malgun Gothic" w:eastAsia="Malgun Gothic" w:hAnsi="Malgun Gothic" w:cs="Segoe UI"/>
          <w:b w:val="0"/>
          <w:color w:val="000000"/>
          <w:sz w:val="21"/>
          <w:szCs w:val="21"/>
        </w:rPr>
        <w:t>Staff who are taking qualifications at their centre which do not include internally assessed components/units.</w:t>
      </w:r>
    </w:p>
    <w:tbl>
      <w:tblPr>
        <w:tblW w:w="9351" w:type="dxa"/>
        <w:tblLook w:val="04A0" w:firstRow="1" w:lastRow="0" w:firstColumn="1" w:lastColumn="0" w:noHBand="0" w:noVBand="1"/>
      </w:tblPr>
      <w:tblGrid>
        <w:gridCol w:w="2122"/>
        <w:gridCol w:w="1275"/>
        <w:gridCol w:w="1985"/>
        <w:gridCol w:w="992"/>
        <w:gridCol w:w="2977"/>
      </w:tblGrid>
      <w:tr w:rsidR="00F1706D" w14:paraId="4BF2BD2C" w14:textId="77777777">
        <w:tc>
          <w:tcPr>
            <w:tcW w:w="2122" w:type="dxa"/>
          </w:tcPr>
          <w:p w14:paraId="10259894" w14:textId="77777777" w:rsidR="00F1706D" w:rsidRDefault="00A51A49">
            <w:pPr>
              <w:spacing w:line="192" w:lineRule="auto"/>
              <w:rPr>
                <w:rFonts w:ascii="Malgun Gothic" w:eastAsia="Malgun Gothic" w:hAnsi="Malgun Gothic" w:cs="Segoe UI"/>
                <w:b w:val="0"/>
                <w:sz w:val="21"/>
                <w:szCs w:val="21"/>
              </w:rPr>
            </w:pPr>
            <w:r>
              <w:rPr>
                <w:rFonts w:ascii="Malgun Gothic" w:eastAsia="Malgun Gothic" w:hAnsi="Malgun Gothic" w:cs="Segoe UI"/>
                <w:b w:val="0"/>
                <w:sz w:val="21"/>
                <w:szCs w:val="21"/>
              </w:rPr>
              <w:t>Name</w:t>
            </w:r>
          </w:p>
        </w:tc>
        <w:tc>
          <w:tcPr>
            <w:tcW w:w="1275" w:type="dxa"/>
          </w:tcPr>
          <w:p w14:paraId="0D5B2C20" w14:textId="77777777" w:rsidR="00F1706D" w:rsidRDefault="00A51A49">
            <w:pPr>
              <w:spacing w:line="192" w:lineRule="auto"/>
              <w:rPr>
                <w:rFonts w:ascii="Malgun Gothic" w:eastAsia="Malgun Gothic" w:hAnsi="Malgun Gothic" w:cs="Segoe UI"/>
                <w:b w:val="0"/>
                <w:sz w:val="21"/>
                <w:szCs w:val="21"/>
              </w:rPr>
            </w:pPr>
            <w:r>
              <w:rPr>
                <w:rFonts w:ascii="Malgun Gothic" w:eastAsia="Malgun Gothic" w:hAnsi="Malgun Gothic" w:cs="Segoe UI"/>
                <w:b w:val="0"/>
                <w:sz w:val="21"/>
                <w:szCs w:val="21"/>
              </w:rPr>
              <w:t>Role</w:t>
            </w:r>
          </w:p>
        </w:tc>
        <w:tc>
          <w:tcPr>
            <w:tcW w:w="1985" w:type="dxa"/>
          </w:tcPr>
          <w:p w14:paraId="7DB8909A" w14:textId="77777777" w:rsidR="00F1706D" w:rsidRDefault="00A51A49">
            <w:pPr>
              <w:spacing w:line="192" w:lineRule="auto"/>
              <w:rPr>
                <w:rFonts w:ascii="Malgun Gothic" w:eastAsia="Malgun Gothic" w:hAnsi="Malgun Gothic" w:cs="Segoe UI"/>
                <w:b w:val="0"/>
                <w:sz w:val="21"/>
                <w:szCs w:val="21"/>
              </w:rPr>
            </w:pPr>
            <w:r>
              <w:rPr>
                <w:rFonts w:ascii="Malgun Gothic" w:eastAsia="Malgun Gothic" w:hAnsi="Malgun Gothic" w:cs="Segoe UI"/>
                <w:b w:val="0"/>
                <w:sz w:val="21"/>
                <w:szCs w:val="21"/>
              </w:rPr>
              <w:t>Qualification</w:t>
            </w:r>
          </w:p>
        </w:tc>
        <w:tc>
          <w:tcPr>
            <w:tcW w:w="992" w:type="dxa"/>
          </w:tcPr>
          <w:p w14:paraId="2C906101" w14:textId="77777777" w:rsidR="00F1706D" w:rsidRDefault="00A51A49">
            <w:pPr>
              <w:spacing w:line="192" w:lineRule="auto"/>
              <w:rPr>
                <w:rFonts w:ascii="Malgun Gothic" w:eastAsia="Malgun Gothic" w:hAnsi="Malgun Gothic" w:cs="Segoe UI"/>
                <w:b w:val="0"/>
                <w:sz w:val="21"/>
                <w:szCs w:val="21"/>
              </w:rPr>
            </w:pPr>
            <w:r>
              <w:rPr>
                <w:rFonts w:ascii="Malgun Gothic" w:eastAsia="Malgun Gothic" w:hAnsi="Malgun Gothic" w:cs="Segoe UI"/>
                <w:b w:val="0"/>
                <w:sz w:val="21"/>
                <w:szCs w:val="21"/>
              </w:rPr>
              <w:t>Series</w:t>
            </w:r>
          </w:p>
        </w:tc>
        <w:tc>
          <w:tcPr>
            <w:tcW w:w="2977" w:type="dxa"/>
          </w:tcPr>
          <w:p w14:paraId="39E61CFC" w14:textId="77777777" w:rsidR="00F1706D" w:rsidRDefault="00A51A49">
            <w:pPr>
              <w:spacing w:line="192" w:lineRule="auto"/>
              <w:rPr>
                <w:rFonts w:ascii="Malgun Gothic" w:eastAsia="Malgun Gothic" w:hAnsi="Malgun Gothic" w:cs="Segoe UI"/>
                <w:b w:val="0"/>
                <w:sz w:val="21"/>
                <w:szCs w:val="21"/>
              </w:rPr>
            </w:pPr>
            <w:r>
              <w:rPr>
                <w:rFonts w:ascii="Malgun Gothic" w:eastAsia="Malgun Gothic" w:hAnsi="Malgun Gothic" w:cs="Segoe UI"/>
                <w:b w:val="0"/>
                <w:sz w:val="21"/>
                <w:szCs w:val="21"/>
              </w:rPr>
              <w:t>Steps taken to mitigate conflict of interest</w:t>
            </w:r>
          </w:p>
        </w:tc>
      </w:tr>
      <w:tr w:rsidR="00F1706D" w14:paraId="0061C9BE" w14:textId="77777777">
        <w:trPr>
          <w:trHeight w:val="622"/>
        </w:trPr>
        <w:tc>
          <w:tcPr>
            <w:tcW w:w="2122" w:type="dxa"/>
          </w:tcPr>
          <w:p w14:paraId="3A5021B8" w14:textId="77777777" w:rsidR="00F1706D" w:rsidRDefault="00F1706D">
            <w:pPr>
              <w:spacing w:line="192" w:lineRule="auto"/>
              <w:rPr>
                <w:rFonts w:ascii="Malgun Gothic" w:eastAsia="Malgun Gothic" w:hAnsi="Malgun Gothic" w:cs="Segoe UI"/>
                <w:b w:val="0"/>
                <w:sz w:val="21"/>
                <w:szCs w:val="21"/>
              </w:rPr>
            </w:pPr>
          </w:p>
        </w:tc>
        <w:tc>
          <w:tcPr>
            <w:tcW w:w="1275" w:type="dxa"/>
          </w:tcPr>
          <w:p w14:paraId="2F2A566D" w14:textId="77777777" w:rsidR="00F1706D" w:rsidRDefault="00F1706D">
            <w:pPr>
              <w:spacing w:line="192" w:lineRule="auto"/>
              <w:rPr>
                <w:rFonts w:ascii="Malgun Gothic" w:eastAsia="Malgun Gothic" w:hAnsi="Malgun Gothic" w:cs="Segoe UI"/>
                <w:b w:val="0"/>
                <w:sz w:val="21"/>
                <w:szCs w:val="21"/>
              </w:rPr>
            </w:pPr>
          </w:p>
        </w:tc>
        <w:tc>
          <w:tcPr>
            <w:tcW w:w="1985" w:type="dxa"/>
          </w:tcPr>
          <w:p w14:paraId="0642717D" w14:textId="77777777" w:rsidR="00F1706D" w:rsidRDefault="00F1706D">
            <w:pPr>
              <w:spacing w:line="192" w:lineRule="auto"/>
              <w:rPr>
                <w:rFonts w:ascii="Malgun Gothic" w:eastAsia="Malgun Gothic" w:hAnsi="Malgun Gothic" w:cs="Segoe UI"/>
                <w:b w:val="0"/>
                <w:sz w:val="21"/>
                <w:szCs w:val="21"/>
              </w:rPr>
            </w:pPr>
          </w:p>
        </w:tc>
        <w:tc>
          <w:tcPr>
            <w:tcW w:w="992" w:type="dxa"/>
          </w:tcPr>
          <w:p w14:paraId="3E086C60" w14:textId="77777777" w:rsidR="00F1706D" w:rsidRDefault="00F1706D">
            <w:pPr>
              <w:spacing w:line="192" w:lineRule="auto"/>
              <w:rPr>
                <w:rFonts w:ascii="Malgun Gothic" w:eastAsia="Malgun Gothic" w:hAnsi="Malgun Gothic" w:cs="Segoe UI"/>
                <w:b w:val="0"/>
                <w:sz w:val="21"/>
                <w:szCs w:val="21"/>
              </w:rPr>
            </w:pPr>
          </w:p>
        </w:tc>
        <w:tc>
          <w:tcPr>
            <w:tcW w:w="2977" w:type="dxa"/>
          </w:tcPr>
          <w:p w14:paraId="64327FE8" w14:textId="77777777" w:rsidR="00F1706D" w:rsidRDefault="00F1706D">
            <w:pPr>
              <w:spacing w:line="192" w:lineRule="auto"/>
              <w:rPr>
                <w:rFonts w:ascii="Malgun Gothic" w:eastAsia="Malgun Gothic" w:hAnsi="Malgun Gothic" w:cs="Segoe UI"/>
                <w:b w:val="0"/>
                <w:sz w:val="21"/>
                <w:szCs w:val="21"/>
              </w:rPr>
            </w:pPr>
          </w:p>
        </w:tc>
      </w:tr>
      <w:tr w:rsidR="00F1706D" w14:paraId="6EF18CF7" w14:textId="77777777">
        <w:trPr>
          <w:trHeight w:val="622"/>
        </w:trPr>
        <w:tc>
          <w:tcPr>
            <w:tcW w:w="2122" w:type="dxa"/>
          </w:tcPr>
          <w:p w14:paraId="42852510" w14:textId="77777777" w:rsidR="00F1706D" w:rsidRDefault="00F1706D">
            <w:pPr>
              <w:spacing w:line="192" w:lineRule="auto"/>
              <w:rPr>
                <w:rFonts w:ascii="Malgun Gothic" w:eastAsia="Malgun Gothic" w:hAnsi="Malgun Gothic" w:cs="Segoe UI"/>
                <w:b w:val="0"/>
                <w:sz w:val="21"/>
                <w:szCs w:val="21"/>
              </w:rPr>
            </w:pPr>
          </w:p>
        </w:tc>
        <w:tc>
          <w:tcPr>
            <w:tcW w:w="1275" w:type="dxa"/>
          </w:tcPr>
          <w:p w14:paraId="08EBA2A5" w14:textId="77777777" w:rsidR="00F1706D" w:rsidRDefault="00F1706D">
            <w:pPr>
              <w:spacing w:line="192" w:lineRule="auto"/>
              <w:rPr>
                <w:rFonts w:ascii="Malgun Gothic" w:eastAsia="Malgun Gothic" w:hAnsi="Malgun Gothic" w:cs="Segoe UI"/>
                <w:b w:val="0"/>
                <w:sz w:val="21"/>
                <w:szCs w:val="21"/>
              </w:rPr>
            </w:pPr>
          </w:p>
        </w:tc>
        <w:tc>
          <w:tcPr>
            <w:tcW w:w="1985" w:type="dxa"/>
          </w:tcPr>
          <w:p w14:paraId="52CB4EE9" w14:textId="77777777" w:rsidR="00F1706D" w:rsidRDefault="00F1706D">
            <w:pPr>
              <w:spacing w:line="192" w:lineRule="auto"/>
              <w:rPr>
                <w:rFonts w:ascii="Malgun Gothic" w:eastAsia="Malgun Gothic" w:hAnsi="Malgun Gothic" w:cs="Segoe UI"/>
                <w:b w:val="0"/>
                <w:sz w:val="21"/>
                <w:szCs w:val="21"/>
              </w:rPr>
            </w:pPr>
          </w:p>
        </w:tc>
        <w:tc>
          <w:tcPr>
            <w:tcW w:w="992" w:type="dxa"/>
          </w:tcPr>
          <w:p w14:paraId="5C9F189C" w14:textId="77777777" w:rsidR="00F1706D" w:rsidRDefault="00F1706D">
            <w:pPr>
              <w:spacing w:line="192" w:lineRule="auto"/>
              <w:rPr>
                <w:rFonts w:ascii="Malgun Gothic" w:eastAsia="Malgun Gothic" w:hAnsi="Malgun Gothic" w:cs="Segoe UI"/>
                <w:b w:val="0"/>
                <w:sz w:val="21"/>
                <w:szCs w:val="21"/>
              </w:rPr>
            </w:pPr>
          </w:p>
        </w:tc>
        <w:tc>
          <w:tcPr>
            <w:tcW w:w="2977" w:type="dxa"/>
          </w:tcPr>
          <w:p w14:paraId="5E7FFBF3" w14:textId="77777777" w:rsidR="00F1706D" w:rsidRDefault="00F1706D">
            <w:pPr>
              <w:spacing w:line="192" w:lineRule="auto"/>
              <w:rPr>
                <w:rFonts w:ascii="Malgun Gothic" w:eastAsia="Malgun Gothic" w:hAnsi="Malgun Gothic" w:cs="Segoe UI"/>
                <w:b w:val="0"/>
                <w:sz w:val="21"/>
                <w:szCs w:val="21"/>
              </w:rPr>
            </w:pPr>
          </w:p>
        </w:tc>
      </w:tr>
      <w:tr w:rsidR="00F1706D" w14:paraId="4B1D72D5" w14:textId="77777777">
        <w:trPr>
          <w:trHeight w:val="622"/>
        </w:trPr>
        <w:tc>
          <w:tcPr>
            <w:tcW w:w="2122" w:type="dxa"/>
          </w:tcPr>
          <w:p w14:paraId="43B9CAF4" w14:textId="77777777" w:rsidR="00F1706D" w:rsidRDefault="00F1706D">
            <w:pPr>
              <w:spacing w:line="192" w:lineRule="auto"/>
              <w:rPr>
                <w:rFonts w:ascii="Malgun Gothic" w:eastAsia="Malgun Gothic" w:hAnsi="Malgun Gothic" w:cs="Segoe UI"/>
                <w:b w:val="0"/>
                <w:sz w:val="21"/>
                <w:szCs w:val="21"/>
              </w:rPr>
            </w:pPr>
          </w:p>
        </w:tc>
        <w:tc>
          <w:tcPr>
            <w:tcW w:w="1275" w:type="dxa"/>
          </w:tcPr>
          <w:p w14:paraId="49ABC9C8" w14:textId="77777777" w:rsidR="00F1706D" w:rsidRDefault="00F1706D">
            <w:pPr>
              <w:spacing w:line="192" w:lineRule="auto"/>
              <w:rPr>
                <w:rFonts w:ascii="Malgun Gothic" w:eastAsia="Malgun Gothic" w:hAnsi="Malgun Gothic" w:cs="Segoe UI"/>
                <w:b w:val="0"/>
                <w:sz w:val="21"/>
                <w:szCs w:val="21"/>
              </w:rPr>
            </w:pPr>
          </w:p>
        </w:tc>
        <w:tc>
          <w:tcPr>
            <w:tcW w:w="1985" w:type="dxa"/>
          </w:tcPr>
          <w:p w14:paraId="5E68E102" w14:textId="77777777" w:rsidR="00F1706D" w:rsidRDefault="00F1706D">
            <w:pPr>
              <w:spacing w:line="192" w:lineRule="auto"/>
              <w:rPr>
                <w:rFonts w:ascii="Malgun Gothic" w:eastAsia="Malgun Gothic" w:hAnsi="Malgun Gothic" w:cs="Segoe UI"/>
                <w:b w:val="0"/>
                <w:sz w:val="21"/>
                <w:szCs w:val="21"/>
              </w:rPr>
            </w:pPr>
          </w:p>
        </w:tc>
        <w:tc>
          <w:tcPr>
            <w:tcW w:w="992" w:type="dxa"/>
          </w:tcPr>
          <w:p w14:paraId="788D0462" w14:textId="77777777" w:rsidR="00F1706D" w:rsidRDefault="00F1706D">
            <w:pPr>
              <w:spacing w:line="192" w:lineRule="auto"/>
              <w:rPr>
                <w:rFonts w:ascii="Malgun Gothic" w:eastAsia="Malgun Gothic" w:hAnsi="Malgun Gothic" w:cs="Segoe UI"/>
                <w:b w:val="0"/>
                <w:sz w:val="21"/>
                <w:szCs w:val="21"/>
              </w:rPr>
            </w:pPr>
          </w:p>
        </w:tc>
        <w:tc>
          <w:tcPr>
            <w:tcW w:w="2977" w:type="dxa"/>
          </w:tcPr>
          <w:p w14:paraId="54EE0AB4" w14:textId="77777777" w:rsidR="00F1706D" w:rsidRDefault="00F1706D">
            <w:pPr>
              <w:spacing w:line="192" w:lineRule="auto"/>
              <w:rPr>
                <w:rFonts w:ascii="Malgun Gothic" w:eastAsia="Malgun Gothic" w:hAnsi="Malgun Gothic" w:cs="Segoe UI"/>
                <w:b w:val="0"/>
                <w:sz w:val="21"/>
                <w:szCs w:val="21"/>
              </w:rPr>
            </w:pPr>
          </w:p>
        </w:tc>
      </w:tr>
      <w:tr w:rsidR="00F1706D" w14:paraId="7A026610" w14:textId="77777777">
        <w:trPr>
          <w:trHeight w:val="622"/>
        </w:trPr>
        <w:tc>
          <w:tcPr>
            <w:tcW w:w="2122" w:type="dxa"/>
          </w:tcPr>
          <w:p w14:paraId="43CB2E3E" w14:textId="77777777" w:rsidR="00F1706D" w:rsidRDefault="00F1706D">
            <w:pPr>
              <w:spacing w:line="192" w:lineRule="auto"/>
              <w:rPr>
                <w:rFonts w:ascii="Malgun Gothic" w:eastAsia="Malgun Gothic" w:hAnsi="Malgun Gothic" w:cs="Segoe UI"/>
                <w:b w:val="0"/>
                <w:sz w:val="21"/>
                <w:szCs w:val="21"/>
              </w:rPr>
            </w:pPr>
          </w:p>
        </w:tc>
        <w:tc>
          <w:tcPr>
            <w:tcW w:w="1275" w:type="dxa"/>
          </w:tcPr>
          <w:p w14:paraId="64B9EAB2" w14:textId="77777777" w:rsidR="00F1706D" w:rsidRDefault="00F1706D">
            <w:pPr>
              <w:spacing w:line="192" w:lineRule="auto"/>
              <w:rPr>
                <w:rFonts w:ascii="Malgun Gothic" w:eastAsia="Malgun Gothic" w:hAnsi="Malgun Gothic" w:cs="Segoe UI"/>
                <w:b w:val="0"/>
                <w:sz w:val="21"/>
                <w:szCs w:val="21"/>
              </w:rPr>
            </w:pPr>
          </w:p>
        </w:tc>
        <w:tc>
          <w:tcPr>
            <w:tcW w:w="1985" w:type="dxa"/>
          </w:tcPr>
          <w:p w14:paraId="4B6D9743" w14:textId="77777777" w:rsidR="00F1706D" w:rsidRDefault="00F1706D">
            <w:pPr>
              <w:spacing w:line="192" w:lineRule="auto"/>
              <w:rPr>
                <w:rFonts w:ascii="Malgun Gothic" w:eastAsia="Malgun Gothic" w:hAnsi="Malgun Gothic" w:cs="Segoe UI"/>
                <w:b w:val="0"/>
                <w:sz w:val="21"/>
                <w:szCs w:val="21"/>
              </w:rPr>
            </w:pPr>
          </w:p>
        </w:tc>
        <w:tc>
          <w:tcPr>
            <w:tcW w:w="992" w:type="dxa"/>
          </w:tcPr>
          <w:p w14:paraId="4650D50F" w14:textId="77777777" w:rsidR="00F1706D" w:rsidRDefault="00F1706D">
            <w:pPr>
              <w:spacing w:line="192" w:lineRule="auto"/>
              <w:rPr>
                <w:rFonts w:ascii="Malgun Gothic" w:eastAsia="Malgun Gothic" w:hAnsi="Malgun Gothic" w:cs="Segoe UI"/>
                <w:b w:val="0"/>
                <w:sz w:val="21"/>
                <w:szCs w:val="21"/>
              </w:rPr>
            </w:pPr>
          </w:p>
        </w:tc>
        <w:tc>
          <w:tcPr>
            <w:tcW w:w="2977" w:type="dxa"/>
          </w:tcPr>
          <w:p w14:paraId="260A739F" w14:textId="77777777" w:rsidR="00F1706D" w:rsidRDefault="00F1706D">
            <w:pPr>
              <w:spacing w:line="192" w:lineRule="auto"/>
              <w:rPr>
                <w:rFonts w:ascii="Malgun Gothic" w:eastAsia="Malgun Gothic" w:hAnsi="Malgun Gothic" w:cs="Segoe UI"/>
                <w:b w:val="0"/>
                <w:sz w:val="21"/>
                <w:szCs w:val="21"/>
              </w:rPr>
            </w:pPr>
          </w:p>
        </w:tc>
      </w:tr>
    </w:tbl>
    <w:p w14:paraId="491262B5" w14:textId="77777777" w:rsidR="00F1706D" w:rsidRDefault="00A51A49">
      <w:pPr>
        <w:spacing w:after="160" w:line="192" w:lineRule="auto"/>
        <w:rPr>
          <w:rFonts w:ascii="Malgun Gothic" w:eastAsia="Malgun Gothic" w:hAnsi="Malgun Gothic" w:cs="Segoe UI"/>
          <w:b w:val="0"/>
          <w:color w:val="000000"/>
          <w:sz w:val="21"/>
          <w:szCs w:val="21"/>
        </w:rPr>
      </w:pPr>
      <w:r>
        <w:rPr>
          <w:rFonts w:ascii="Malgun Gothic" w:eastAsia="Malgun Gothic" w:hAnsi="Malgun Gothic" w:cs="Segoe UI"/>
          <w:b w:val="0"/>
          <w:color w:val="000000"/>
          <w:sz w:val="21"/>
          <w:szCs w:val="21"/>
        </w:rPr>
        <w:t>Staff who are taking qualifications at other centres.</w:t>
      </w:r>
    </w:p>
    <w:tbl>
      <w:tblPr>
        <w:tblW w:w="0" w:type="dxa"/>
        <w:tblLook w:val="04A0" w:firstRow="1" w:lastRow="0" w:firstColumn="1" w:lastColumn="0" w:noHBand="0" w:noVBand="1"/>
      </w:tblPr>
      <w:tblGrid>
        <w:gridCol w:w="1251"/>
        <w:gridCol w:w="1062"/>
        <w:gridCol w:w="1609"/>
        <w:gridCol w:w="998"/>
        <w:gridCol w:w="933"/>
        <w:gridCol w:w="3265"/>
      </w:tblGrid>
      <w:tr w:rsidR="00F1706D" w14:paraId="786834B2" w14:textId="77777777">
        <w:tc>
          <w:tcPr>
            <w:tcW w:w="1251" w:type="dxa"/>
          </w:tcPr>
          <w:p w14:paraId="61618CFF" w14:textId="77777777" w:rsidR="00F1706D" w:rsidRDefault="00A51A49">
            <w:pPr>
              <w:spacing w:line="192" w:lineRule="auto"/>
              <w:rPr>
                <w:rFonts w:ascii="Malgun Gothic" w:eastAsia="Malgun Gothic" w:hAnsi="Malgun Gothic" w:cs="Segoe UI"/>
                <w:b w:val="0"/>
                <w:sz w:val="21"/>
                <w:szCs w:val="21"/>
              </w:rPr>
            </w:pPr>
            <w:r>
              <w:rPr>
                <w:rFonts w:ascii="Malgun Gothic" w:eastAsia="Malgun Gothic" w:hAnsi="Malgun Gothic" w:cs="Segoe UI"/>
                <w:b w:val="0"/>
                <w:sz w:val="21"/>
                <w:szCs w:val="21"/>
              </w:rPr>
              <w:t>Name</w:t>
            </w:r>
          </w:p>
        </w:tc>
        <w:tc>
          <w:tcPr>
            <w:tcW w:w="1062" w:type="dxa"/>
          </w:tcPr>
          <w:p w14:paraId="766B0B45" w14:textId="77777777" w:rsidR="00F1706D" w:rsidRDefault="00A51A49">
            <w:pPr>
              <w:spacing w:line="192" w:lineRule="auto"/>
              <w:rPr>
                <w:rFonts w:ascii="Malgun Gothic" w:eastAsia="Malgun Gothic" w:hAnsi="Malgun Gothic" w:cs="Segoe UI"/>
                <w:b w:val="0"/>
                <w:sz w:val="21"/>
                <w:szCs w:val="21"/>
              </w:rPr>
            </w:pPr>
            <w:r>
              <w:rPr>
                <w:rFonts w:ascii="Malgun Gothic" w:eastAsia="Malgun Gothic" w:hAnsi="Malgun Gothic" w:cs="Segoe UI"/>
                <w:b w:val="0"/>
                <w:sz w:val="21"/>
                <w:szCs w:val="21"/>
              </w:rPr>
              <w:t>Role</w:t>
            </w:r>
          </w:p>
        </w:tc>
        <w:tc>
          <w:tcPr>
            <w:tcW w:w="1609" w:type="dxa"/>
          </w:tcPr>
          <w:p w14:paraId="039C40D8" w14:textId="77777777" w:rsidR="00F1706D" w:rsidRDefault="00A51A49">
            <w:pPr>
              <w:spacing w:line="192" w:lineRule="auto"/>
              <w:rPr>
                <w:rFonts w:ascii="Malgun Gothic" w:eastAsia="Malgun Gothic" w:hAnsi="Malgun Gothic" w:cs="Segoe UI"/>
                <w:b w:val="0"/>
                <w:sz w:val="21"/>
                <w:szCs w:val="21"/>
              </w:rPr>
            </w:pPr>
            <w:r>
              <w:rPr>
                <w:rFonts w:ascii="Malgun Gothic" w:eastAsia="Malgun Gothic" w:hAnsi="Malgun Gothic" w:cs="Segoe UI"/>
                <w:b w:val="0"/>
                <w:sz w:val="21"/>
                <w:szCs w:val="21"/>
              </w:rPr>
              <w:t>Qualification</w:t>
            </w:r>
          </w:p>
        </w:tc>
        <w:tc>
          <w:tcPr>
            <w:tcW w:w="998" w:type="dxa"/>
          </w:tcPr>
          <w:p w14:paraId="1C704BCE" w14:textId="77777777" w:rsidR="00F1706D" w:rsidRDefault="00A51A49">
            <w:pPr>
              <w:spacing w:line="192" w:lineRule="auto"/>
              <w:rPr>
                <w:rFonts w:ascii="Malgun Gothic" w:eastAsia="Malgun Gothic" w:hAnsi="Malgun Gothic" w:cs="Segoe UI"/>
                <w:b w:val="0"/>
                <w:sz w:val="21"/>
                <w:szCs w:val="21"/>
              </w:rPr>
            </w:pPr>
            <w:r>
              <w:rPr>
                <w:rFonts w:ascii="Malgun Gothic" w:eastAsia="Malgun Gothic" w:hAnsi="Malgun Gothic" w:cs="Segoe UI"/>
                <w:b w:val="0"/>
                <w:sz w:val="21"/>
                <w:szCs w:val="21"/>
              </w:rPr>
              <w:t>Centre</w:t>
            </w:r>
          </w:p>
        </w:tc>
        <w:tc>
          <w:tcPr>
            <w:tcW w:w="933" w:type="dxa"/>
          </w:tcPr>
          <w:p w14:paraId="1B18CD31" w14:textId="77777777" w:rsidR="00F1706D" w:rsidRDefault="00A51A49">
            <w:pPr>
              <w:spacing w:line="192" w:lineRule="auto"/>
              <w:rPr>
                <w:rFonts w:ascii="Malgun Gothic" w:eastAsia="Malgun Gothic" w:hAnsi="Malgun Gothic" w:cs="Segoe UI"/>
                <w:b w:val="0"/>
                <w:sz w:val="21"/>
                <w:szCs w:val="21"/>
              </w:rPr>
            </w:pPr>
            <w:r>
              <w:rPr>
                <w:rFonts w:ascii="Malgun Gothic" w:eastAsia="Malgun Gothic" w:hAnsi="Malgun Gothic" w:cs="Segoe UI"/>
                <w:b w:val="0"/>
                <w:sz w:val="21"/>
                <w:szCs w:val="21"/>
              </w:rPr>
              <w:t>Series</w:t>
            </w:r>
          </w:p>
        </w:tc>
        <w:tc>
          <w:tcPr>
            <w:tcW w:w="3265" w:type="dxa"/>
          </w:tcPr>
          <w:p w14:paraId="2184A2D9" w14:textId="77777777" w:rsidR="00F1706D" w:rsidRDefault="00A51A49">
            <w:pPr>
              <w:spacing w:line="192" w:lineRule="auto"/>
              <w:rPr>
                <w:rFonts w:ascii="Malgun Gothic" w:eastAsia="Malgun Gothic" w:hAnsi="Malgun Gothic" w:cs="Segoe UI"/>
                <w:b w:val="0"/>
                <w:sz w:val="21"/>
                <w:szCs w:val="21"/>
              </w:rPr>
            </w:pPr>
            <w:r>
              <w:rPr>
                <w:rFonts w:ascii="Malgun Gothic" w:eastAsia="Malgun Gothic" w:hAnsi="Malgun Gothic" w:cs="Segoe UI"/>
                <w:b w:val="0"/>
                <w:sz w:val="21"/>
                <w:szCs w:val="21"/>
              </w:rPr>
              <w:t>Steps taken to mitigate conflict of interest</w:t>
            </w:r>
          </w:p>
        </w:tc>
      </w:tr>
      <w:tr w:rsidR="00F1706D" w14:paraId="04271D3E" w14:textId="77777777">
        <w:trPr>
          <w:trHeight w:val="619"/>
        </w:trPr>
        <w:tc>
          <w:tcPr>
            <w:tcW w:w="1251" w:type="dxa"/>
          </w:tcPr>
          <w:p w14:paraId="50BA9703" w14:textId="77777777" w:rsidR="00F1706D" w:rsidRDefault="00F1706D">
            <w:pPr>
              <w:spacing w:line="192" w:lineRule="auto"/>
              <w:rPr>
                <w:rFonts w:ascii="Malgun Gothic" w:eastAsia="Malgun Gothic" w:hAnsi="Malgun Gothic" w:cs="Segoe UI"/>
                <w:b w:val="0"/>
                <w:sz w:val="21"/>
                <w:szCs w:val="21"/>
              </w:rPr>
            </w:pPr>
          </w:p>
        </w:tc>
        <w:tc>
          <w:tcPr>
            <w:tcW w:w="1062" w:type="dxa"/>
          </w:tcPr>
          <w:p w14:paraId="21401BCB" w14:textId="77777777" w:rsidR="00F1706D" w:rsidRDefault="00F1706D">
            <w:pPr>
              <w:spacing w:line="192" w:lineRule="auto"/>
              <w:rPr>
                <w:rFonts w:ascii="Malgun Gothic" w:eastAsia="Malgun Gothic" w:hAnsi="Malgun Gothic" w:cs="Segoe UI"/>
                <w:b w:val="0"/>
                <w:sz w:val="21"/>
                <w:szCs w:val="21"/>
              </w:rPr>
            </w:pPr>
          </w:p>
        </w:tc>
        <w:tc>
          <w:tcPr>
            <w:tcW w:w="1609" w:type="dxa"/>
          </w:tcPr>
          <w:p w14:paraId="3376FC16" w14:textId="77777777" w:rsidR="00F1706D" w:rsidRDefault="00F1706D">
            <w:pPr>
              <w:spacing w:line="192" w:lineRule="auto"/>
              <w:rPr>
                <w:rFonts w:ascii="Malgun Gothic" w:eastAsia="Malgun Gothic" w:hAnsi="Malgun Gothic" w:cs="Segoe UI"/>
                <w:b w:val="0"/>
                <w:sz w:val="21"/>
                <w:szCs w:val="21"/>
              </w:rPr>
            </w:pPr>
          </w:p>
        </w:tc>
        <w:tc>
          <w:tcPr>
            <w:tcW w:w="998" w:type="dxa"/>
          </w:tcPr>
          <w:p w14:paraId="76B19A73" w14:textId="77777777" w:rsidR="00F1706D" w:rsidRDefault="00F1706D">
            <w:pPr>
              <w:spacing w:line="192" w:lineRule="auto"/>
              <w:rPr>
                <w:rFonts w:ascii="Malgun Gothic" w:eastAsia="Malgun Gothic" w:hAnsi="Malgun Gothic" w:cs="Segoe UI"/>
                <w:b w:val="0"/>
                <w:sz w:val="21"/>
                <w:szCs w:val="21"/>
              </w:rPr>
            </w:pPr>
          </w:p>
        </w:tc>
        <w:tc>
          <w:tcPr>
            <w:tcW w:w="933" w:type="dxa"/>
          </w:tcPr>
          <w:p w14:paraId="167F3267" w14:textId="77777777" w:rsidR="00F1706D" w:rsidRDefault="00F1706D">
            <w:pPr>
              <w:spacing w:line="192" w:lineRule="auto"/>
              <w:rPr>
                <w:rFonts w:ascii="Malgun Gothic" w:eastAsia="Malgun Gothic" w:hAnsi="Malgun Gothic" w:cs="Segoe UI"/>
                <w:b w:val="0"/>
                <w:sz w:val="21"/>
                <w:szCs w:val="21"/>
              </w:rPr>
            </w:pPr>
          </w:p>
        </w:tc>
        <w:tc>
          <w:tcPr>
            <w:tcW w:w="3265" w:type="dxa"/>
          </w:tcPr>
          <w:p w14:paraId="28BD6060" w14:textId="77777777" w:rsidR="00F1706D" w:rsidRDefault="00F1706D">
            <w:pPr>
              <w:spacing w:line="192" w:lineRule="auto"/>
              <w:rPr>
                <w:rFonts w:ascii="Malgun Gothic" w:eastAsia="Malgun Gothic" w:hAnsi="Malgun Gothic" w:cs="Segoe UI"/>
                <w:b w:val="0"/>
                <w:sz w:val="21"/>
                <w:szCs w:val="21"/>
              </w:rPr>
            </w:pPr>
          </w:p>
        </w:tc>
      </w:tr>
      <w:tr w:rsidR="00F1706D" w14:paraId="7E3C0C14" w14:textId="77777777">
        <w:trPr>
          <w:trHeight w:val="619"/>
        </w:trPr>
        <w:tc>
          <w:tcPr>
            <w:tcW w:w="1251" w:type="dxa"/>
          </w:tcPr>
          <w:p w14:paraId="6B99893F" w14:textId="77777777" w:rsidR="00F1706D" w:rsidRDefault="00F1706D">
            <w:pPr>
              <w:spacing w:line="192" w:lineRule="auto"/>
              <w:rPr>
                <w:rFonts w:ascii="Malgun Gothic" w:eastAsia="Malgun Gothic" w:hAnsi="Malgun Gothic" w:cs="Segoe UI"/>
                <w:b w:val="0"/>
                <w:sz w:val="21"/>
                <w:szCs w:val="21"/>
              </w:rPr>
            </w:pPr>
          </w:p>
        </w:tc>
        <w:tc>
          <w:tcPr>
            <w:tcW w:w="1062" w:type="dxa"/>
          </w:tcPr>
          <w:p w14:paraId="7C3318CA" w14:textId="77777777" w:rsidR="00F1706D" w:rsidRDefault="00F1706D">
            <w:pPr>
              <w:spacing w:line="192" w:lineRule="auto"/>
              <w:rPr>
                <w:rFonts w:ascii="Malgun Gothic" w:eastAsia="Malgun Gothic" w:hAnsi="Malgun Gothic" w:cs="Segoe UI"/>
                <w:b w:val="0"/>
                <w:sz w:val="21"/>
                <w:szCs w:val="21"/>
              </w:rPr>
            </w:pPr>
          </w:p>
        </w:tc>
        <w:tc>
          <w:tcPr>
            <w:tcW w:w="1609" w:type="dxa"/>
          </w:tcPr>
          <w:p w14:paraId="4F4AF498" w14:textId="77777777" w:rsidR="00F1706D" w:rsidRDefault="00F1706D">
            <w:pPr>
              <w:spacing w:line="192" w:lineRule="auto"/>
              <w:rPr>
                <w:rFonts w:ascii="Malgun Gothic" w:eastAsia="Malgun Gothic" w:hAnsi="Malgun Gothic" w:cs="Segoe UI"/>
                <w:b w:val="0"/>
                <w:sz w:val="21"/>
                <w:szCs w:val="21"/>
              </w:rPr>
            </w:pPr>
          </w:p>
        </w:tc>
        <w:tc>
          <w:tcPr>
            <w:tcW w:w="998" w:type="dxa"/>
          </w:tcPr>
          <w:p w14:paraId="099644C3" w14:textId="77777777" w:rsidR="00F1706D" w:rsidRDefault="00F1706D">
            <w:pPr>
              <w:spacing w:line="192" w:lineRule="auto"/>
              <w:rPr>
                <w:rFonts w:ascii="Malgun Gothic" w:eastAsia="Malgun Gothic" w:hAnsi="Malgun Gothic" w:cs="Segoe UI"/>
                <w:b w:val="0"/>
                <w:sz w:val="21"/>
                <w:szCs w:val="21"/>
              </w:rPr>
            </w:pPr>
          </w:p>
        </w:tc>
        <w:tc>
          <w:tcPr>
            <w:tcW w:w="933" w:type="dxa"/>
          </w:tcPr>
          <w:p w14:paraId="64D8A2A3" w14:textId="77777777" w:rsidR="00F1706D" w:rsidRDefault="00F1706D">
            <w:pPr>
              <w:spacing w:line="192" w:lineRule="auto"/>
              <w:rPr>
                <w:rFonts w:ascii="Malgun Gothic" w:eastAsia="Malgun Gothic" w:hAnsi="Malgun Gothic" w:cs="Segoe UI"/>
                <w:b w:val="0"/>
                <w:sz w:val="21"/>
                <w:szCs w:val="21"/>
              </w:rPr>
            </w:pPr>
          </w:p>
        </w:tc>
        <w:tc>
          <w:tcPr>
            <w:tcW w:w="3265" w:type="dxa"/>
          </w:tcPr>
          <w:p w14:paraId="65E43116" w14:textId="77777777" w:rsidR="00F1706D" w:rsidRDefault="00F1706D">
            <w:pPr>
              <w:spacing w:line="192" w:lineRule="auto"/>
              <w:rPr>
                <w:rFonts w:ascii="Malgun Gothic" w:eastAsia="Malgun Gothic" w:hAnsi="Malgun Gothic" w:cs="Segoe UI"/>
                <w:b w:val="0"/>
                <w:sz w:val="21"/>
                <w:szCs w:val="21"/>
              </w:rPr>
            </w:pPr>
          </w:p>
        </w:tc>
      </w:tr>
      <w:tr w:rsidR="00F1706D" w14:paraId="5453B9DF" w14:textId="77777777">
        <w:trPr>
          <w:trHeight w:val="619"/>
        </w:trPr>
        <w:tc>
          <w:tcPr>
            <w:tcW w:w="1251" w:type="dxa"/>
          </w:tcPr>
          <w:p w14:paraId="60A85B77" w14:textId="77777777" w:rsidR="00F1706D" w:rsidRDefault="00F1706D">
            <w:pPr>
              <w:spacing w:line="192" w:lineRule="auto"/>
              <w:rPr>
                <w:rFonts w:ascii="Malgun Gothic" w:eastAsia="Malgun Gothic" w:hAnsi="Malgun Gothic" w:cs="Segoe UI"/>
                <w:b w:val="0"/>
                <w:sz w:val="21"/>
                <w:szCs w:val="21"/>
              </w:rPr>
            </w:pPr>
          </w:p>
        </w:tc>
        <w:tc>
          <w:tcPr>
            <w:tcW w:w="1062" w:type="dxa"/>
          </w:tcPr>
          <w:p w14:paraId="35C9DC57" w14:textId="77777777" w:rsidR="00F1706D" w:rsidRDefault="00F1706D">
            <w:pPr>
              <w:spacing w:line="192" w:lineRule="auto"/>
              <w:rPr>
                <w:rFonts w:ascii="Malgun Gothic" w:eastAsia="Malgun Gothic" w:hAnsi="Malgun Gothic" w:cs="Segoe UI"/>
                <w:b w:val="0"/>
                <w:sz w:val="21"/>
                <w:szCs w:val="21"/>
              </w:rPr>
            </w:pPr>
          </w:p>
        </w:tc>
        <w:tc>
          <w:tcPr>
            <w:tcW w:w="1609" w:type="dxa"/>
          </w:tcPr>
          <w:p w14:paraId="1C16D5F7" w14:textId="77777777" w:rsidR="00F1706D" w:rsidRDefault="00F1706D">
            <w:pPr>
              <w:spacing w:line="192" w:lineRule="auto"/>
              <w:rPr>
                <w:rFonts w:ascii="Malgun Gothic" w:eastAsia="Malgun Gothic" w:hAnsi="Malgun Gothic" w:cs="Segoe UI"/>
                <w:b w:val="0"/>
                <w:sz w:val="21"/>
                <w:szCs w:val="21"/>
              </w:rPr>
            </w:pPr>
          </w:p>
        </w:tc>
        <w:tc>
          <w:tcPr>
            <w:tcW w:w="998" w:type="dxa"/>
          </w:tcPr>
          <w:p w14:paraId="331B2ED6" w14:textId="77777777" w:rsidR="00F1706D" w:rsidRDefault="00F1706D">
            <w:pPr>
              <w:spacing w:line="192" w:lineRule="auto"/>
              <w:rPr>
                <w:rFonts w:ascii="Malgun Gothic" w:eastAsia="Malgun Gothic" w:hAnsi="Malgun Gothic" w:cs="Segoe UI"/>
                <w:b w:val="0"/>
                <w:sz w:val="21"/>
                <w:szCs w:val="21"/>
              </w:rPr>
            </w:pPr>
          </w:p>
        </w:tc>
        <w:tc>
          <w:tcPr>
            <w:tcW w:w="933" w:type="dxa"/>
          </w:tcPr>
          <w:p w14:paraId="34E093DF" w14:textId="77777777" w:rsidR="00F1706D" w:rsidRDefault="00F1706D">
            <w:pPr>
              <w:spacing w:line="192" w:lineRule="auto"/>
              <w:rPr>
                <w:rFonts w:ascii="Malgun Gothic" w:eastAsia="Malgun Gothic" w:hAnsi="Malgun Gothic" w:cs="Segoe UI"/>
                <w:b w:val="0"/>
                <w:sz w:val="21"/>
                <w:szCs w:val="21"/>
              </w:rPr>
            </w:pPr>
          </w:p>
        </w:tc>
        <w:tc>
          <w:tcPr>
            <w:tcW w:w="3265" w:type="dxa"/>
          </w:tcPr>
          <w:p w14:paraId="26959A78" w14:textId="77777777" w:rsidR="00F1706D" w:rsidRDefault="00F1706D">
            <w:pPr>
              <w:spacing w:line="192" w:lineRule="auto"/>
              <w:rPr>
                <w:rFonts w:ascii="Malgun Gothic" w:eastAsia="Malgun Gothic" w:hAnsi="Malgun Gothic" w:cs="Segoe UI"/>
                <w:b w:val="0"/>
                <w:sz w:val="21"/>
                <w:szCs w:val="21"/>
              </w:rPr>
            </w:pPr>
          </w:p>
        </w:tc>
      </w:tr>
    </w:tbl>
    <w:p w14:paraId="2B0E7668" w14:textId="77777777" w:rsidR="00F1706D" w:rsidRDefault="00A51A49">
      <w:pPr>
        <w:spacing w:after="160" w:line="192" w:lineRule="auto"/>
        <w:rPr>
          <w:rFonts w:ascii="Malgun Gothic" w:eastAsia="Malgun Gothic" w:hAnsi="Malgun Gothic" w:cs="Segoe UI"/>
          <w:b w:val="0"/>
          <w:sz w:val="21"/>
          <w:szCs w:val="21"/>
        </w:rPr>
      </w:pPr>
      <w:r>
        <w:rPr>
          <w:rFonts w:ascii="Malgun Gothic" w:eastAsia="Malgun Gothic" w:hAnsi="Malgun Gothic" w:cs="Segoe UI"/>
          <w:b w:val="0"/>
          <w:sz w:val="21"/>
          <w:szCs w:val="21"/>
        </w:rPr>
        <w:t xml:space="preserve">Appendix 7 – </w:t>
      </w:r>
    </w:p>
    <w:p w14:paraId="64E137D0" w14:textId="77777777" w:rsidR="00F1706D" w:rsidRDefault="00A51A49">
      <w:pPr>
        <w:pStyle w:val="paragraph"/>
        <w:spacing w:before="0" w:beforeAutospacing="0" w:after="0" w:afterAutospacing="0" w:line="192" w:lineRule="auto"/>
        <w:textAlignment w:val="baseline"/>
        <w:rPr>
          <w:rFonts w:ascii="Malgun Gothic" w:eastAsia="Malgun Gothic" w:hAnsi="Malgun Gothic" w:cs="Segoe UI"/>
          <w:sz w:val="21"/>
          <w:szCs w:val="21"/>
        </w:rPr>
      </w:pPr>
      <w:r>
        <w:rPr>
          <w:rStyle w:val="normaltextrun"/>
          <w:rFonts w:ascii="Malgun Gothic" w:eastAsia="Malgun Gothic" w:hAnsi="Malgun Gothic" w:cs="Segoe UI" w:hint="eastAsia"/>
          <w:bCs/>
          <w:sz w:val="21"/>
          <w:szCs w:val="21"/>
          <w:u w:val="single"/>
          <w:lang w:val="en-US"/>
        </w:rPr>
        <w:t>ACCEPTANCE OF EXAMINATION MATERIAL / DOCUMENTATION/PACKAGES</w:t>
      </w:r>
      <w:r>
        <w:rPr>
          <w:rStyle w:val="eop"/>
          <w:rFonts w:ascii="Malgun Gothic" w:eastAsia="Malgun Gothic" w:hAnsi="Malgun Gothic" w:cs="Segoe UI" w:hint="eastAsia"/>
          <w:sz w:val="21"/>
          <w:szCs w:val="21"/>
        </w:rPr>
        <w:t> </w:t>
      </w:r>
    </w:p>
    <w:p w14:paraId="2F272412" w14:textId="77777777" w:rsidR="00F1706D" w:rsidRDefault="00A51A49">
      <w:pPr>
        <w:pStyle w:val="paragraph"/>
        <w:spacing w:before="0" w:beforeAutospacing="0" w:after="0" w:afterAutospacing="0" w:line="192" w:lineRule="auto"/>
        <w:textAlignment w:val="baseline"/>
        <w:rPr>
          <w:rFonts w:ascii="Malgun Gothic" w:eastAsia="Malgun Gothic" w:hAnsi="Malgun Gothic" w:cs="Segoe UI"/>
          <w:sz w:val="21"/>
          <w:szCs w:val="21"/>
        </w:rPr>
      </w:pPr>
      <w:r>
        <w:rPr>
          <w:rStyle w:val="eop"/>
          <w:rFonts w:ascii="Malgun Gothic" w:eastAsia="Malgun Gothic" w:hAnsi="Malgun Gothic" w:cs="Segoe UI" w:hint="eastAsia"/>
          <w:sz w:val="21"/>
          <w:szCs w:val="21"/>
        </w:rPr>
        <w:t> </w:t>
      </w:r>
    </w:p>
    <w:p w14:paraId="0B9F8389" w14:textId="77777777" w:rsidR="00F1706D" w:rsidRDefault="00A51A49">
      <w:pPr>
        <w:pStyle w:val="paragraph"/>
        <w:spacing w:before="0" w:beforeAutospacing="0" w:after="0" w:afterAutospacing="0" w:line="192" w:lineRule="auto"/>
        <w:textAlignment w:val="baseline"/>
        <w:rPr>
          <w:rFonts w:ascii="Malgun Gothic" w:eastAsia="Malgun Gothic" w:hAnsi="Malgun Gothic" w:cs="Segoe UI"/>
          <w:sz w:val="21"/>
          <w:szCs w:val="21"/>
        </w:rPr>
      </w:pPr>
      <w:r>
        <w:rPr>
          <w:rStyle w:val="normaltextrun"/>
          <w:rFonts w:ascii="Malgun Gothic" w:eastAsia="Malgun Gothic" w:hAnsi="Malgun Gothic" w:cs="Segoe UI" w:hint="eastAsia"/>
          <w:bCs/>
          <w:sz w:val="21"/>
          <w:szCs w:val="21"/>
          <w:u w:val="single"/>
          <w:lang w:val="en-US"/>
        </w:rPr>
        <w:t>NOTE/PROCESS FOR RECEPTIONIST</w:t>
      </w:r>
      <w:r>
        <w:rPr>
          <w:rStyle w:val="eop"/>
          <w:rFonts w:ascii="Malgun Gothic" w:eastAsia="Malgun Gothic" w:hAnsi="Malgun Gothic" w:cs="Segoe UI" w:hint="eastAsia"/>
          <w:sz w:val="21"/>
          <w:szCs w:val="21"/>
        </w:rPr>
        <w:t> </w:t>
      </w:r>
    </w:p>
    <w:p w14:paraId="0185CCB4" w14:textId="77777777" w:rsidR="00F1706D" w:rsidRDefault="00A51A49">
      <w:pPr>
        <w:pStyle w:val="paragraph"/>
        <w:spacing w:before="0" w:beforeAutospacing="0" w:after="0" w:afterAutospacing="0" w:line="192" w:lineRule="auto"/>
        <w:textAlignment w:val="baseline"/>
        <w:rPr>
          <w:rFonts w:ascii="Malgun Gothic" w:eastAsia="Malgun Gothic" w:hAnsi="Malgun Gothic" w:cs="Segoe UI"/>
          <w:sz w:val="21"/>
          <w:szCs w:val="21"/>
        </w:rPr>
      </w:pPr>
      <w:r>
        <w:rPr>
          <w:rStyle w:val="eop"/>
          <w:rFonts w:ascii="Malgun Gothic" w:eastAsia="Malgun Gothic" w:hAnsi="Malgun Gothic" w:cs="Segoe UI" w:hint="eastAsia"/>
          <w:sz w:val="21"/>
          <w:szCs w:val="21"/>
        </w:rPr>
        <w:t> </w:t>
      </w:r>
    </w:p>
    <w:p w14:paraId="050AD622" w14:textId="77777777" w:rsidR="00F1706D" w:rsidRDefault="00A51A49">
      <w:pPr>
        <w:pStyle w:val="paragraph"/>
        <w:spacing w:before="0" w:beforeAutospacing="0" w:after="0" w:afterAutospacing="0" w:line="192" w:lineRule="auto"/>
        <w:textAlignment w:val="baseline"/>
        <w:rPr>
          <w:rFonts w:ascii="Malgun Gothic" w:eastAsia="Malgun Gothic" w:hAnsi="Malgun Gothic" w:cs="Segoe UI"/>
          <w:sz w:val="21"/>
          <w:szCs w:val="21"/>
        </w:rPr>
      </w:pPr>
      <w:r>
        <w:rPr>
          <w:rStyle w:val="normaltextrun"/>
          <w:rFonts w:ascii="Malgun Gothic" w:eastAsia="Malgun Gothic" w:hAnsi="Malgun Gothic" w:cs="Segoe UI" w:hint="eastAsia"/>
          <w:sz w:val="21"/>
          <w:szCs w:val="21"/>
          <w:lang w:val="en-US"/>
        </w:rPr>
        <w:t xml:space="preserve">On receipt of Examination Documentation (of any kind) please ensure the following actions are </w:t>
      </w:r>
      <w:proofErr w:type="gramStart"/>
      <w:r>
        <w:rPr>
          <w:rStyle w:val="normaltextrun"/>
          <w:rFonts w:ascii="Malgun Gothic" w:eastAsia="Malgun Gothic" w:hAnsi="Malgun Gothic" w:cs="Segoe UI" w:hint="eastAsia"/>
          <w:sz w:val="21"/>
          <w:szCs w:val="21"/>
          <w:lang w:val="en-US"/>
        </w:rPr>
        <w:t>taken :</w:t>
      </w:r>
      <w:proofErr w:type="gramEnd"/>
      <w:r>
        <w:rPr>
          <w:rStyle w:val="normaltextrun"/>
          <w:rFonts w:ascii="Malgun Gothic" w:eastAsia="Malgun Gothic" w:hAnsi="Malgun Gothic" w:cs="Segoe UI" w:hint="eastAsia"/>
          <w:sz w:val="21"/>
          <w:szCs w:val="21"/>
          <w:lang w:val="en-US"/>
        </w:rPr>
        <w:t>-</w:t>
      </w:r>
      <w:r>
        <w:rPr>
          <w:rStyle w:val="eop"/>
          <w:rFonts w:ascii="Malgun Gothic" w:eastAsia="Malgun Gothic" w:hAnsi="Malgun Gothic" w:cs="Segoe UI" w:hint="eastAsia"/>
          <w:sz w:val="21"/>
          <w:szCs w:val="21"/>
        </w:rPr>
        <w:t> </w:t>
      </w:r>
    </w:p>
    <w:p w14:paraId="0BC5876F" w14:textId="77777777" w:rsidR="00F1706D" w:rsidRDefault="00A51A49">
      <w:pPr>
        <w:pStyle w:val="paragraph"/>
        <w:spacing w:before="0" w:beforeAutospacing="0" w:after="0" w:afterAutospacing="0" w:line="192" w:lineRule="auto"/>
        <w:textAlignment w:val="baseline"/>
        <w:rPr>
          <w:rFonts w:ascii="Malgun Gothic" w:eastAsia="Malgun Gothic" w:hAnsi="Malgun Gothic" w:cs="Segoe UI"/>
          <w:sz w:val="21"/>
          <w:szCs w:val="21"/>
        </w:rPr>
      </w:pPr>
      <w:r>
        <w:rPr>
          <w:rStyle w:val="eop"/>
          <w:rFonts w:ascii="Malgun Gothic" w:eastAsia="Malgun Gothic" w:hAnsi="Malgun Gothic" w:cs="Segoe UI" w:hint="eastAsia"/>
          <w:sz w:val="21"/>
          <w:szCs w:val="21"/>
        </w:rPr>
        <w:t> </w:t>
      </w:r>
    </w:p>
    <w:p w14:paraId="33E96B53" w14:textId="77777777" w:rsidR="00F1706D" w:rsidRDefault="00A51A49">
      <w:pPr>
        <w:pStyle w:val="paragraph"/>
        <w:numPr>
          <w:ilvl w:val="0"/>
          <w:numId w:val="50"/>
        </w:numPr>
        <w:spacing w:before="0" w:beforeAutospacing="0" w:after="0" w:afterAutospacing="0" w:line="192" w:lineRule="auto"/>
        <w:ind w:left="360" w:firstLine="0"/>
        <w:textAlignment w:val="baseline"/>
        <w:rPr>
          <w:rFonts w:ascii="Malgun Gothic" w:eastAsia="Malgun Gothic" w:hAnsi="Malgun Gothic" w:cs="Segoe UI"/>
          <w:sz w:val="21"/>
          <w:szCs w:val="21"/>
        </w:rPr>
      </w:pPr>
      <w:r>
        <w:rPr>
          <w:rStyle w:val="normaltextrun"/>
          <w:rFonts w:ascii="Malgun Gothic" w:eastAsia="Malgun Gothic" w:hAnsi="Malgun Gothic" w:cs="Segoe UI" w:hint="eastAsia"/>
          <w:sz w:val="21"/>
          <w:szCs w:val="21"/>
          <w:lang w:val="en-US"/>
        </w:rPr>
        <w:t>Blue File contains the instructions and the latest Proforma to be completed to record Examination Documentation deliveries.</w:t>
      </w:r>
      <w:r>
        <w:rPr>
          <w:rStyle w:val="eop"/>
          <w:rFonts w:ascii="Malgun Gothic" w:eastAsia="Malgun Gothic" w:hAnsi="Malgun Gothic" w:cs="Segoe UI" w:hint="eastAsia"/>
          <w:sz w:val="21"/>
          <w:szCs w:val="21"/>
        </w:rPr>
        <w:t> </w:t>
      </w:r>
    </w:p>
    <w:p w14:paraId="1CC719FD" w14:textId="77777777" w:rsidR="00F1706D" w:rsidRDefault="00A51A49">
      <w:pPr>
        <w:pStyle w:val="paragraph"/>
        <w:spacing w:before="0" w:beforeAutospacing="0" w:after="0" w:afterAutospacing="0" w:line="192" w:lineRule="auto"/>
        <w:ind w:left="360"/>
        <w:textAlignment w:val="baseline"/>
        <w:rPr>
          <w:rFonts w:ascii="Malgun Gothic" w:eastAsia="Malgun Gothic" w:hAnsi="Malgun Gothic" w:cs="Segoe UI"/>
          <w:sz w:val="21"/>
          <w:szCs w:val="21"/>
        </w:rPr>
      </w:pPr>
      <w:r>
        <w:rPr>
          <w:rStyle w:val="eop"/>
          <w:rFonts w:ascii="Malgun Gothic" w:eastAsia="Malgun Gothic" w:hAnsi="Malgun Gothic" w:cs="Segoe UI" w:hint="eastAsia"/>
          <w:sz w:val="21"/>
          <w:szCs w:val="21"/>
        </w:rPr>
        <w:t> </w:t>
      </w:r>
    </w:p>
    <w:p w14:paraId="1D3CCBDD" w14:textId="77777777" w:rsidR="00F1706D" w:rsidRDefault="00A51A49">
      <w:pPr>
        <w:pStyle w:val="paragraph"/>
        <w:numPr>
          <w:ilvl w:val="0"/>
          <w:numId w:val="51"/>
        </w:numPr>
        <w:spacing w:before="0" w:beforeAutospacing="0" w:after="0" w:afterAutospacing="0" w:line="192" w:lineRule="auto"/>
        <w:ind w:left="360" w:firstLine="0"/>
        <w:textAlignment w:val="baseline"/>
        <w:rPr>
          <w:rFonts w:ascii="Malgun Gothic" w:eastAsia="Malgun Gothic" w:hAnsi="Malgun Gothic" w:cs="Segoe UI"/>
          <w:sz w:val="21"/>
          <w:szCs w:val="21"/>
        </w:rPr>
      </w:pPr>
      <w:r>
        <w:rPr>
          <w:rStyle w:val="normaltextrun"/>
          <w:rFonts w:ascii="Malgun Gothic" w:eastAsia="Malgun Gothic" w:hAnsi="Malgun Gothic" w:cs="Segoe UI" w:hint="eastAsia"/>
          <w:sz w:val="21"/>
          <w:szCs w:val="21"/>
          <w:lang w:val="en-US"/>
        </w:rPr>
        <w:t>Proforma Complete all Sections</w:t>
      </w:r>
      <w:r>
        <w:rPr>
          <w:rStyle w:val="eop"/>
          <w:rFonts w:ascii="Malgun Gothic" w:eastAsia="Malgun Gothic" w:hAnsi="Malgun Gothic" w:cs="Segoe UI" w:hint="eastAsia"/>
          <w:sz w:val="21"/>
          <w:szCs w:val="21"/>
        </w:rPr>
        <w:t> </w:t>
      </w:r>
    </w:p>
    <w:p w14:paraId="4065A5AB" w14:textId="77777777" w:rsidR="00F1706D" w:rsidRDefault="00A51A49">
      <w:pPr>
        <w:pStyle w:val="paragraph"/>
        <w:spacing w:before="0" w:beforeAutospacing="0" w:after="0" w:afterAutospacing="0" w:line="192" w:lineRule="auto"/>
        <w:ind w:left="720"/>
        <w:textAlignment w:val="baseline"/>
        <w:rPr>
          <w:rFonts w:ascii="Malgun Gothic" w:eastAsia="Malgun Gothic" w:hAnsi="Malgun Gothic" w:cs="Segoe UI"/>
          <w:sz w:val="21"/>
          <w:szCs w:val="21"/>
        </w:rPr>
      </w:pPr>
      <w:r>
        <w:rPr>
          <w:rStyle w:val="eop"/>
          <w:rFonts w:ascii="Malgun Gothic" w:eastAsia="Malgun Gothic" w:hAnsi="Malgun Gothic" w:cs="Segoe UI" w:hint="eastAsia"/>
          <w:sz w:val="21"/>
          <w:szCs w:val="21"/>
        </w:rPr>
        <w:t> </w:t>
      </w:r>
    </w:p>
    <w:p w14:paraId="1691566F" w14:textId="77777777" w:rsidR="00F1706D" w:rsidRDefault="00A51A49">
      <w:pPr>
        <w:pStyle w:val="paragraph"/>
        <w:numPr>
          <w:ilvl w:val="0"/>
          <w:numId w:val="52"/>
        </w:numPr>
        <w:spacing w:before="0" w:beforeAutospacing="0" w:after="0" w:afterAutospacing="0" w:line="192" w:lineRule="auto"/>
        <w:ind w:left="360" w:firstLine="0"/>
        <w:textAlignment w:val="baseline"/>
        <w:rPr>
          <w:rFonts w:ascii="Malgun Gothic" w:eastAsia="Malgun Gothic" w:hAnsi="Malgun Gothic" w:cs="Segoe UI"/>
          <w:sz w:val="21"/>
          <w:szCs w:val="21"/>
        </w:rPr>
      </w:pPr>
      <w:r>
        <w:rPr>
          <w:rStyle w:val="normaltextrun"/>
          <w:rFonts w:ascii="Malgun Gothic" w:eastAsia="Malgun Gothic" w:hAnsi="Malgun Gothic" w:cs="Segoe UI" w:hint="eastAsia"/>
          <w:sz w:val="21"/>
          <w:szCs w:val="21"/>
          <w:lang w:val="en-US"/>
        </w:rPr>
        <w:t>Enter the date in full</w:t>
      </w:r>
      <w:r>
        <w:rPr>
          <w:rStyle w:val="eop"/>
          <w:rFonts w:ascii="Malgun Gothic" w:eastAsia="Malgun Gothic" w:hAnsi="Malgun Gothic" w:cs="Segoe UI" w:hint="eastAsia"/>
          <w:sz w:val="21"/>
          <w:szCs w:val="21"/>
        </w:rPr>
        <w:t> </w:t>
      </w:r>
    </w:p>
    <w:p w14:paraId="60AD9479" w14:textId="77777777" w:rsidR="00F1706D" w:rsidRDefault="00A51A49">
      <w:pPr>
        <w:pStyle w:val="paragraph"/>
        <w:spacing w:before="0" w:beforeAutospacing="0" w:after="0" w:afterAutospacing="0" w:line="192" w:lineRule="auto"/>
        <w:ind w:left="720"/>
        <w:textAlignment w:val="baseline"/>
        <w:rPr>
          <w:rFonts w:ascii="Malgun Gothic" w:eastAsia="Malgun Gothic" w:hAnsi="Malgun Gothic" w:cs="Segoe UI"/>
          <w:sz w:val="21"/>
          <w:szCs w:val="21"/>
        </w:rPr>
      </w:pPr>
      <w:r>
        <w:rPr>
          <w:rStyle w:val="eop"/>
          <w:rFonts w:ascii="Malgun Gothic" w:eastAsia="Malgun Gothic" w:hAnsi="Malgun Gothic" w:cs="Segoe UI" w:hint="eastAsia"/>
          <w:sz w:val="21"/>
          <w:szCs w:val="21"/>
        </w:rPr>
        <w:t> </w:t>
      </w:r>
    </w:p>
    <w:p w14:paraId="7E25CFFA" w14:textId="77777777" w:rsidR="00F1706D" w:rsidRDefault="00A51A49">
      <w:pPr>
        <w:pStyle w:val="paragraph"/>
        <w:numPr>
          <w:ilvl w:val="0"/>
          <w:numId w:val="53"/>
        </w:numPr>
        <w:spacing w:before="0" w:beforeAutospacing="0" w:after="0" w:afterAutospacing="0" w:line="192" w:lineRule="auto"/>
        <w:ind w:left="360" w:firstLine="0"/>
        <w:textAlignment w:val="baseline"/>
        <w:rPr>
          <w:rFonts w:ascii="Malgun Gothic" w:eastAsia="Malgun Gothic" w:hAnsi="Malgun Gothic" w:cs="Segoe UI"/>
          <w:sz w:val="21"/>
          <w:szCs w:val="21"/>
        </w:rPr>
      </w:pPr>
      <w:r>
        <w:rPr>
          <w:rStyle w:val="normaltextrun"/>
          <w:rFonts w:ascii="Malgun Gothic" w:eastAsia="Malgun Gothic" w:hAnsi="Malgun Gothic" w:cs="Segoe UI" w:hint="eastAsia"/>
          <w:sz w:val="21"/>
          <w:szCs w:val="21"/>
          <w:lang w:val="en-US"/>
        </w:rPr>
        <w:t>Enter the time the documents received/handed over to you</w:t>
      </w:r>
      <w:r>
        <w:rPr>
          <w:rStyle w:val="eop"/>
          <w:rFonts w:ascii="Malgun Gothic" w:eastAsia="Malgun Gothic" w:hAnsi="Malgun Gothic" w:cs="Segoe UI" w:hint="eastAsia"/>
          <w:sz w:val="21"/>
          <w:szCs w:val="21"/>
        </w:rPr>
        <w:t> </w:t>
      </w:r>
    </w:p>
    <w:p w14:paraId="0BA8AADA" w14:textId="77777777" w:rsidR="00F1706D" w:rsidRDefault="00A51A49">
      <w:pPr>
        <w:pStyle w:val="paragraph"/>
        <w:spacing w:before="0" w:beforeAutospacing="0" w:after="0" w:afterAutospacing="0" w:line="192" w:lineRule="auto"/>
        <w:ind w:left="720"/>
        <w:textAlignment w:val="baseline"/>
        <w:rPr>
          <w:rFonts w:ascii="Malgun Gothic" w:eastAsia="Malgun Gothic" w:hAnsi="Malgun Gothic" w:cs="Segoe UI"/>
          <w:sz w:val="21"/>
          <w:szCs w:val="21"/>
        </w:rPr>
      </w:pPr>
      <w:r>
        <w:rPr>
          <w:rStyle w:val="eop"/>
          <w:rFonts w:ascii="Malgun Gothic" w:eastAsia="Malgun Gothic" w:hAnsi="Malgun Gothic" w:cs="Segoe UI" w:hint="eastAsia"/>
          <w:sz w:val="21"/>
          <w:szCs w:val="21"/>
        </w:rPr>
        <w:t> </w:t>
      </w:r>
    </w:p>
    <w:p w14:paraId="60AF1894" w14:textId="77777777" w:rsidR="00F1706D" w:rsidRDefault="00A51A49">
      <w:pPr>
        <w:pStyle w:val="paragraph"/>
        <w:numPr>
          <w:ilvl w:val="0"/>
          <w:numId w:val="54"/>
        </w:numPr>
        <w:spacing w:before="0" w:beforeAutospacing="0" w:after="0" w:afterAutospacing="0" w:line="192" w:lineRule="auto"/>
        <w:ind w:left="360" w:firstLine="0"/>
        <w:textAlignment w:val="baseline"/>
        <w:rPr>
          <w:rFonts w:ascii="Malgun Gothic" w:eastAsia="Malgun Gothic" w:hAnsi="Malgun Gothic" w:cs="Segoe UI"/>
          <w:sz w:val="21"/>
          <w:szCs w:val="21"/>
        </w:rPr>
      </w:pPr>
      <w:r>
        <w:rPr>
          <w:rStyle w:val="normaltextrun"/>
          <w:rFonts w:ascii="Malgun Gothic" w:eastAsia="Malgun Gothic" w:hAnsi="Malgun Gothic" w:cs="Segoe UI" w:hint="eastAsia"/>
          <w:sz w:val="21"/>
          <w:szCs w:val="21"/>
          <w:lang w:val="en-US"/>
        </w:rPr>
        <w:t xml:space="preserve">Note the Examining Body/Awarding Body </w:t>
      </w:r>
      <w:proofErr w:type="spellStart"/>
      <w:r>
        <w:rPr>
          <w:rStyle w:val="normaltextrun"/>
          <w:rFonts w:ascii="Malgun Gothic" w:eastAsia="Malgun Gothic" w:hAnsi="Malgun Gothic" w:cs="Segoe UI" w:hint="eastAsia"/>
          <w:sz w:val="21"/>
          <w:szCs w:val="21"/>
          <w:lang w:val="en-US"/>
        </w:rPr>
        <w:t>e.g</w:t>
      </w:r>
      <w:proofErr w:type="spellEnd"/>
      <w:r>
        <w:rPr>
          <w:rStyle w:val="normaltextrun"/>
          <w:rFonts w:ascii="Malgun Gothic" w:eastAsia="Malgun Gothic" w:hAnsi="Malgun Gothic" w:cs="Segoe UI" w:hint="eastAsia"/>
          <w:sz w:val="21"/>
          <w:szCs w:val="21"/>
          <w:lang w:val="en-US"/>
        </w:rPr>
        <w:t xml:space="preserve"> WJEC</w:t>
      </w:r>
      <w:r>
        <w:rPr>
          <w:rStyle w:val="eop"/>
          <w:rFonts w:ascii="Malgun Gothic" w:eastAsia="Malgun Gothic" w:hAnsi="Malgun Gothic" w:cs="Segoe UI" w:hint="eastAsia"/>
          <w:sz w:val="21"/>
          <w:szCs w:val="21"/>
        </w:rPr>
        <w:t> </w:t>
      </w:r>
    </w:p>
    <w:p w14:paraId="384EC620" w14:textId="77777777" w:rsidR="00F1706D" w:rsidRDefault="00A51A49">
      <w:pPr>
        <w:pStyle w:val="paragraph"/>
        <w:spacing w:before="0" w:beforeAutospacing="0" w:after="0" w:afterAutospacing="0" w:line="192" w:lineRule="auto"/>
        <w:ind w:left="720"/>
        <w:textAlignment w:val="baseline"/>
        <w:rPr>
          <w:rFonts w:ascii="Malgun Gothic" w:eastAsia="Malgun Gothic" w:hAnsi="Malgun Gothic" w:cs="Segoe UI"/>
          <w:sz w:val="21"/>
          <w:szCs w:val="21"/>
        </w:rPr>
      </w:pPr>
      <w:r>
        <w:rPr>
          <w:rStyle w:val="eop"/>
          <w:rFonts w:ascii="Malgun Gothic" w:eastAsia="Malgun Gothic" w:hAnsi="Malgun Gothic" w:cs="Segoe UI" w:hint="eastAsia"/>
          <w:sz w:val="21"/>
          <w:szCs w:val="21"/>
        </w:rPr>
        <w:t> </w:t>
      </w:r>
    </w:p>
    <w:p w14:paraId="411383BB" w14:textId="77777777" w:rsidR="00F1706D" w:rsidRDefault="00A51A49">
      <w:pPr>
        <w:pStyle w:val="paragraph"/>
        <w:numPr>
          <w:ilvl w:val="0"/>
          <w:numId w:val="55"/>
        </w:numPr>
        <w:spacing w:before="0" w:beforeAutospacing="0" w:after="0" w:afterAutospacing="0" w:line="192" w:lineRule="auto"/>
        <w:ind w:left="360" w:firstLine="0"/>
        <w:textAlignment w:val="baseline"/>
        <w:rPr>
          <w:rFonts w:ascii="Malgun Gothic" w:eastAsia="Malgun Gothic" w:hAnsi="Malgun Gothic" w:cs="Segoe UI"/>
          <w:sz w:val="21"/>
          <w:szCs w:val="21"/>
        </w:rPr>
      </w:pPr>
      <w:r>
        <w:rPr>
          <w:rStyle w:val="normaltextrun"/>
          <w:rFonts w:ascii="Malgun Gothic" w:eastAsia="Malgun Gothic" w:hAnsi="Malgun Gothic" w:cs="Segoe UI" w:hint="eastAsia"/>
          <w:sz w:val="21"/>
          <w:szCs w:val="21"/>
          <w:lang w:val="en-US"/>
        </w:rPr>
        <w:t>Insert your Signature to advise you have received the documents</w:t>
      </w:r>
      <w:r>
        <w:rPr>
          <w:rStyle w:val="eop"/>
          <w:rFonts w:ascii="Malgun Gothic" w:eastAsia="Malgun Gothic" w:hAnsi="Malgun Gothic" w:cs="Segoe UI" w:hint="eastAsia"/>
          <w:sz w:val="21"/>
          <w:szCs w:val="21"/>
        </w:rPr>
        <w:t> </w:t>
      </w:r>
    </w:p>
    <w:p w14:paraId="24B16910" w14:textId="77777777" w:rsidR="00F1706D" w:rsidRDefault="00A51A49">
      <w:pPr>
        <w:pStyle w:val="paragraph"/>
        <w:spacing w:before="0" w:beforeAutospacing="0" w:after="0" w:afterAutospacing="0" w:line="192" w:lineRule="auto"/>
        <w:ind w:left="720"/>
        <w:textAlignment w:val="baseline"/>
        <w:rPr>
          <w:rFonts w:ascii="Malgun Gothic" w:eastAsia="Malgun Gothic" w:hAnsi="Malgun Gothic" w:cs="Segoe UI"/>
          <w:sz w:val="21"/>
          <w:szCs w:val="21"/>
        </w:rPr>
      </w:pPr>
      <w:r>
        <w:rPr>
          <w:rStyle w:val="eop"/>
          <w:rFonts w:ascii="Malgun Gothic" w:eastAsia="Malgun Gothic" w:hAnsi="Malgun Gothic" w:cs="Segoe UI" w:hint="eastAsia"/>
          <w:sz w:val="21"/>
          <w:szCs w:val="21"/>
        </w:rPr>
        <w:t> </w:t>
      </w:r>
    </w:p>
    <w:p w14:paraId="45185345" w14:textId="77777777" w:rsidR="00F1706D" w:rsidRDefault="00A51A49">
      <w:pPr>
        <w:pStyle w:val="paragraph"/>
        <w:numPr>
          <w:ilvl w:val="0"/>
          <w:numId w:val="56"/>
        </w:numPr>
        <w:spacing w:before="0" w:beforeAutospacing="0" w:after="0" w:afterAutospacing="0" w:line="192" w:lineRule="auto"/>
        <w:ind w:left="360" w:firstLine="0"/>
        <w:textAlignment w:val="baseline"/>
        <w:rPr>
          <w:rFonts w:ascii="Malgun Gothic" w:eastAsia="Malgun Gothic" w:hAnsi="Malgun Gothic" w:cs="Segoe UI"/>
          <w:sz w:val="21"/>
          <w:szCs w:val="21"/>
        </w:rPr>
      </w:pPr>
      <w:r>
        <w:rPr>
          <w:rStyle w:val="normaltextrun"/>
          <w:rFonts w:ascii="Malgun Gothic" w:eastAsia="Malgun Gothic" w:hAnsi="Malgun Gothic" w:cs="Segoe UI" w:hint="eastAsia"/>
          <w:sz w:val="21"/>
          <w:szCs w:val="21"/>
          <w:lang w:val="en-US"/>
        </w:rPr>
        <w:t xml:space="preserve">Receptionist to telephone and advise Examination Team (Lorraine Owen Ext. 216) and advise you have accepted and in receipt of Examination Documentation and advise type of documents amount/type </w:t>
      </w:r>
      <w:proofErr w:type="gramStart"/>
      <w:r>
        <w:rPr>
          <w:rStyle w:val="normaltextrun"/>
          <w:rFonts w:ascii="Malgun Gothic" w:eastAsia="Malgun Gothic" w:hAnsi="Malgun Gothic" w:cs="Segoe UI" w:hint="eastAsia"/>
          <w:sz w:val="21"/>
          <w:szCs w:val="21"/>
          <w:lang w:val="en-US"/>
        </w:rPr>
        <w:t>e.g.</w:t>
      </w:r>
      <w:proofErr w:type="gramEnd"/>
      <w:r>
        <w:rPr>
          <w:rStyle w:val="normaltextrun"/>
          <w:rFonts w:ascii="Malgun Gothic" w:eastAsia="Malgun Gothic" w:hAnsi="Malgun Gothic" w:cs="Segoe UI" w:hint="eastAsia"/>
          <w:sz w:val="21"/>
          <w:szCs w:val="21"/>
          <w:lang w:val="en-US"/>
        </w:rPr>
        <w:t xml:space="preserve"> letters/parcels and amount </w:t>
      </w:r>
      <w:proofErr w:type="spellStart"/>
      <w:r>
        <w:rPr>
          <w:rStyle w:val="normaltextrun"/>
          <w:rFonts w:ascii="Malgun Gothic" w:eastAsia="Malgun Gothic" w:hAnsi="Malgun Gothic" w:cs="Segoe UI" w:hint="eastAsia"/>
          <w:sz w:val="21"/>
          <w:szCs w:val="21"/>
          <w:lang w:val="en-US"/>
        </w:rPr>
        <w:t>etc</w:t>
      </w:r>
      <w:proofErr w:type="spellEnd"/>
      <w:r>
        <w:rPr>
          <w:rStyle w:val="eop"/>
          <w:rFonts w:ascii="Malgun Gothic" w:eastAsia="Malgun Gothic" w:hAnsi="Malgun Gothic" w:cs="Segoe UI" w:hint="eastAsia"/>
          <w:sz w:val="21"/>
          <w:szCs w:val="21"/>
        </w:rPr>
        <w:t> </w:t>
      </w:r>
    </w:p>
    <w:p w14:paraId="513F4A58" w14:textId="77777777" w:rsidR="00F1706D" w:rsidRDefault="00A51A49">
      <w:pPr>
        <w:pStyle w:val="paragraph"/>
        <w:spacing w:before="0" w:beforeAutospacing="0" w:after="0" w:afterAutospacing="0" w:line="192" w:lineRule="auto"/>
        <w:ind w:left="720"/>
        <w:textAlignment w:val="baseline"/>
        <w:rPr>
          <w:rFonts w:ascii="Malgun Gothic" w:eastAsia="Malgun Gothic" w:hAnsi="Malgun Gothic" w:cs="Segoe UI"/>
          <w:sz w:val="21"/>
          <w:szCs w:val="21"/>
        </w:rPr>
      </w:pPr>
      <w:r>
        <w:rPr>
          <w:rStyle w:val="eop"/>
          <w:rFonts w:ascii="Malgun Gothic" w:eastAsia="Malgun Gothic" w:hAnsi="Malgun Gothic" w:cs="Segoe UI" w:hint="eastAsia"/>
          <w:sz w:val="21"/>
          <w:szCs w:val="21"/>
        </w:rPr>
        <w:t> </w:t>
      </w:r>
    </w:p>
    <w:p w14:paraId="0413E85D" w14:textId="77777777" w:rsidR="00F1706D" w:rsidRDefault="00A51A49">
      <w:pPr>
        <w:pStyle w:val="paragraph"/>
        <w:numPr>
          <w:ilvl w:val="0"/>
          <w:numId w:val="57"/>
        </w:numPr>
        <w:spacing w:before="0" w:beforeAutospacing="0" w:after="0" w:afterAutospacing="0" w:line="192" w:lineRule="auto"/>
        <w:ind w:left="360" w:firstLine="0"/>
        <w:textAlignment w:val="baseline"/>
        <w:rPr>
          <w:rFonts w:ascii="Malgun Gothic" w:eastAsia="Malgun Gothic" w:hAnsi="Malgun Gothic" w:cs="Segoe UI"/>
          <w:sz w:val="21"/>
          <w:szCs w:val="21"/>
        </w:rPr>
      </w:pPr>
      <w:r>
        <w:rPr>
          <w:rStyle w:val="normaltextrun"/>
          <w:rFonts w:ascii="Malgun Gothic" w:eastAsia="Malgun Gothic" w:hAnsi="Malgun Gothic" w:cs="Segoe UI" w:hint="eastAsia"/>
          <w:sz w:val="21"/>
          <w:szCs w:val="21"/>
          <w:lang w:val="en-US"/>
        </w:rPr>
        <w:t>Depending on the number and weight of packages, either a member of the Exam Team can collect documentation from Reception OR Reception to place a call with Caretakers and ask the Caretaker to come to reception and complete the proforma and deliver documentation to the Exam Team.</w:t>
      </w:r>
      <w:r>
        <w:rPr>
          <w:rStyle w:val="eop"/>
          <w:rFonts w:ascii="Malgun Gothic" w:eastAsia="Malgun Gothic" w:hAnsi="Malgun Gothic" w:cs="Segoe UI" w:hint="eastAsia"/>
          <w:sz w:val="21"/>
          <w:szCs w:val="21"/>
        </w:rPr>
        <w:t> </w:t>
      </w:r>
    </w:p>
    <w:p w14:paraId="0AC5FBD3" w14:textId="77777777" w:rsidR="00F1706D" w:rsidRDefault="00A51A49">
      <w:pPr>
        <w:pStyle w:val="paragraph"/>
        <w:spacing w:before="0" w:beforeAutospacing="0" w:after="0" w:afterAutospacing="0" w:line="192" w:lineRule="auto"/>
        <w:ind w:left="720"/>
        <w:textAlignment w:val="baseline"/>
        <w:rPr>
          <w:rFonts w:ascii="Malgun Gothic" w:eastAsia="Malgun Gothic" w:hAnsi="Malgun Gothic" w:cs="Segoe UI"/>
          <w:sz w:val="21"/>
          <w:szCs w:val="21"/>
        </w:rPr>
      </w:pPr>
      <w:r>
        <w:rPr>
          <w:rStyle w:val="eop"/>
          <w:rFonts w:ascii="Malgun Gothic" w:eastAsia="Malgun Gothic" w:hAnsi="Malgun Gothic" w:cs="Segoe UI" w:hint="eastAsia"/>
          <w:sz w:val="21"/>
          <w:szCs w:val="21"/>
        </w:rPr>
        <w:t> </w:t>
      </w:r>
    </w:p>
    <w:p w14:paraId="685A7E6E" w14:textId="77777777" w:rsidR="00F1706D" w:rsidRDefault="00A51A49">
      <w:pPr>
        <w:pStyle w:val="paragraph"/>
        <w:spacing w:before="0" w:beforeAutospacing="0" w:after="0" w:afterAutospacing="0" w:line="192" w:lineRule="auto"/>
        <w:textAlignment w:val="baseline"/>
        <w:rPr>
          <w:rFonts w:ascii="Malgun Gothic" w:eastAsia="Malgun Gothic" w:hAnsi="Malgun Gothic" w:cs="Segoe UI"/>
          <w:sz w:val="21"/>
          <w:szCs w:val="21"/>
        </w:rPr>
      </w:pPr>
      <w:r>
        <w:rPr>
          <w:rStyle w:val="normaltextrun"/>
          <w:rFonts w:ascii="Malgun Gothic" w:eastAsia="Malgun Gothic" w:hAnsi="Malgun Gothic" w:cs="Segoe UI" w:hint="eastAsia"/>
          <w:bCs/>
          <w:sz w:val="21"/>
          <w:szCs w:val="21"/>
          <w:shd w:val="clear" w:color="auto" w:fill="FFFF00"/>
          <w:lang w:val="en-US"/>
        </w:rPr>
        <w:t xml:space="preserve">Please ensure that the Delivered </w:t>
      </w:r>
      <w:proofErr w:type="gramStart"/>
      <w:r>
        <w:rPr>
          <w:rStyle w:val="normaltextrun"/>
          <w:rFonts w:ascii="Malgun Gothic" w:eastAsia="Malgun Gothic" w:hAnsi="Malgun Gothic" w:cs="Segoe UI" w:hint="eastAsia"/>
          <w:bCs/>
          <w:sz w:val="21"/>
          <w:szCs w:val="21"/>
          <w:shd w:val="clear" w:color="auto" w:fill="FFFF00"/>
          <w:lang w:val="en-US"/>
        </w:rPr>
        <w:t>By</w:t>
      </w:r>
      <w:proofErr w:type="gramEnd"/>
      <w:r>
        <w:rPr>
          <w:rStyle w:val="normaltextrun"/>
          <w:rFonts w:ascii="Malgun Gothic" w:eastAsia="Malgun Gothic" w:hAnsi="Malgun Gothic" w:cs="Segoe UI" w:hint="eastAsia"/>
          <w:bCs/>
          <w:sz w:val="21"/>
          <w:szCs w:val="21"/>
          <w:shd w:val="clear" w:color="auto" w:fill="FFFF00"/>
          <w:lang w:val="en-US"/>
        </w:rPr>
        <w:t xml:space="preserve"> and Collected By Signatures are captured before handing over the documentation</w:t>
      </w:r>
      <w:r>
        <w:rPr>
          <w:rStyle w:val="normaltextrun"/>
          <w:rFonts w:ascii="Malgun Gothic" w:eastAsia="Malgun Gothic" w:hAnsi="Malgun Gothic" w:cs="Segoe UI" w:hint="eastAsia"/>
          <w:sz w:val="21"/>
          <w:szCs w:val="21"/>
          <w:shd w:val="clear" w:color="auto" w:fill="FFFF00"/>
          <w:lang w:val="en-US"/>
        </w:rPr>
        <w:t>.</w:t>
      </w:r>
      <w:r>
        <w:rPr>
          <w:rStyle w:val="eop"/>
          <w:rFonts w:ascii="Malgun Gothic" w:eastAsia="Malgun Gothic" w:hAnsi="Malgun Gothic" w:cs="Segoe UI" w:hint="eastAsia"/>
          <w:sz w:val="21"/>
          <w:szCs w:val="21"/>
        </w:rPr>
        <w:t> </w:t>
      </w:r>
    </w:p>
    <w:p w14:paraId="72B12550" w14:textId="77777777" w:rsidR="00F1706D" w:rsidRDefault="00A51A49">
      <w:pPr>
        <w:pStyle w:val="paragraph"/>
        <w:spacing w:before="0" w:beforeAutospacing="0" w:after="0" w:afterAutospacing="0" w:line="192" w:lineRule="auto"/>
        <w:textAlignment w:val="baseline"/>
        <w:rPr>
          <w:rFonts w:ascii="Malgun Gothic" w:eastAsia="Malgun Gothic" w:hAnsi="Malgun Gothic" w:cs="Segoe UI"/>
          <w:sz w:val="21"/>
          <w:szCs w:val="21"/>
        </w:rPr>
      </w:pPr>
      <w:r>
        <w:rPr>
          <w:rStyle w:val="eop"/>
          <w:rFonts w:ascii="Malgun Gothic" w:eastAsia="Malgun Gothic" w:hAnsi="Malgun Gothic" w:cs="Segoe UI" w:hint="eastAsia"/>
          <w:sz w:val="21"/>
          <w:szCs w:val="21"/>
        </w:rPr>
        <w:t> </w:t>
      </w:r>
    </w:p>
    <w:p w14:paraId="10F168B9" w14:textId="77777777" w:rsidR="00F1706D" w:rsidRDefault="00A51A49">
      <w:pPr>
        <w:pStyle w:val="paragraph"/>
        <w:spacing w:before="0" w:beforeAutospacing="0" w:after="0" w:afterAutospacing="0" w:line="192" w:lineRule="auto"/>
        <w:textAlignment w:val="baseline"/>
        <w:rPr>
          <w:rFonts w:ascii="Malgun Gothic" w:eastAsia="Malgun Gothic" w:hAnsi="Malgun Gothic" w:cs="Segoe UI"/>
          <w:sz w:val="21"/>
          <w:szCs w:val="21"/>
        </w:rPr>
      </w:pPr>
      <w:r>
        <w:rPr>
          <w:rStyle w:val="normaltextrun"/>
          <w:rFonts w:ascii="Malgun Gothic" w:eastAsia="Malgun Gothic" w:hAnsi="Malgun Gothic" w:cs="Segoe UI" w:hint="eastAsia"/>
          <w:bCs/>
          <w:sz w:val="21"/>
          <w:szCs w:val="21"/>
          <w:shd w:val="clear" w:color="auto" w:fill="FFFF00"/>
          <w:lang w:val="en-US"/>
        </w:rPr>
        <w:t>Please do not leave any documents visible or un-attended on the Reception Desk, they must be locked away if not collected immediately</w:t>
      </w:r>
      <w:r>
        <w:rPr>
          <w:rStyle w:val="normaltextrun"/>
          <w:rFonts w:ascii="Malgun Gothic" w:eastAsia="Malgun Gothic" w:hAnsi="Malgun Gothic" w:cs="Segoe UI" w:hint="eastAsia"/>
          <w:sz w:val="21"/>
          <w:szCs w:val="21"/>
          <w:shd w:val="clear" w:color="auto" w:fill="FFFF00"/>
          <w:lang w:val="en-US"/>
        </w:rPr>
        <w:t>.</w:t>
      </w:r>
      <w:r>
        <w:rPr>
          <w:rStyle w:val="normaltextrun"/>
          <w:rFonts w:ascii="Malgun Gothic" w:eastAsia="Malgun Gothic" w:hAnsi="Malgun Gothic" w:cs="Segoe UI" w:hint="eastAsia"/>
          <w:sz w:val="21"/>
          <w:szCs w:val="21"/>
          <w:lang w:val="en-US"/>
        </w:rPr>
        <w:t> </w:t>
      </w:r>
      <w:r>
        <w:rPr>
          <w:rStyle w:val="eop"/>
          <w:rFonts w:ascii="Malgun Gothic" w:eastAsia="Malgun Gothic" w:hAnsi="Malgun Gothic" w:cs="Segoe UI" w:hint="eastAsia"/>
          <w:sz w:val="21"/>
          <w:szCs w:val="21"/>
        </w:rPr>
        <w:t> </w:t>
      </w:r>
    </w:p>
    <w:p w14:paraId="184B4206" w14:textId="77777777" w:rsidR="00F1706D" w:rsidRDefault="00A51A49">
      <w:pPr>
        <w:pStyle w:val="paragraph"/>
        <w:spacing w:before="0" w:beforeAutospacing="0" w:after="0" w:afterAutospacing="0" w:line="192" w:lineRule="auto"/>
        <w:ind w:left="720"/>
        <w:textAlignment w:val="baseline"/>
        <w:rPr>
          <w:rFonts w:ascii="Malgun Gothic" w:eastAsia="Malgun Gothic" w:hAnsi="Malgun Gothic" w:cs="Segoe UI"/>
          <w:sz w:val="21"/>
          <w:szCs w:val="21"/>
        </w:rPr>
      </w:pPr>
      <w:r>
        <w:rPr>
          <w:rStyle w:val="eop"/>
          <w:rFonts w:ascii="Malgun Gothic" w:eastAsia="Malgun Gothic" w:hAnsi="Malgun Gothic" w:cs="Segoe UI" w:hint="eastAsia"/>
          <w:sz w:val="21"/>
          <w:szCs w:val="21"/>
        </w:rPr>
        <w:t> </w:t>
      </w:r>
    </w:p>
    <w:p w14:paraId="1A30983B" w14:textId="77777777" w:rsidR="00F1706D" w:rsidRDefault="00A51A49">
      <w:pPr>
        <w:pStyle w:val="paragraph"/>
        <w:spacing w:before="0" w:beforeAutospacing="0" w:after="0" w:afterAutospacing="0" w:line="192" w:lineRule="auto"/>
        <w:textAlignment w:val="baseline"/>
        <w:rPr>
          <w:rFonts w:ascii="Malgun Gothic" w:eastAsia="Malgun Gothic" w:hAnsi="Malgun Gothic" w:cs="Segoe UI"/>
          <w:sz w:val="21"/>
          <w:szCs w:val="21"/>
        </w:rPr>
      </w:pPr>
      <w:r>
        <w:rPr>
          <w:rStyle w:val="eop"/>
          <w:rFonts w:ascii="Malgun Gothic" w:eastAsia="Malgun Gothic" w:hAnsi="Malgun Gothic" w:cs="Segoe UI" w:hint="eastAsia"/>
          <w:sz w:val="21"/>
          <w:szCs w:val="21"/>
        </w:rPr>
        <w:t> </w:t>
      </w:r>
    </w:p>
    <w:p w14:paraId="554CBDD0" w14:textId="77777777" w:rsidR="00F1706D" w:rsidRDefault="00A51A49">
      <w:pPr>
        <w:pStyle w:val="paragraph"/>
        <w:spacing w:before="0" w:beforeAutospacing="0" w:after="0" w:afterAutospacing="0" w:line="192" w:lineRule="auto"/>
        <w:textAlignment w:val="baseline"/>
        <w:rPr>
          <w:rFonts w:ascii="Malgun Gothic" w:eastAsia="Malgun Gothic" w:hAnsi="Malgun Gothic" w:cs="Segoe UI"/>
          <w:sz w:val="21"/>
          <w:szCs w:val="21"/>
        </w:rPr>
      </w:pPr>
      <w:r>
        <w:rPr>
          <w:rStyle w:val="eop"/>
          <w:rFonts w:ascii="Malgun Gothic" w:eastAsia="Malgun Gothic" w:hAnsi="Malgun Gothic" w:cs="Segoe UI" w:hint="eastAsia"/>
          <w:sz w:val="21"/>
          <w:szCs w:val="21"/>
        </w:rPr>
        <w:t> </w:t>
      </w:r>
    </w:p>
    <w:p w14:paraId="7C1ABF1B" w14:textId="77777777" w:rsidR="00F1706D" w:rsidRDefault="00A51A49">
      <w:pPr>
        <w:pStyle w:val="paragraph"/>
        <w:spacing w:before="0" w:beforeAutospacing="0" w:after="0" w:afterAutospacing="0" w:line="192" w:lineRule="auto"/>
        <w:textAlignment w:val="baseline"/>
        <w:rPr>
          <w:rFonts w:ascii="Malgun Gothic" w:eastAsia="Malgun Gothic" w:hAnsi="Malgun Gothic" w:cs="Segoe UI"/>
          <w:sz w:val="21"/>
          <w:szCs w:val="21"/>
        </w:rPr>
      </w:pPr>
      <w:r>
        <w:rPr>
          <w:rStyle w:val="eop"/>
          <w:rFonts w:ascii="Malgun Gothic" w:eastAsia="Malgun Gothic" w:hAnsi="Malgun Gothic" w:cs="Segoe UI" w:hint="eastAsia"/>
          <w:sz w:val="21"/>
          <w:szCs w:val="21"/>
        </w:rPr>
        <w:t> </w:t>
      </w:r>
    </w:p>
    <w:p w14:paraId="29227A40" w14:textId="77777777" w:rsidR="00F1706D" w:rsidRDefault="00F1706D">
      <w:pPr>
        <w:spacing w:after="160" w:line="192" w:lineRule="auto"/>
        <w:rPr>
          <w:rFonts w:ascii="Malgun Gothic" w:eastAsia="Malgun Gothic" w:hAnsi="Malgun Gothic" w:cs="Segoe UI"/>
          <w:b w:val="0"/>
          <w:sz w:val="21"/>
          <w:szCs w:val="21"/>
        </w:rPr>
      </w:pPr>
    </w:p>
    <w:p w14:paraId="2AB8C470" w14:textId="77777777" w:rsidR="00F1706D" w:rsidRDefault="00F1706D">
      <w:pPr>
        <w:spacing w:line="192" w:lineRule="auto"/>
        <w:rPr>
          <w:rFonts w:ascii="Malgun Gothic" w:eastAsia="Malgun Gothic" w:hAnsi="Malgun Gothic" w:cs="Helvetica"/>
          <w:b w:val="0"/>
          <w:bCs w:val="0"/>
          <w:sz w:val="21"/>
          <w:szCs w:val="21"/>
          <w:lang w:eastAsia="en-GB"/>
        </w:rPr>
      </w:pPr>
    </w:p>
    <w:p w14:paraId="0D54D8B4" w14:textId="77777777" w:rsidR="00F1706D" w:rsidRDefault="00F1706D">
      <w:pPr>
        <w:spacing w:line="192" w:lineRule="auto"/>
        <w:rPr>
          <w:rFonts w:ascii="Malgun Gothic" w:eastAsia="Malgun Gothic" w:hAnsi="Malgun Gothic" w:cs="Helvetica"/>
          <w:b w:val="0"/>
          <w:bCs w:val="0"/>
          <w:sz w:val="21"/>
          <w:szCs w:val="21"/>
          <w:lang w:eastAsia="en-GB"/>
        </w:rPr>
      </w:pPr>
    </w:p>
    <w:p w14:paraId="0B0A26F8" w14:textId="77777777" w:rsidR="00F1706D" w:rsidRDefault="00F1706D">
      <w:pPr>
        <w:spacing w:line="192" w:lineRule="auto"/>
        <w:rPr>
          <w:rFonts w:ascii="Malgun Gothic" w:eastAsia="Malgun Gothic" w:hAnsi="Malgun Gothic" w:cs="Helvetica"/>
          <w:b w:val="0"/>
          <w:bCs w:val="0"/>
          <w:sz w:val="21"/>
          <w:szCs w:val="21"/>
          <w:lang w:eastAsia="en-GB"/>
        </w:rPr>
      </w:pPr>
    </w:p>
    <w:p w14:paraId="1F85A6B4" w14:textId="77777777" w:rsidR="00F1706D" w:rsidRDefault="00F1706D">
      <w:pPr>
        <w:spacing w:line="192" w:lineRule="auto"/>
        <w:rPr>
          <w:rFonts w:ascii="Malgun Gothic" w:eastAsia="Malgun Gothic" w:hAnsi="Malgun Gothic" w:cs="Helvetica"/>
          <w:b w:val="0"/>
          <w:bCs w:val="0"/>
          <w:sz w:val="21"/>
          <w:szCs w:val="21"/>
          <w:lang w:eastAsia="en-GB"/>
        </w:rPr>
      </w:pPr>
    </w:p>
    <w:p w14:paraId="6558FA1D" w14:textId="77777777" w:rsidR="00F1706D" w:rsidRDefault="00A51A49">
      <w:pPr>
        <w:spacing w:after="160" w:line="259" w:lineRule="auto"/>
        <w:jc w:val="center"/>
        <w:rPr>
          <w:rFonts w:ascii="Malgun Gothic" w:eastAsia="Malgun Gothic" w:hAnsi="Malgun Gothic" w:cs="Arial"/>
          <w:bCs w:val="0"/>
          <w:sz w:val="21"/>
          <w:szCs w:val="21"/>
          <w:u w:val="single"/>
        </w:rPr>
      </w:pPr>
      <w:bookmarkStart w:id="32" w:name="_Hlk166745713"/>
      <w:r>
        <w:rPr>
          <w:rFonts w:ascii="Malgun Gothic" w:eastAsia="Malgun Gothic" w:hAnsi="Malgun Gothic" w:cs="Arial"/>
          <w:bCs w:val="0"/>
          <w:sz w:val="21"/>
          <w:szCs w:val="21"/>
          <w:u w:val="single"/>
        </w:rPr>
        <w:lastRenderedPageBreak/>
        <w:t>Security Violation Checklist – Schools</w:t>
      </w:r>
    </w:p>
    <w:p w14:paraId="2180299E" w14:textId="77777777" w:rsidR="00F1706D" w:rsidRDefault="00A51A49">
      <w:pPr>
        <w:spacing w:after="160" w:line="259" w:lineRule="auto"/>
        <w:jc w:val="center"/>
        <w:rPr>
          <w:rFonts w:ascii="Malgun Gothic" w:eastAsia="Malgun Gothic" w:hAnsi="Malgun Gothic" w:cs="Arial"/>
          <w:bCs w:val="0"/>
          <w:sz w:val="21"/>
          <w:szCs w:val="21"/>
          <w:u w:val="single"/>
        </w:rPr>
      </w:pPr>
      <w:r>
        <w:rPr>
          <w:rFonts w:ascii="Malgun Gothic" w:eastAsia="Malgun Gothic" w:hAnsi="Malgun Gothic" w:cs="Arial"/>
          <w:bCs w:val="0"/>
          <w:sz w:val="21"/>
          <w:szCs w:val="21"/>
          <w:u w:val="single"/>
        </w:rPr>
        <w:t>Appendix 1</w:t>
      </w:r>
    </w:p>
    <w:p w14:paraId="4CC94845" w14:textId="77777777" w:rsidR="00F1706D" w:rsidRDefault="00F1706D">
      <w:pPr>
        <w:spacing w:after="160" w:line="259" w:lineRule="auto"/>
        <w:rPr>
          <w:rFonts w:ascii="Malgun Gothic" w:eastAsia="Malgun Gothic" w:hAnsi="Malgun Gothic" w:cs="Arial"/>
          <w:b w:val="0"/>
          <w:bCs w:val="0"/>
          <w:sz w:val="21"/>
          <w:szCs w:val="21"/>
          <w:u w:val="single"/>
        </w:rPr>
      </w:pPr>
    </w:p>
    <w:p w14:paraId="60E66FE8" w14:textId="77777777" w:rsidR="00F1706D" w:rsidRDefault="00A51A49">
      <w:pPr>
        <w:spacing w:after="160" w:line="259" w:lineRule="auto"/>
        <w:rPr>
          <w:rFonts w:ascii="Malgun Gothic" w:eastAsia="Malgun Gothic" w:hAnsi="Malgun Gothic" w:cs="Arial"/>
          <w:b w:val="0"/>
          <w:bCs w:val="0"/>
          <w:sz w:val="21"/>
          <w:szCs w:val="21"/>
          <w:u w:val="single"/>
        </w:rPr>
      </w:pPr>
      <w:r>
        <w:rPr>
          <w:rFonts w:ascii="Malgun Gothic" w:eastAsia="Malgun Gothic" w:hAnsi="Malgun Gothic" w:cs="Arial"/>
          <w:b w:val="0"/>
          <w:bCs w:val="0"/>
          <w:sz w:val="21"/>
          <w:szCs w:val="21"/>
          <w:u w:val="single"/>
        </w:rPr>
        <w:t>User Security Breach Procedure</w:t>
      </w:r>
      <w:r>
        <w:rPr>
          <w:rFonts w:ascii="Malgun Gothic" w:eastAsia="Malgun Gothic" w:hAnsi="Malgun Gothic" w:cs="Arial"/>
          <w:b w:val="0"/>
          <w:bCs w:val="0"/>
          <w:sz w:val="21"/>
          <w:szCs w:val="21"/>
        </w:rPr>
        <w:tab/>
      </w:r>
      <w:r>
        <w:rPr>
          <w:rFonts w:ascii="Malgun Gothic" w:eastAsia="Malgun Gothic" w:hAnsi="Malgun Gothic" w:cs="Arial"/>
          <w:b w:val="0"/>
          <w:bCs w:val="0"/>
          <w:sz w:val="21"/>
          <w:szCs w:val="21"/>
        </w:rPr>
        <w:tab/>
      </w:r>
      <w:r>
        <w:rPr>
          <w:rFonts w:ascii="Malgun Gothic" w:eastAsia="Malgun Gothic" w:hAnsi="Malgun Gothic" w:cs="Arial"/>
          <w:b w:val="0"/>
          <w:bCs w:val="0"/>
          <w:sz w:val="21"/>
          <w:szCs w:val="21"/>
        </w:rPr>
        <w:tab/>
        <w:t xml:space="preserve">IT Incident Number logged - </w:t>
      </w:r>
    </w:p>
    <w:p w14:paraId="03600641" w14:textId="77777777" w:rsidR="00F1706D" w:rsidRDefault="00A51A49">
      <w:pPr>
        <w:spacing w:after="160" w:line="259" w:lineRule="auto"/>
        <w:rPr>
          <w:rFonts w:ascii="Malgun Gothic" w:eastAsia="Malgun Gothic" w:hAnsi="Malgun Gothic" w:cs="Arial"/>
          <w:b w:val="0"/>
          <w:sz w:val="21"/>
          <w:szCs w:val="21"/>
          <w:u w:val="single"/>
        </w:rPr>
      </w:pPr>
      <w:r>
        <w:rPr>
          <w:rFonts w:ascii="Malgun Gothic" w:eastAsia="Malgun Gothic" w:hAnsi="Malgun Gothic" w:cs="Arial"/>
          <w:b w:val="0"/>
          <w:sz w:val="21"/>
          <w:szCs w:val="21"/>
          <w:u w:val="single"/>
        </w:rPr>
        <w:t xml:space="preserve">Phase 1 – Initial response tasks </w:t>
      </w:r>
    </w:p>
    <w:p w14:paraId="15DC9F77" w14:textId="77777777" w:rsidR="00F1706D" w:rsidRDefault="00A51A49">
      <w:pPr>
        <w:spacing w:after="160" w:line="259" w:lineRule="auto"/>
        <w:rPr>
          <w:rFonts w:ascii="Malgun Gothic" w:eastAsia="Malgun Gothic" w:hAnsi="Malgun Gothic" w:cs="Arial"/>
          <w:b w:val="0"/>
          <w:bCs w:val="0"/>
          <w:sz w:val="21"/>
          <w:szCs w:val="21"/>
        </w:rPr>
      </w:pPr>
      <w:r>
        <w:rPr>
          <w:rFonts w:ascii="Malgun Gothic" w:eastAsia="Malgun Gothic" w:hAnsi="Malgun Gothic" w:cs="Arial"/>
          <w:b w:val="0"/>
          <w:bCs w:val="0"/>
          <w:sz w:val="21"/>
          <w:szCs w:val="21"/>
        </w:rPr>
        <w:t>If Actions are not required, please fill in N/A for sign off.</w:t>
      </w:r>
    </w:p>
    <w:tbl>
      <w:tblPr>
        <w:tblStyle w:val="TableGrid2"/>
        <w:tblW w:w="9493" w:type="dxa"/>
        <w:tblLayout w:type="fixed"/>
        <w:tblLook w:val="04A0" w:firstRow="1" w:lastRow="0" w:firstColumn="1" w:lastColumn="0" w:noHBand="0" w:noVBand="1"/>
      </w:tblPr>
      <w:tblGrid>
        <w:gridCol w:w="3681"/>
        <w:gridCol w:w="2126"/>
        <w:gridCol w:w="1701"/>
        <w:gridCol w:w="851"/>
        <w:gridCol w:w="1134"/>
      </w:tblGrid>
      <w:tr w:rsidR="00F1706D" w14:paraId="71FC0256" w14:textId="77777777">
        <w:trPr>
          <w:trHeight w:val="298"/>
        </w:trPr>
        <w:tc>
          <w:tcPr>
            <w:tcW w:w="3681" w:type="dxa"/>
            <w:shd w:val="clear" w:color="auto" w:fill="E2EFD9"/>
          </w:tcPr>
          <w:p w14:paraId="4BDE6661" w14:textId="77777777" w:rsidR="00F1706D" w:rsidRDefault="00A51A49">
            <w:pPr>
              <w:jc w:val="center"/>
              <w:rPr>
                <w:rFonts w:ascii="Malgun Gothic" w:eastAsia="Malgun Gothic" w:hAnsi="Malgun Gothic" w:cs="Arial"/>
                <w:b w:val="0"/>
                <w:sz w:val="21"/>
                <w:szCs w:val="21"/>
              </w:rPr>
            </w:pPr>
            <w:r>
              <w:rPr>
                <w:rFonts w:ascii="Malgun Gothic" w:eastAsia="Malgun Gothic" w:hAnsi="Malgun Gothic" w:cs="Arial"/>
                <w:b w:val="0"/>
                <w:sz w:val="21"/>
                <w:szCs w:val="21"/>
              </w:rPr>
              <w:t>Action</w:t>
            </w:r>
          </w:p>
        </w:tc>
        <w:tc>
          <w:tcPr>
            <w:tcW w:w="2126" w:type="dxa"/>
            <w:shd w:val="clear" w:color="auto" w:fill="E2EFD9"/>
          </w:tcPr>
          <w:p w14:paraId="2E0A8263" w14:textId="77777777" w:rsidR="00F1706D" w:rsidRDefault="00A51A49">
            <w:pPr>
              <w:jc w:val="center"/>
              <w:rPr>
                <w:rFonts w:ascii="Malgun Gothic" w:eastAsia="Malgun Gothic" w:hAnsi="Malgun Gothic" w:cs="Arial"/>
                <w:b w:val="0"/>
                <w:sz w:val="21"/>
                <w:szCs w:val="21"/>
              </w:rPr>
            </w:pPr>
            <w:r>
              <w:rPr>
                <w:rFonts w:ascii="Malgun Gothic" w:eastAsia="Malgun Gothic" w:hAnsi="Malgun Gothic" w:cs="Arial"/>
                <w:b w:val="0"/>
                <w:sz w:val="21"/>
                <w:szCs w:val="21"/>
              </w:rPr>
              <w:t>Team</w:t>
            </w:r>
          </w:p>
        </w:tc>
        <w:tc>
          <w:tcPr>
            <w:tcW w:w="1701" w:type="dxa"/>
            <w:shd w:val="clear" w:color="auto" w:fill="E2EFD9"/>
          </w:tcPr>
          <w:p w14:paraId="6438E010" w14:textId="77777777" w:rsidR="00F1706D" w:rsidRDefault="00A51A49">
            <w:pPr>
              <w:jc w:val="center"/>
              <w:rPr>
                <w:rFonts w:ascii="Malgun Gothic" w:eastAsia="Malgun Gothic" w:hAnsi="Malgun Gothic" w:cs="Arial"/>
                <w:b w:val="0"/>
                <w:sz w:val="21"/>
                <w:szCs w:val="21"/>
              </w:rPr>
            </w:pPr>
            <w:r>
              <w:rPr>
                <w:rFonts w:ascii="Malgun Gothic" w:eastAsia="Malgun Gothic" w:hAnsi="Malgun Gothic" w:cs="Arial"/>
                <w:b w:val="0"/>
                <w:sz w:val="21"/>
                <w:szCs w:val="21"/>
              </w:rPr>
              <w:t>Complete/N/A</w:t>
            </w:r>
          </w:p>
        </w:tc>
        <w:tc>
          <w:tcPr>
            <w:tcW w:w="851" w:type="dxa"/>
            <w:shd w:val="clear" w:color="auto" w:fill="E2EFD9"/>
          </w:tcPr>
          <w:p w14:paraId="74F8A651" w14:textId="77777777" w:rsidR="00F1706D" w:rsidRDefault="00A51A49">
            <w:pPr>
              <w:jc w:val="center"/>
              <w:rPr>
                <w:rFonts w:ascii="Malgun Gothic" w:eastAsia="Malgun Gothic" w:hAnsi="Malgun Gothic" w:cs="Arial"/>
                <w:b w:val="0"/>
                <w:sz w:val="21"/>
                <w:szCs w:val="21"/>
              </w:rPr>
            </w:pPr>
            <w:r>
              <w:rPr>
                <w:rFonts w:ascii="Malgun Gothic" w:eastAsia="Malgun Gothic" w:hAnsi="Malgun Gothic" w:cs="Arial"/>
                <w:b w:val="0"/>
                <w:sz w:val="21"/>
                <w:szCs w:val="21"/>
              </w:rPr>
              <w:t>Initials</w:t>
            </w:r>
          </w:p>
        </w:tc>
        <w:tc>
          <w:tcPr>
            <w:tcW w:w="1134" w:type="dxa"/>
            <w:shd w:val="clear" w:color="auto" w:fill="E2EFD9"/>
          </w:tcPr>
          <w:p w14:paraId="02116FD5" w14:textId="77777777" w:rsidR="00F1706D" w:rsidRDefault="00A51A49">
            <w:pPr>
              <w:jc w:val="center"/>
              <w:rPr>
                <w:rFonts w:ascii="Malgun Gothic" w:eastAsia="Malgun Gothic" w:hAnsi="Malgun Gothic" w:cs="Arial"/>
                <w:b w:val="0"/>
                <w:sz w:val="21"/>
                <w:szCs w:val="21"/>
              </w:rPr>
            </w:pPr>
            <w:r>
              <w:rPr>
                <w:rFonts w:ascii="Malgun Gothic" w:eastAsia="Malgun Gothic" w:hAnsi="Malgun Gothic" w:cs="Arial"/>
                <w:b w:val="0"/>
                <w:sz w:val="21"/>
                <w:szCs w:val="21"/>
              </w:rPr>
              <w:t>Date</w:t>
            </w:r>
          </w:p>
        </w:tc>
      </w:tr>
      <w:tr w:rsidR="00F1706D" w14:paraId="6F5B2677" w14:textId="77777777">
        <w:trPr>
          <w:trHeight w:val="244"/>
        </w:trPr>
        <w:tc>
          <w:tcPr>
            <w:tcW w:w="3681" w:type="dxa"/>
          </w:tcPr>
          <w:p w14:paraId="6BF293C7" w14:textId="77777777" w:rsidR="00F1706D" w:rsidRDefault="00A51A49">
            <w:pPr>
              <w:rPr>
                <w:rFonts w:ascii="Malgun Gothic" w:eastAsia="Malgun Gothic" w:hAnsi="Malgun Gothic" w:cs="Arial"/>
                <w:b w:val="0"/>
                <w:sz w:val="21"/>
                <w:szCs w:val="21"/>
              </w:rPr>
            </w:pPr>
            <w:r>
              <w:rPr>
                <w:rFonts w:ascii="Malgun Gothic" w:eastAsia="Malgun Gothic" w:hAnsi="Malgun Gothic" w:cs="Arial"/>
                <w:b w:val="0"/>
                <w:sz w:val="21"/>
                <w:szCs w:val="21"/>
              </w:rPr>
              <w:t xml:space="preserve">Security Incident to be logged on </w:t>
            </w:r>
            <w:proofErr w:type="spellStart"/>
            <w:r>
              <w:rPr>
                <w:rFonts w:ascii="Malgun Gothic" w:eastAsia="Malgun Gothic" w:hAnsi="Malgun Gothic" w:cs="Arial"/>
                <w:b w:val="0"/>
                <w:sz w:val="21"/>
                <w:szCs w:val="21"/>
              </w:rPr>
              <w:t>Topdesk</w:t>
            </w:r>
            <w:proofErr w:type="spellEnd"/>
            <w:r>
              <w:rPr>
                <w:rFonts w:ascii="Malgun Gothic" w:eastAsia="Malgun Gothic" w:hAnsi="Malgun Gothic" w:cs="Arial"/>
                <w:b w:val="0"/>
                <w:sz w:val="21"/>
                <w:szCs w:val="21"/>
              </w:rPr>
              <w:t xml:space="preserve"> by the person who is notified of the breach and allocate to the cyber security – school group.  Include the e-mail Link in the </w:t>
            </w:r>
            <w:proofErr w:type="spellStart"/>
            <w:r>
              <w:rPr>
                <w:rFonts w:ascii="Malgun Gothic" w:eastAsia="Malgun Gothic" w:hAnsi="Malgun Gothic" w:cs="Arial"/>
                <w:b w:val="0"/>
                <w:sz w:val="21"/>
                <w:szCs w:val="21"/>
              </w:rPr>
              <w:t>Topdesk</w:t>
            </w:r>
            <w:proofErr w:type="spellEnd"/>
            <w:r>
              <w:rPr>
                <w:rFonts w:ascii="Malgun Gothic" w:eastAsia="Malgun Gothic" w:hAnsi="Malgun Gothic" w:cs="Arial"/>
                <w:b w:val="0"/>
                <w:sz w:val="21"/>
                <w:szCs w:val="21"/>
              </w:rPr>
              <w:t xml:space="preserve"> call that has been clicked on.</w:t>
            </w:r>
          </w:p>
        </w:tc>
        <w:tc>
          <w:tcPr>
            <w:tcW w:w="2126" w:type="dxa"/>
          </w:tcPr>
          <w:p w14:paraId="541C37D9" w14:textId="77777777" w:rsidR="00F1706D" w:rsidRDefault="00A51A49">
            <w:pPr>
              <w:rPr>
                <w:rFonts w:ascii="Malgun Gothic" w:eastAsia="Malgun Gothic" w:hAnsi="Malgun Gothic" w:cs="Arial"/>
                <w:b w:val="0"/>
                <w:sz w:val="21"/>
                <w:szCs w:val="21"/>
              </w:rPr>
            </w:pPr>
            <w:r>
              <w:rPr>
                <w:rFonts w:ascii="Malgun Gothic" w:eastAsia="Malgun Gothic" w:hAnsi="Malgun Gothic" w:cs="Arial"/>
                <w:b w:val="0"/>
                <w:sz w:val="21"/>
                <w:szCs w:val="21"/>
              </w:rPr>
              <w:t>Initial Team Member Contacted</w:t>
            </w:r>
          </w:p>
        </w:tc>
        <w:tc>
          <w:tcPr>
            <w:tcW w:w="1701" w:type="dxa"/>
          </w:tcPr>
          <w:p w14:paraId="599751BA" w14:textId="77777777" w:rsidR="00F1706D" w:rsidRDefault="00F1706D">
            <w:pPr>
              <w:rPr>
                <w:rFonts w:ascii="Malgun Gothic" w:eastAsia="Malgun Gothic" w:hAnsi="Malgun Gothic" w:cs="Arial"/>
                <w:b w:val="0"/>
                <w:sz w:val="21"/>
                <w:szCs w:val="21"/>
              </w:rPr>
            </w:pPr>
          </w:p>
        </w:tc>
        <w:tc>
          <w:tcPr>
            <w:tcW w:w="851" w:type="dxa"/>
          </w:tcPr>
          <w:p w14:paraId="1D273ADE" w14:textId="77777777" w:rsidR="00F1706D" w:rsidRDefault="00F1706D">
            <w:pPr>
              <w:rPr>
                <w:rFonts w:ascii="Malgun Gothic" w:eastAsia="Malgun Gothic" w:hAnsi="Malgun Gothic" w:cs="Arial"/>
                <w:b w:val="0"/>
                <w:sz w:val="21"/>
                <w:szCs w:val="21"/>
              </w:rPr>
            </w:pPr>
          </w:p>
        </w:tc>
        <w:tc>
          <w:tcPr>
            <w:tcW w:w="1134" w:type="dxa"/>
          </w:tcPr>
          <w:p w14:paraId="050A1884" w14:textId="77777777" w:rsidR="00F1706D" w:rsidRDefault="00F1706D">
            <w:pPr>
              <w:rPr>
                <w:rFonts w:ascii="Malgun Gothic" w:eastAsia="Malgun Gothic" w:hAnsi="Malgun Gothic" w:cs="Arial"/>
                <w:b w:val="0"/>
                <w:sz w:val="21"/>
                <w:szCs w:val="21"/>
              </w:rPr>
            </w:pPr>
          </w:p>
        </w:tc>
      </w:tr>
      <w:tr w:rsidR="00F1706D" w14:paraId="5F456AA2" w14:textId="77777777">
        <w:trPr>
          <w:trHeight w:val="244"/>
        </w:trPr>
        <w:tc>
          <w:tcPr>
            <w:tcW w:w="3681" w:type="dxa"/>
          </w:tcPr>
          <w:p w14:paraId="16DF8B02" w14:textId="77777777" w:rsidR="00F1706D" w:rsidRDefault="00A51A49">
            <w:pPr>
              <w:rPr>
                <w:rFonts w:ascii="Malgun Gothic" w:eastAsia="Malgun Gothic" w:hAnsi="Malgun Gothic" w:cs="Arial"/>
                <w:b w:val="0"/>
                <w:sz w:val="21"/>
                <w:szCs w:val="21"/>
                <w:highlight w:val="yellow"/>
              </w:rPr>
            </w:pPr>
            <w:r>
              <w:rPr>
                <w:rFonts w:ascii="Malgun Gothic" w:eastAsia="Malgun Gothic" w:hAnsi="Malgun Gothic" w:cs="Arial"/>
                <w:b w:val="0"/>
                <w:sz w:val="21"/>
                <w:szCs w:val="21"/>
              </w:rPr>
              <w:t xml:space="preserve">Creation of Checklist on </w:t>
            </w:r>
            <w:proofErr w:type="spellStart"/>
            <w:r>
              <w:rPr>
                <w:rFonts w:ascii="Malgun Gothic" w:eastAsia="Malgun Gothic" w:hAnsi="Malgun Gothic" w:cs="Arial"/>
                <w:b w:val="0"/>
                <w:sz w:val="21"/>
                <w:szCs w:val="21"/>
              </w:rPr>
              <w:t>topdesk</w:t>
            </w:r>
            <w:proofErr w:type="spellEnd"/>
          </w:p>
        </w:tc>
        <w:tc>
          <w:tcPr>
            <w:tcW w:w="2126" w:type="dxa"/>
          </w:tcPr>
          <w:p w14:paraId="18E4953C" w14:textId="77777777" w:rsidR="00F1706D" w:rsidRDefault="00A51A49">
            <w:pPr>
              <w:rPr>
                <w:rFonts w:ascii="Malgun Gothic" w:eastAsia="Malgun Gothic" w:hAnsi="Malgun Gothic" w:cs="Arial"/>
                <w:b w:val="0"/>
                <w:sz w:val="21"/>
                <w:szCs w:val="21"/>
                <w:highlight w:val="yellow"/>
              </w:rPr>
            </w:pPr>
            <w:r>
              <w:rPr>
                <w:rFonts w:ascii="Malgun Gothic" w:eastAsia="Malgun Gothic" w:hAnsi="Malgun Gothic" w:cs="Arial"/>
                <w:b w:val="0"/>
                <w:sz w:val="21"/>
                <w:szCs w:val="21"/>
              </w:rPr>
              <w:t>Initial Team Member Contacted</w:t>
            </w:r>
          </w:p>
        </w:tc>
        <w:tc>
          <w:tcPr>
            <w:tcW w:w="1701" w:type="dxa"/>
          </w:tcPr>
          <w:p w14:paraId="143DD98B" w14:textId="77777777" w:rsidR="00F1706D" w:rsidRDefault="00F1706D">
            <w:pPr>
              <w:rPr>
                <w:rFonts w:ascii="Malgun Gothic" w:eastAsia="Malgun Gothic" w:hAnsi="Malgun Gothic" w:cs="Arial"/>
                <w:b w:val="0"/>
                <w:sz w:val="21"/>
                <w:szCs w:val="21"/>
              </w:rPr>
            </w:pPr>
          </w:p>
        </w:tc>
        <w:tc>
          <w:tcPr>
            <w:tcW w:w="851" w:type="dxa"/>
          </w:tcPr>
          <w:p w14:paraId="23CF6C8F" w14:textId="77777777" w:rsidR="00F1706D" w:rsidRDefault="00F1706D">
            <w:pPr>
              <w:rPr>
                <w:rFonts w:ascii="Malgun Gothic" w:eastAsia="Malgun Gothic" w:hAnsi="Malgun Gothic" w:cs="Arial"/>
                <w:b w:val="0"/>
                <w:sz w:val="21"/>
                <w:szCs w:val="21"/>
              </w:rPr>
            </w:pPr>
          </w:p>
        </w:tc>
        <w:tc>
          <w:tcPr>
            <w:tcW w:w="1134" w:type="dxa"/>
          </w:tcPr>
          <w:p w14:paraId="6784733A" w14:textId="77777777" w:rsidR="00F1706D" w:rsidRDefault="00F1706D">
            <w:pPr>
              <w:rPr>
                <w:rFonts w:ascii="Malgun Gothic" w:eastAsia="Malgun Gothic" w:hAnsi="Malgun Gothic" w:cs="Arial"/>
                <w:b w:val="0"/>
                <w:sz w:val="21"/>
                <w:szCs w:val="21"/>
              </w:rPr>
            </w:pPr>
          </w:p>
        </w:tc>
      </w:tr>
      <w:tr w:rsidR="00F1706D" w14:paraId="169BB525" w14:textId="77777777">
        <w:trPr>
          <w:trHeight w:val="244"/>
        </w:trPr>
        <w:tc>
          <w:tcPr>
            <w:tcW w:w="3681" w:type="dxa"/>
          </w:tcPr>
          <w:p w14:paraId="0518BEA5" w14:textId="77777777" w:rsidR="00F1706D" w:rsidRDefault="00A51A49">
            <w:pPr>
              <w:rPr>
                <w:rFonts w:ascii="Malgun Gothic" w:eastAsia="Malgun Gothic" w:hAnsi="Malgun Gothic" w:cs="Arial"/>
                <w:b w:val="0"/>
                <w:sz w:val="21"/>
                <w:szCs w:val="21"/>
              </w:rPr>
            </w:pPr>
            <w:r>
              <w:rPr>
                <w:rFonts w:ascii="Malgun Gothic" w:eastAsia="Malgun Gothic" w:hAnsi="Malgun Gothic" w:cs="Arial"/>
                <w:b w:val="0"/>
                <w:sz w:val="21"/>
                <w:szCs w:val="21"/>
              </w:rPr>
              <w:t>Email the schools cyber security group with the IT incident number</w:t>
            </w:r>
          </w:p>
          <w:p w14:paraId="215661BC" w14:textId="77777777" w:rsidR="00F1706D" w:rsidRDefault="00F1706D">
            <w:pPr>
              <w:rPr>
                <w:rFonts w:ascii="Malgun Gothic" w:eastAsia="Malgun Gothic" w:hAnsi="Malgun Gothic" w:cs="Arial"/>
                <w:b w:val="0"/>
                <w:sz w:val="21"/>
                <w:szCs w:val="21"/>
              </w:rPr>
            </w:pPr>
          </w:p>
        </w:tc>
        <w:tc>
          <w:tcPr>
            <w:tcW w:w="2126" w:type="dxa"/>
          </w:tcPr>
          <w:p w14:paraId="09F04011" w14:textId="77777777" w:rsidR="00F1706D" w:rsidRDefault="00A51A49">
            <w:pPr>
              <w:rPr>
                <w:rFonts w:ascii="Malgun Gothic" w:eastAsia="Malgun Gothic" w:hAnsi="Malgun Gothic" w:cs="Arial"/>
                <w:b w:val="0"/>
                <w:sz w:val="21"/>
                <w:szCs w:val="21"/>
              </w:rPr>
            </w:pPr>
            <w:r>
              <w:rPr>
                <w:rFonts w:ascii="Malgun Gothic" w:eastAsia="Malgun Gothic" w:hAnsi="Malgun Gothic" w:cs="Arial"/>
                <w:b w:val="0"/>
                <w:sz w:val="21"/>
                <w:szCs w:val="21"/>
              </w:rPr>
              <w:t>Initial Team Member Contacted</w:t>
            </w:r>
          </w:p>
        </w:tc>
        <w:tc>
          <w:tcPr>
            <w:tcW w:w="1701" w:type="dxa"/>
          </w:tcPr>
          <w:p w14:paraId="60D68CB0" w14:textId="77777777" w:rsidR="00F1706D" w:rsidRDefault="00F1706D">
            <w:pPr>
              <w:rPr>
                <w:rFonts w:ascii="Malgun Gothic" w:eastAsia="Malgun Gothic" w:hAnsi="Malgun Gothic" w:cs="Arial"/>
                <w:b w:val="0"/>
                <w:sz w:val="21"/>
                <w:szCs w:val="21"/>
              </w:rPr>
            </w:pPr>
          </w:p>
        </w:tc>
        <w:tc>
          <w:tcPr>
            <w:tcW w:w="851" w:type="dxa"/>
          </w:tcPr>
          <w:p w14:paraId="21E024D7" w14:textId="77777777" w:rsidR="00F1706D" w:rsidRDefault="00F1706D">
            <w:pPr>
              <w:rPr>
                <w:rFonts w:ascii="Malgun Gothic" w:eastAsia="Malgun Gothic" w:hAnsi="Malgun Gothic" w:cs="Arial"/>
                <w:b w:val="0"/>
                <w:sz w:val="21"/>
                <w:szCs w:val="21"/>
              </w:rPr>
            </w:pPr>
          </w:p>
        </w:tc>
        <w:tc>
          <w:tcPr>
            <w:tcW w:w="1134" w:type="dxa"/>
          </w:tcPr>
          <w:p w14:paraId="2EF20AF9" w14:textId="77777777" w:rsidR="00F1706D" w:rsidRDefault="00F1706D">
            <w:pPr>
              <w:rPr>
                <w:rFonts w:ascii="Malgun Gothic" w:eastAsia="Malgun Gothic" w:hAnsi="Malgun Gothic" w:cs="Arial"/>
                <w:b w:val="0"/>
                <w:sz w:val="21"/>
                <w:szCs w:val="21"/>
              </w:rPr>
            </w:pPr>
          </w:p>
        </w:tc>
      </w:tr>
      <w:tr w:rsidR="00F1706D" w14:paraId="5D647E55" w14:textId="77777777">
        <w:trPr>
          <w:trHeight w:val="244"/>
        </w:trPr>
        <w:tc>
          <w:tcPr>
            <w:tcW w:w="3681" w:type="dxa"/>
          </w:tcPr>
          <w:p w14:paraId="6E81193E" w14:textId="77777777" w:rsidR="00F1706D" w:rsidRDefault="00A51A49">
            <w:pPr>
              <w:rPr>
                <w:rFonts w:ascii="Malgun Gothic" w:eastAsia="Malgun Gothic" w:hAnsi="Malgun Gothic" w:cs="Arial"/>
                <w:b w:val="0"/>
                <w:sz w:val="21"/>
                <w:szCs w:val="21"/>
              </w:rPr>
            </w:pPr>
            <w:r>
              <w:rPr>
                <w:rFonts w:ascii="Malgun Gothic" w:eastAsia="Malgun Gothic" w:hAnsi="Malgun Gothic" w:cs="Arial"/>
                <w:b w:val="0"/>
                <w:sz w:val="21"/>
                <w:szCs w:val="21"/>
              </w:rPr>
              <w:t>Disable user AD Account (if access)</w:t>
            </w:r>
          </w:p>
          <w:p w14:paraId="69B24054" w14:textId="77777777" w:rsidR="00F1706D" w:rsidRDefault="00F1706D">
            <w:pPr>
              <w:rPr>
                <w:rFonts w:ascii="Malgun Gothic" w:eastAsia="Malgun Gothic" w:hAnsi="Malgun Gothic" w:cs="Arial"/>
                <w:b w:val="0"/>
                <w:sz w:val="21"/>
                <w:szCs w:val="21"/>
              </w:rPr>
            </w:pPr>
          </w:p>
        </w:tc>
        <w:tc>
          <w:tcPr>
            <w:tcW w:w="2126" w:type="dxa"/>
          </w:tcPr>
          <w:p w14:paraId="765ACA6D" w14:textId="77777777" w:rsidR="00F1706D" w:rsidRDefault="00A51A49">
            <w:pPr>
              <w:rPr>
                <w:rFonts w:ascii="Malgun Gothic" w:eastAsia="Malgun Gothic" w:hAnsi="Malgun Gothic" w:cs="Arial"/>
                <w:b w:val="0"/>
                <w:sz w:val="21"/>
                <w:szCs w:val="21"/>
              </w:rPr>
            </w:pPr>
            <w:r>
              <w:rPr>
                <w:rFonts w:ascii="Malgun Gothic" w:eastAsia="Malgun Gothic" w:hAnsi="Malgun Gothic" w:cs="Arial"/>
                <w:b w:val="0"/>
                <w:sz w:val="21"/>
                <w:szCs w:val="21"/>
              </w:rPr>
              <w:t>Network manager/ Fed Tech</w:t>
            </w:r>
          </w:p>
        </w:tc>
        <w:tc>
          <w:tcPr>
            <w:tcW w:w="1701" w:type="dxa"/>
          </w:tcPr>
          <w:p w14:paraId="1414B7BA" w14:textId="77777777" w:rsidR="00F1706D" w:rsidRDefault="00F1706D">
            <w:pPr>
              <w:rPr>
                <w:rFonts w:ascii="Malgun Gothic" w:eastAsia="Malgun Gothic" w:hAnsi="Malgun Gothic" w:cs="Arial"/>
                <w:b w:val="0"/>
                <w:sz w:val="21"/>
                <w:szCs w:val="21"/>
              </w:rPr>
            </w:pPr>
          </w:p>
        </w:tc>
        <w:tc>
          <w:tcPr>
            <w:tcW w:w="851" w:type="dxa"/>
          </w:tcPr>
          <w:p w14:paraId="79D9256C" w14:textId="77777777" w:rsidR="00F1706D" w:rsidRDefault="00F1706D">
            <w:pPr>
              <w:rPr>
                <w:rFonts w:ascii="Malgun Gothic" w:eastAsia="Malgun Gothic" w:hAnsi="Malgun Gothic" w:cs="Arial"/>
                <w:b w:val="0"/>
                <w:sz w:val="21"/>
                <w:szCs w:val="21"/>
              </w:rPr>
            </w:pPr>
          </w:p>
        </w:tc>
        <w:tc>
          <w:tcPr>
            <w:tcW w:w="1134" w:type="dxa"/>
          </w:tcPr>
          <w:p w14:paraId="1A7D8BAF" w14:textId="77777777" w:rsidR="00F1706D" w:rsidRDefault="00F1706D">
            <w:pPr>
              <w:rPr>
                <w:rFonts w:ascii="Malgun Gothic" w:eastAsia="Malgun Gothic" w:hAnsi="Malgun Gothic" w:cs="Arial"/>
                <w:b w:val="0"/>
                <w:sz w:val="21"/>
                <w:szCs w:val="21"/>
              </w:rPr>
            </w:pPr>
          </w:p>
        </w:tc>
      </w:tr>
      <w:tr w:rsidR="00F1706D" w14:paraId="34409B68" w14:textId="77777777">
        <w:trPr>
          <w:trHeight w:val="244"/>
        </w:trPr>
        <w:tc>
          <w:tcPr>
            <w:tcW w:w="3681" w:type="dxa"/>
          </w:tcPr>
          <w:p w14:paraId="734F60D6" w14:textId="77777777" w:rsidR="00F1706D" w:rsidRDefault="00A51A49">
            <w:pPr>
              <w:rPr>
                <w:rFonts w:ascii="Malgun Gothic" w:eastAsia="Malgun Gothic" w:hAnsi="Malgun Gothic" w:cs="Arial"/>
                <w:b w:val="0"/>
                <w:sz w:val="21"/>
                <w:szCs w:val="21"/>
              </w:rPr>
            </w:pPr>
            <w:r>
              <w:rPr>
                <w:rFonts w:ascii="Malgun Gothic" w:eastAsia="Malgun Gothic" w:hAnsi="Malgun Gothic" w:cs="Arial"/>
                <w:b w:val="0"/>
                <w:sz w:val="21"/>
                <w:szCs w:val="21"/>
              </w:rPr>
              <w:t xml:space="preserve">If this is an e-mail scam Run </w:t>
            </w:r>
            <w:proofErr w:type="spellStart"/>
            <w:r>
              <w:rPr>
                <w:rFonts w:ascii="Malgun Gothic" w:eastAsia="Malgun Gothic" w:hAnsi="Malgun Gothic" w:cs="Arial"/>
                <w:b w:val="0"/>
                <w:sz w:val="21"/>
                <w:szCs w:val="21"/>
              </w:rPr>
              <w:t>powershell</w:t>
            </w:r>
            <w:proofErr w:type="spellEnd"/>
            <w:r>
              <w:rPr>
                <w:rFonts w:ascii="Malgun Gothic" w:eastAsia="Malgun Gothic" w:hAnsi="Malgun Gothic" w:cs="Arial"/>
                <w:b w:val="0"/>
                <w:sz w:val="21"/>
                <w:szCs w:val="21"/>
              </w:rPr>
              <w:t xml:space="preserve"> script on all users Office 365 mailboxes to remove malicious e-mail</w:t>
            </w:r>
          </w:p>
        </w:tc>
        <w:tc>
          <w:tcPr>
            <w:tcW w:w="2126" w:type="dxa"/>
          </w:tcPr>
          <w:p w14:paraId="4742E967" w14:textId="77777777" w:rsidR="00F1706D" w:rsidRDefault="00A51A49">
            <w:pPr>
              <w:rPr>
                <w:rFonts w:ascii="Malgun Gothic" w:eastAsia="Malgun Gothic" w:hAnsi="Malgun Gothic" w:cs="Arial"/>
                <w:b w:val="0"/>
                <w:sz w:val="21"/>
                <w:szCs w:val="21"/>
              </w:rPr>
            </w:pPr>
            <w:r>
              <w:rPr>
                <w:rFonts w:ascii="Malgun Gothic" w:eastAsia="Malgun Gothic" w:hAnsi="Malgun Gothic" w:cs="Arial"/>
                <w:b w:val="0"/>
                <w:sz w:val="21"/>
                <w:szCs w:val="21"/>
              </w:rPr>
              <w:t>Network managers</w:t>
            </w:r>
          </w:p>
        </w:tc>
        <w:tc>
          <w:tcPr>
            <w:tcW w:w="1701" w:type="dxa"/>
          </w:tcPr>
          <w:p w14:paraId="6D00F167" w14:textId="77777777" w:rsidR="00F1706D" w:rsidRDefault="00F1706D">
            <w:pPr>
              <w:rPr>
                <w:rFonts w:ascii="Malgun Gothic" w:eastAsia="Malgun Gothic" w:hAnsi="Malgun Gothic" w:cs="Arial"/>
                <w:b w:val="0"/>
                <w:sz w:val="21"/>
                <w:szCs w:val="21"/>
              </w:rPr>
            </w:pPr>
          </w:p>
        </w:tc>
        <w:tc>
          <w:tcPr>
            <w:tcW w:w="851" w:type="dxa"/>
          </w:tcPr>
          <w:p w14:paraId="5839E637" w14:textId="77777777" w:rsidR="00F1706D" w:rsidRDefault="00F1706D">
            <w:pPr>
              <w:rPr>
                <w:rFonts w:ascii="Malgun Gothic" w:eastAsia="Malgun Gothic" w:hAnsi="Malgun Gothic" w:cs="Arial"/>
                <w:b w:val="0"/>
                <w:sz w:val="21"/>
                <w:szCs w:val="21"/>
              </w:rPr>
            </w:pPr>
          </w:p>
        </w:tc>
        <w:tc>
          <w:tcPr>
            <w:tcW w:w="1134" w:type="dxa"/>
          </w:tcPr>
          <w:p w14:paraId="4041B81A" w14:textId="77777777" w:rsidR="00F1706D" w:rsidRDefault="00F1706D">
            <w:pPr>
              <w:rPr>
                <w:rFonts w:ascii="Malgun Gothic" w:eastAsia="Malgun Gothic" w:hAnsi="Malgun Gothic" w:cs="Arial"/>
                <w:b w:val="0"/>
                <w:sz w:val="21"/>
                <w:szCs w:val="21"/>
              </w:rPr>
            </w:pPr>
          </w:p>
        </w:tc>
      </w:tr>
      <w:tr w:rsidR="00F1706D" w14:paraId="168D4E56" w14:textId="77777777">
        <w:trPr>
          <w:trHeight w:val="244"/>
        </w:trPr>
        <w:tc>
          <w:tcPr>
            <w:tcW w:w="3681" w:type="dxa"/>
          </w:tcPr>
          <w:p w14:paraId="2D96B614" w14:textId="77777777" w:rsidR="00F1706D" w:rsidRDefault="00A51A49">
            <w:pPr>
              <w:rPr>
                <w:rFonts w:ascii="Malgun Gothic" w:eastAsia="Malgun Gothic" w:hAnsi="Malgun Gothic" w:cs="Arial"/>
                <w:b w:val="0"/>
                <w:sz w:val="21"/>
                <w:szCs w:val="21"/>
              </w:rPr>
            </w:pPr>
            <w:r>
              <w:rPr>
                <w:rFonts w:ascii="Malgun Gothic" w:eastAsia="Malgun Gothic" w:hAnsi="Malgun Gothic" w:cs="Arial"/>
                <w:b w:val="0"/>
                <w:sz w:val="21"/>
                <w:szCs w:val="21"/>
              </w:rPr>
              <w:t xml:space="preserve">Contact the user </w:t>
            </w:r>
          </w:p>
          <w:p w14:paraId="09D3FA2E" w14:textId="77777777" w:rsidR="00F1706D" w:rsidRDefault="00A51A49">
            <w:pPr>
              <w:numPr>
                <w:ilvl w:val="0"/>
                <w:numId w:val="59"/>
              </w:numPr>
              <w:contextualSpacing/>
              <w:rPr>
                <w:rFonts w:ascii="Malgun Gothic" w:eastAsia="Malgun Gothic" w:hAnsi="Malgun Gothic" w:cs="Arial"/>
                <w:b w:val="0"/>
                <w:sz w:val="21"/>
                <w:szCs w:val="21"/>
              </w:rPr>
            </w:pPr>
            <w:r>
              <w:rPr>
                <w:rFonts w:ascii="Malgun Gothic" w:eastAsia="Malgun Gothic" w:hAnsi="Malgun Gothic" w:cs="Arial"/>
                <w:b w:val="0"/>
                <w:sz w:val="21"/>
                <w:szCs w:val="21"/>
              </w:rPr>
              <w:t>Explain the cyber incident</w:t>
            </w:r>
          </w:p>
          <w:p w14:paraId="2431732E" w14:textId="77777777" w:rsidR="00F1706D" w:rsidRDefault="00A51A49">
            <w:pPr>
              <w:numPr>
                <w:ilvl w:val="0"/>
                <w:numId w:val="59"/>
              </w:numPr>
              <w:contextualSpacing/>
              <w:rPr>
                <w:rFonts w:ascii="Malgun Gothic" w:eastAsia="Malgun Gothic" w:hAnsi="Malgun Gothic" w:cs="Arial"/>
                <w:b w:val="0"/>
                <w:sz w:val="21"/>
                <w:szCs w:val="21"/>
              </w:rPr>
            </w:pPr>
            <w:r>
              <w:rPr>
                <w:rFonts w:ascii="Malgun Gothic" w:eastAsia="Malgun Gothic" w:hAnsi="Malgun Gothic" w:cs="Arial"/>
                <w:b w:val="0"/>
                <w:sz w:val="21"/>
                <w:szCs w:val="21"/>
              </w:rPr>
              <w:t>Contact details</w:t>
            </w:r>
          </w:p>
          <w:p w14:paraId="181C7598" w14:textId="77777777" w:rsidR="00F1706D" w:rsidRDefault="00A51A49">
            <w:pPr>
              <w:numPr>
                <w:ilvl w:val="0"/>
                <w:numId w:val="59"/>
              </w:numPr>
              <w:contextualSpacing/>
              <w:rPr>
                <w:rFonts w:ascii="Malgun Gothic" w:eastAsia="Malgun Gothic" w:hAnsi="Malgun Gothic" w:cs="Arial"/>
                <w:b w:val="0"/>
                <w:sz w:val="21"/>
                <w:szCs w:val="21"/>
              </w:rPr>
            </w:pPr>
            <w:r>
              <w:rPr>
                <w:rFonts w:ascii="Malgun Gothic" w:eastAsia="Malgun Gothic" w:hAnsi="Malgun Gothic" w:cs="Arial"/>
                <w:b w:val="0"/>
                <w:sz w:val="21"/>
                <w:szCs w:val="21"/>
              </w:rPr>
              <w:t xml:space="preserve">Reset user password for e-mail and/or AD account (review whether any other account details need resetting – if the same </w:t>
            </w:r>
            <w:r>
              <w:rPr>
                <w:rFonts w:ascii="Malgun Gothic" w:eastAsia="Malgun Gothic" w:hAnsi="Malgun Gothic" w:cs="Arial"/>
                <w:b w:val="0"/>
                <w:sz w:val="21"/>
                <w:szCs w:val="21"/>
              </w:rPr>
              <w:lastRenderedPageBreak/>
              <w:t xml:space="preserve">password was used </w:t>
            </w:r>
            <w:proofErr w:type="gramStart"/>
            <w:r>
              <w:rPr>
                <w:rFonts w:ascii="Malgun Gothic" w:eastAsia="Malgun Gothic" w:hAnsi="Malgun Gothic" w:cs="Arial"/>
                <w:b w:val="0"/>
                <w:sz w:val="21"/>
                <w:szCs w:val="21"/>
              </w:rPr>
              <w:t>i.e.</w:t>
            </w:r>
            <w:proofErr w:type="gramEnd"/>
            <w:r>
              <w:rPr>
                <w:rFonts w:ascii="Malgun Gothic" w:eastAsia="Malgun Gothic" w:hAnsi="Malgun Gothic" w:cs="Arial"/>
                <w:b w:val="0"/>
                <w:sz w:val="21"/>
                <w:szCs w:val="21"/>
              </w:rPr>
              <w:t xml:space="preserve"> SIMS)</w:t>
            </w:r>
          </w:p>
          <w:p w14:paraId="16D7FF72" w14:textId="77777777" w:rsidR="00F1706D" w:rsidRDefault="00A51A49">
            <w:pPr>
              <w:numPr>
                <w:ilvl w:val="0"/>
                <w:numId w:val="59"/>
              </w:numPr>
              <w:contextualSpacing/>
              <w:rPr>
                <w:rFonts w:ascii="Malgun Gothic" w:eastAsia="Malgun Gothic" w:hAnsi="Malgun Gothic" w:cs="Arial"/>
                <w:b w:val="0"/>
                <w:sz w:val="21"/>
                <w:szCs w:val="21"/>
              </w:rPr>
            </w:pPr>
            <w:r>
              <w:rPr>
                <w:rFonts w:ascii="Malgun Gothic" w:eastAsia="Malgun Gothic" w:hAnsi="Malgun Gothic" w:cs="Arial"/>
                <w:b w:val="0"/>
                <w:sz w:val="21"/>
                <w:szCs w:val="21"/>
              </w:rPr>
              <w:t>Get user to shutdown device.</w:t>
            </w:r>
          </w:p>
          <w:p w14:paraId="776F66DE" w14:textId="77777777" w:rsidR="00F1706D" w:rsidRDefault="00A51A49">
            <w:pPr>
              <w:numPr>
                <w:ilvl w:val="0"/>
                <w:numId w:val="59"/>
              </w:numPr>
              <w:contextualSpacing/>
              <w:rPr>
                <w:rFonts w:ascii="Malgun Gothic" w:eastAsia="Malgun Gothic" w:hAnsi="Malgun Gothic" w:cs="Arial"/>
                <w:b w:val="0"/>
                <w:sz w:val="21"/>
                <w:szCs w:val="21"/>
              </w:rPr>
            </w:pPr>
            <w:r>
              <w:rPr>
                <w:rFonts w:ascii="Malgun Gothic" w:eastAsia="Malgun Gothic" w:hAnsi="Malgun Gothic" w:cs="Arial"/>
                <w:b w:val="0"/>
                <w:sz w:val="21"/>
                <w:szCs w:val="21"/>
              </w:rPr>
              <w:t>If user is at home, ask them to log out of E-mails and all other applications. (</w:t>
            </w:r>
            <w:proofErr w:type="gramStart"/>
            <w:r>
              <w:rPr>
                <w:rFonts w:ascii="Malgun Gothic" w:eastAsia="Malgun Gothic" w:hAnsi="Malgun Gothic" w:cs="Arial"/>
                <w:b w:val="0"/>
                <w:sz w:val="21"/>
                <w:szCs w:val="21"/>
              </w:rPr>
              <w:t>bring</w:t>
            </w:r>
            <w:proofErr w:type="gramEnd"/>
            <w:r>
              <w:rPr>
                <w:rFonts w:ascii="Malgun Gothic" w:eastAsia="Malgun Gothic" w:hAnsi="Malgun Gothic" w:cs="Arial"/>
                <w:b w:val="0"/>
                <w:sz w:val="21"/>
                <w:szCs w:val="21"/>
              </w:rPr>
              <w:t xml:space="preserve"> the device in for a scan)</w:t>
            </w:r>
          </w:p>
          <w:p w14:paraId="07CA442B" w14:textId="77777777" w:rsidR="00F1706D" w:rsidRDefault="00F1706D">
            <w:pPr>
              <w:ind w:left="720"/>
              <w:contextualSpacing/>
              <w:rPr>
                <w:rFonts w:ascii="Malgun Gothic" w:eastAsia="Malgun Gothic" w:hAnsi="Malgun Gothic" w:cs="Arial"/>
                <w:b w:val="0"/>
                <w:sz w:val="21"/>
                <w:szCs w:val="21"/>
              </w:rPr>
            </w:pPr>
          </w:p>
          <w:p w14:paraId="75A5E049" w14:textId="77777777" w:rsidR="00F1706D" w:rsidRDefault="00F1706D">
            <w:pPr>
              <w:ind w:left="720"/>
              <w:contextualSpacing/>
              <w:rPr>
                <w:rFonts w:ascii="Malgun Gothic" w:eastAsia="Malgun Gothic" w:hAnsi="Malgun Gothic" w:cs="Arial"/>
                <w:b w:val="0"/>
                <w:sz w:val="21"/>
                <w:szCs w:val="21"/>
              </w:rPr>
            </w:pPr>
          </w:p>
        </w:tc>
        <w:tc>
          <w:tcPr>
            <w:tcW w:w="2126" w:type="dxa"/>
          </w:tcPr>
          <w:p w14:paraId="779A5956" w14:textId="77777777" w:rsidR="00F1706D" w:rsidRDefault="00A51A49">
            <w:pPr>
              <w:rPr>
                <w:rFonts w:ascii="Malgun Gothic" w:eastAsia="Malgun Gothic" w:hAnsi="Malgun Gothic" w:cs="Arial"/>
                <w:b w:val="0"/>
                <w:sz w:val="21"/>
                <w:szCs w:val="21"/>
              </w:rPr>
            </w:pPr>
            <w:r>
              <w:rPr>
                <w:rFonts w:ascii="Malgun Gothic" w:eastAsia="Malgun Gothic" w:hAnsi="Malgun Gothic" w:cs="Arial"/>
                <w:b w:val="0"/>
                <w:sz w:val="21"/>
                <w:szCs w:val="21"/>
              </w:rPr>
              <w:lastRenderedPageBreak/>
              <w:t>Network manager/ Fed Tech</w:t>
            </w:r>
          </w:p>
        </w:tc>
        <w:tc>
          <w:tcPr>
            <w:tcW w:w="1701" w:type="dxa"/>
          </w:tcPr>
          <w:p w14:paraId="77622C27" w14:textId="77777777" w:rsidR="00F1706D" w:rsidRDefault="00F1706D">
            <w:pPr>
              <w:rPr>
                <w:rFonts w:ascii="Malgun Gothic" w:eastAsia="Malgun Gothic" w:hAnsi="Malgun Gothic" w:cs="Arial"/>
                <w:b w:val="0"/>
                <w:sz w:val="21"/>
                <w:szCs w:val="21"/>
              </w:rPr>
            </w:pPr>
          </w:p>
        </w:tc>
        <w:tc>
          <w:tcPr>
            <w:tcW w:w="851" w:type="dxa"/>
          </w:tcPr>
          <w:p w14:paraId="0C44D460" w14:textId="77777777" w:rsidR="00F1706D" w:rsidRDefault="00F1706D">
            <w:pPr>
              <w:rPr>
                <w:rFonts w:ascii="Malgun Gothic" w:eastAsia="Malgun Gothic" w:hAnsi="Malgun Gothic" w:cs="Arial"/>
                <w:b w:val="0"/>
                <w:sz w:val="21"/>
                <w:szCs w:val="21"/>
              </w:rPr>
            </w:pPr>
          </w:p>
        </w:tc>
        <w:tc>
          <w:tcPr>
            <w:tcW w:w="1134" w:type="dxa"/>
          </w:tcPr>
          <w:p w14:paraId="47941242" w14:textId="77777777" w:rsidR="00F1706D" w:rsidRDefault="00F1706D">
            <w:pPr>
              <w:rPr>
                <w:rFonts w:ascii="Malgun Gothic" w:eastAsia="Malgun Gothic" w:hAnsi="Malgun Gothic" w:cs="Arial"/>
                <w:b w:val="0"/>
                <w:sz w:val="21"/>
                <w:szCs w:val="21"/>
              </w:rPr>
            </w:pPr>
          </w:p>
        </w:tc>
      </w:tr>
      <w:tr w:rsidR="00F1706D" w14:paraId="47E192FC" w14:textId="77777777">
        <w:trPr>
          <w:trHeight w:val="244"/>
        </w:trPr>
        <w:tc>
          <w:tcPr>
            <w:tcW w:w="3681" w:type="dxa"/>
          </w:tcPr>
          <w:p w14:paraId="46030359" w14:textId="77777777" w:rsidR="00F1706D" w:rsidRDefault="00A51A49">
            <w:pPr>
              <w:rPr>
                <w:rFonts w:ascii="Malgun Gothic" w:eastAsia="Malgun Gothic" w:hAnsi="Malgun Gothic" w:cs="Arial"/>
                <w:b w:val="0"/>
                <w:sz w:val="21"/>
                <w:szCs w:val="21"/>
              </w:rPr>
            </w:pPr>
            <w:r>
              <w:rPr>
                <w:rFonts w:ascii="Malgun Gothic" w:eastAsia="Malgun Gothic" w:hAnsi="Malgun Gothic" w:cs="Arial"/>
                <w:b w:val="0"/>
                <w:sz w:val="21"/>
                <w:szCs w:val="21"/>
              </w:rPr>
              <w:t>Run Sophos scan on Users U:\ Drive and clean if necessary.</w:t>
            </w:r>
          </w:p>
        </w:tc>
        <w:tc>
          <w:tcPr>
            <w:tcW w:w="2126" w:type="dxa"/>
          </w:tcPr>
          <w:p w14:paraId="7CA43975" w14:textId="77777777" w:rsidR="00F1706D" w:rsidRDefault="00A51A49">
            <w:pPr>
              <w:rPr>
                <w:rFonts w:ascii="Malgun Gothic" w:eastAsia="Malgun Gothic" w:hAnsi="Malgun Gothic" w:cs="Arial"/>
                <w:b w:val="0"/>
                <w:sz w:val="21"/>
                <w:szCs w:val="21"/>
              </w:rPr>
            </w:pPr>
            <w:r>
              <w:rPr>
                <w:rFonts w:ascii="Malgun Gothic" w:eastAsia="Malgun Gothic" w:hAnsi="Malgun Gothic" w:cs="Arial"/>
                <w:b w:val="0"/>
                <w:sz w:val="21"/>
                <w:szCs w:val="21"/>
              </w:rPr>
              <w:t>Network manager/ Fed Tech</w:t>
            </w:r>
          </w:p>
        </w:tc>
        <w:tc>
          <w:tcPr>
            <w:tcW w:w="1701" w:type="dxa"/>
          </w:tcPr>
          <w:p w14:paraId="433D2C53" w14:textId="77777777" w:rsidR="00F1706D" w:rsidRDefault="00F1706D">
            <w:pPr>
              <w:rPr>
                <w:rFonts w:ascii="Malgun Gothic" w:eastAsia="Malgun Gothic" w:hAnsi="Malgun Gothic" w:cs="Arial"/>
                <w:b w:val="0"/>
                <w:sz w:val="21"/>
                <w:szCs w:val="21"/>
              </w:rPr>
            </w:pPr>
          </w:p>
        </w:tc>
        <w:tc>
          <w:tcPr>
            <w:tcW w:w="851" w:type="dxa"/>
          </w:tcPr>
          <w:p w14:paraId="1CDA3882" w14:textId="77777777" w:rsidR="00F1706D" w:rsidRDefault="00F1706D">
            <w:pPr>
              <w:rPr>
                <w:rFonts w:ascii="Malgun Gothic" w:eastAsia="Malgun Gothic" w:hAnsi="Malgun Gothic" w:cs="Arial"/>
                <w:b w:val="0"/>
                <w:sz w:val="21"/>
                <w:szCs w:val="21"/>
              </w:rPr>
            </w:pPr>
          </w:p>
        </w:tc>
        <w:tc>
          <w:tcPr>
            <w:tcW w:w="1134" w:type="dxa"/>
          </w:tcPr>
          <w:p w14:paraId="7AB68A38" w14:textId="77777777" w:rsidR="00F1706D" w:rsidRDefault="00F1706D">
            <w:pPr>
              <w:rPr>
                <w:rFonts w:ascii="Malgun Gothic" w:eastAsia="Malgun Gothic" w:hAnsi="Malgun Gothic" w:cs="Arial"/>
                <w:b w:val="0"/>
                <w:sz w:val="21"/>
                <w:szCs w:val="21"/>
              </w:rPr>
            </w:pPr>
          </w:p>
        </w:tc>
      </w:tr>
      <w:tr w:rsidR="00F1706D" w14:paraId="7CC78834" w14:textId="77777777">
        <w:trPr>
          <w:trHeight w:val="244"/>
        </w:trPr>
        <w:tc>
          <w:tcPr>
            <w:tcW w:w="3681" w:type="dxa"/>
          </w:tcPr>
          <w:p w14:paraId="33D0A524" w14:textId="77777777" w:rsidR="00F1706D" w:rsidRDefault="00A51A49">
            <w:pPr>
              <w:rPr>
                <w:rFonts w:ascii="Malgun Gothic" w:eastAsia="Malgun Gothic" w:hAnsi="Malgun Gothic" w:cs="Arial"/>
                <w:b w:val="0"/>
                <w:sz w:val="21"/>
                <w:szCs w:val="21"/>
              </w:rPr>
            </w:pPr>
            <w:r>
              <w:rPr>
                <w:rFonts w:ascii="Malgun Gothic" w:eastAsia="Malgun Gothic" w:hAnsi="Malgun Gothic" w:cs="Arial"/>
                <w:b w:val="0"/>
                <w:sz w:val="21"/>
                <w:szCs w:val="21"/>
              </w:rPr>
              <w:t>Run Sophos scan on Users Shared Drives and clean if necessary</w:t>
            </w:r>
          </w:p>
        </w:tc>
        <w:tc>
          <w:tcPr>
            <w:tcW w:w="2126" w:type="dxa"/>
          </w:tcPr>
          <w:p w14:paraId="665C1684" w14:textId="77777777" w:rsidR="00F1706D" w:rsidRDefault="00A51A49">
            <w:pPr>
              <w:rPr>
                <w:rFonts w:ascii="Malgun Gothic" w:eastAsia="Malgun Gothic" w:hAnsi="Malgun Gothic" w:cs="Arial"/>
                <w:b w:val="0"/>
                <w:sz w:val="21"/>
                <w:szCs w:val="21"/>
              </w:rPr>
            </w:pPr>
            <w:r>
              <w:rPr>
                <w:rFonts w:ascii="Malgun Gothic" w:eastAsia="Malgun Gothic" w:hAnsi="Malgun Gothic" w:cs="Arial"/>
                <w:b w:val="0"/>
                <w:sz w:val="21"/>
                <w:szCs w:val="21"/>
              </w:rPr>
              <w:t>Network manager/ Fed Tech</w:t>
            </w:r>
          </w:p>
        </w:tc>
        <w:tc>
          <w:tcPr>
            <w:tcW w:w="1701" w:type="dxa"/>
          </w:tcPr>
          <w:p w14:paraId="75D8A7E2" w14:textId="77777777" w:rsidR="00F1706D" w:rsidRDefault="00F1706D">
            <w:pPr>
              <w:rPr>
                <w:rFonts w:ascii="Malgun Gothic" w:eastAsia="Malgun Gothic" w:hAnsi="Malgun Gothic" w:cs="Arial"/>
                <w:b w:val="0"/>
                <w:sz w:val="21"/>
                <w:szCs w:val="21"/>
              </w:rPr>
            </w:pPr>
          </w:p>
        </w:tc>
        <w:tc>
          <w:tcPr>
            <w:tcW w:w="851" w:type="dxa"/>
          </w:tcPr>
          <w:p w14:paraId="13AD7274" w14:textId="77777777" w:rsidR="00F1706D" w:rsidRDefault="00F1706D">
            <w:pPr>
              <w:rPr>
                <w:rFonts w:ascii="Malgun Gothic" w:eastAsia="Malgun Gothic" w:hAnsi="Malgun Gothic" w:cs="Arial"/>
                <w:b w:val="0"/>
                <w:sz w:val="21"/>
                <w:szCs w:val="21"/>
              </w:rPr>
            </w:pPr>
          </w:p>
        </w:tc>
        <w:tc>
          <w:tcPr>
            <w:tcW w:w="1134" w:type="dxa"/>
          </w:tcPr>
          <w:p w14:paraId="000C8E9B" w14:textId="77777777" w:rsidR="00F1706D" w:rsidRDefault="00F1706D">
            <w:pPr>
              <w:rPr>
                <w:rFonts w:ascii="Malgun Gothic" w:eastAsia="Malgun Gothic" w:hAnsi="Malgun Gothic" w:cs="Arial"/>
                <w:b w:val="0"/>
                <w:sz w:val="21"/>
                <w:szCs w:val="21"/>
              </w:rPr>
            </w:pPr>
          </w:p>
        </w:tc>
      </w:tr>
      <w:tr w:rsidR="00F1706D" w14:paraId="34945463" w14:textId="77777777">
        <w:trPr>
          <w:trHeight w:val="244"/>
        </w:trPr>
        <w:tc>
          <w:tcPr>
            <w:tcW w:w="3681" w:type="dxa"/>
          </w:tcPr>
          <w:p w14:paraId="0DC12011" w14:textId="77777777" w:rsidR="00F1706D" w:rsidRDefault="00A51A49">
            <w:pPr>
              <w:rPr>
                <w:rFonts w:ascii="Malgun Gothic" w:eastAsia="Malgun Gothic" w:hAnsi="Malgun Gothic" w:cs="Arial"/>
                <w:b w:val="0"/>
                <w:sz w:val="21"/>
                <w:szCs w:val="21"/>
              </w:rPr>
            </w:pPr>
            <w:r>
              <w:rPr>
                <w:rFonts w:ascii="Malgun Gothic" w:eastAsia="Malgun Gothic" w:hAnsi="Malgun Gothic" w:cs="Arial"/>
                <w:b w:val="0"/>
                <w:sz w:val="21"/>
                <w:szCs w:val="21"/>
              </w:rPr>
              <w:t>Run Sophos scan on User Devices and clean if necessary</w:t>
            </w:r>
          </w:p>
        </w:tc>
        <w:tc>
          <w:tcPr>
            <w:tcW w:w="2126" w:type="dxa"/>
          </w:tcPr>
          <w:p w14:paraId="44F7DFF4" w14:textId="77777777" w:rsidR="00F1706D" w:rsidRDefault="00A51A49">
            <w:pPr>
              <w:rPr>
                <w:rFonts w:ascii="Malgun Gothic" w:eastAsia="Malgun Gothic" w:hAnsi="Malgun Gothic" w:cs="Arial"/>
                <w:b w:val="0"/>
                <w:sz w:val="21"/>
                <w:szCs w:val="21"/>
              </w:rPr>
            </w:pPr>
            <w:r>
              <w:rPr>
                <w:rFonts w:ascii="Malgun Gothic" w:eastAsia="Malgun Gothic" w:hAnsi="Malgun Gothic" w:cs="Arial"/>
                <w:b w:val="0"/>
                <w:sz w:val="21"/>
                <w:szCs w:val="21"/>
              </w:rPr>
              <w:t>Network manager/ Fed Tech</w:t>
            </w:r>
          </w:p>
        </w:tc>
        <w:tc>
          <w:tcPr>
            <w:tcW w:w="1701" w:type="dxa"/>
          </w:tcPr>
          <w:p w14:paraId="74575AD2" w14:textId="77777777" w:rsidR="00F1706D" w:rsidRDefault="00F1706D">
            <w:pPr>
              <w:rPr>
                <w:rFonts w:ascii="Malgun Gothic" w:eastAsia="Malgun Gothic" w:hAnsi="Malgun Gothic" w:cs="Arial"/>
                <w:b w:val="0"/>
                <w:sz w:val="21"/>
                <w:szCs w:val="21"/>
              </w:rPr>
            </w:pPr>
          </w:p>
        </w:tc>
        <w:tc>
          <w:tcPr>
            <w:tcW w:w="851" w:type="dxa"/>
          </w:tcPr>
          <w:p w14:paraId="5644198E" w14:textId="77777777" w:rsidR="00F1706D" w:rsidRDefault="00F1706D">
            <w:pPr>
              <w:rPr>
                <w:rFonts w:ascii="Malgun Gothic" w:eastAsia="Malgun Gothic" w:hAnsi="Malgun Gothic" w:cs="Arial"/>
                <w:b w:val="0"/>
                <w:sz w:val="21"/>
                <w:szCs w:val="21"/>
              </w:rPr>
            </w:pPr>
          </w:p>
        </w:tc>
        <w:tc>
          <w:tcPr>
            <w:tcW w:w="1134" w:type="dxa"/>
          </w:tcPr>
          <w:p w14:paraId="0D9552C0" w14:textId="77777777" w:rsidR="00F1706D" w:rsidRDefault="00F1706D">
            <w:pPr>
              <w:rPr>
                <w:rFonts w:ascii="Malgun Gothic" w:eastAsia="Malgun Gothic" w:hAnsi="Malgun Gothic" w:cs="Arial"/>
                <w:b w:val="0"/>
                <w:sz w:val="21"/>
                <w:szCs w:val="21"/>
              </w:rPr>
            </w:pPr>
          </w:p>
        </w:tc>
      </w:tr>
      <w:tr w:rsidR="00F1706D" w14:paraId="07111495" w14:textId="77777777">
        <w:trPr>
          <w:trHeight w:val="298"/>
        </w:trPr>
        <w:tc>
          <w:tcPr>
            <w:tcW w:w="3681" w:type="dxa"/>
          </w:tcPr>
          <w:p w14:paraId="39761C21" w14:textId="77777777" w:rsidR="00F1706D" w:rsidRDefault="00A51A49">
            <w:pPr>
              <w:rPr>
                <w:rFonts w:ascii="Malgun Gothic" w:eastAsia="Malgun Gothic" w:hAnsi="Malgun Gothic" w:cs="Arial"/>
                <w:b w:val="0"/>
                <w:sz w:val="21"/>
                <w:szCs w:val="21"/>
              </w:rPr>
            </w:pPr>
            <w:r>
              <w:rPr>
                <w:rFonts w:ascii="Malgun Gothic" w:eastAsia="Malgun Gothic" w:hAnsi="Malgun Gothic" w:cs="Arial"/>
                <w:b w:val="0"/>
                <w:sz w:val="21"/>
                <w:szCs w:val="21"/>
              </w:rPr>
              <w:t>Scan Firewall for potential source of breach.</w:t>
            </w:r>
          </w:p>
        </w:tc>
        <w:tc>
          <w:tcPr>
            <w:tcW w:w="2126" w:type="dxa"/>
          </w:tcPr>
          <w:p w14:paraId="0321E061" w14:textId="77777777" w:rsidR="00F1706D" w:rsidRDefault="00A51A49">
            <w:pPr>
              <w:rPr>
                <w:rFonts w:ascii="Malgun Gothic" w:eastAsia="Malgun Gothic" w:hAnsi="Malgun Gothic" w:cs="Arial"/>
                <w:b w:val="0"/>
                <w:sz w:val="21"/>
                <w:szCs w:val="21"/>
              </w:rPr>
            </w:pPr>
            <w:r>
              <w:rPr>
                <w:rFonts w:ascii="Malgun Gothic" w:eastAsia="Malgun Gothic" w:hAnsi="Malgun Gothic" w:cs="Arial"/>
                <w:b w:val="0"/>
                <w:sz w:val="21"/>
                <w:szCs w:val="21"/>
              </w:rPr>
              <w:t>Traded IT Comms</w:t>
            </w:r>
          </w:p>
        </w:tc>
        <w:tc>
          <w:tcPr>
            <w:tcW w:w="1701" w:type="dxa"/>
          </w:tcPr>
          <w:p w14:paraId="45A99A2B" w14:textId="77777777" w:rsidR="00F1706D" w:rsidRDefault="00F1706D">
            <w:pPr>
              <w:rPr>
                <w:rFonts w:ascii="Malgun Gothic" w:eastAsia="Malgun Gothic" w:hAnsi="Malgun Gothic" w:cs="Arial"/>
                <w:b w:val="0"/>
                <w:sz w:val="21"/>
                <w:szCs w:val="21"/>
              </w:rPr>
            </w:pPr>
          </w:p>
        </w:tc>
        <w:tc>
          <w:tcPr>
            <w:tcW w:w="851" w:type="dxa"/>
          </w:tcPr>
          <w:p w14:paraId="168C2E8E" w14:textId="77777777" w:rsidR="00F1706D" w:rsidRDefault="00F1706D">
            <w:pPr>
              <w:rPr>
                <w:rFonts w:ascii="Malgun Gothic" w:eastAsia="Malgun Gothic" w:hAnsi="Malgun Gothic" w:cs="Arial"/>
                <w:b w:val="0"/>
                <w:sz w:val="21"/>
                <w:szCs w:val="21"/>
              </w:rPr>
            </w:pPr>
          </w:p>
        </w:tc>
        <w:tc>
          <w:tcPr>
            <w:tcW w:w="1134" w:type="dxa"/>
          </w:tcPr>
          <w:p w14:paraId="1AE2BA48" w14:textId="77777777" w:rsidR="00F1706D" w:rsidRDefault="00F1706D">
            <w:pPr>
              <w:rPr>
                <w:rFonts w:ascii="Malgun Gothic" w:eastAsia="Malgun Gothic" w:hAnsi="Malgun Gothic" w:cs="Arial"/>
                <w:b w:val="0"/>
                <w:sz w:val="21"/>
                <w:szCs w:val="21"/>
              </w:rPr>
            </w:pPr>
          </w:p>
        </w:tc>
      </w:tr>
      <w:tr w:rsidR="00F1706D" w14:paraId="2BB4B943" w14:textId="77777777">
        <w:trPr>
          <w:trHeight w:val="298"/>
        </w:trPr>
        <w:tc>
          <w:tcPr>
            <w:tcW w:w="3681" w:type="dxa"/>
          </w:tcPr>
          <w:p w14:paraId="354F42FD" w14:textId="77777777" w:rsidR="00F1706D" w:rsidRDefault="00A51A49">
            <w:pPr>
              <w:rPr>
                <w:rFonts w:ascii="Malgun Gothic" w:eastAsia="Malgun Gothic" w:hAnsi="Malgun Gothic" w:cs="Arial"/>
                <w:b w:val="0"/>
                <w:sz w:val="21"/>
                <w:szCs w:val="21"/>
              </w:rPr>
            </w:pPr>
            <w:r>
              <w:rPr>
                <w:rFonts w:ascii="Malgun Gothic" w:eastAsia="Malgun Gothic" w:hAnsi="Malgun Gothic" w:cs="Arial"/>
                <w:b w:val="0"/>
                <w:sz w:val="21"/>
                <w:szCs w:val="21"/>
              </w:rPr>
              <w:t xml:space="preserve">Check </w:t>
            </w:r>
            <w:proofErr w:type="spellStart"/>
            <w:r>
              <w:rPr>
                <w:rFonts w:ascii="Malgun Gothic" w:eastAsia="Malgun Gothic" w:hAnsi="Malgun Gothic" w:cs="Arial"/>
                <w:b w:val="0"/>
                <w:sz w:val="21"/>
                <w:szCs w:val="21"/>
              </w:rPr>
              <w:t>Smoothwall</w:t>
            </w:r>
            <w:proofErr w:type="spellEnd"/>
            <w:r>
              <w:rPr>
                <w:rFonts w:ascii="Malgun Gothic" w:eastAsia="Malgun Gothic" w:hAnsi="Malgun Gothic" w:cs="Arial"/>
                <w:b w:val="0"/>
                <w:sz w:val="21"/>
                <w:szCs w:val="21"/>
              </w:rPr>
              <w:t xml:space="preserve"> for user emails potentially containing breach.</w:t>
            </w:r>
          </w:p>
        </w:tc>
        <w:tc>
          <w:tcPr>
            <w:tcW w:w="2126" w:type="dxa"/>
          </w:tcPr>
          <w:p w14:paraId="3CC9B9DA" w14:textId="77777777" w:rsidR="00F1706D" w:rsidRDefault="00A51A49">
            <w:pPr>
              <w:rPr>
                <w:rFonts w:ascii="Malgun Gothic" w:eastAsia="Malgun Gothic" w:hAnsi="Malgun Gothic" w:cs="Arial"/>
                <w:b w:val="0"/>
                <w:sz w:val="21"/>
                <w:szCs w:val="21"/>
              </w:rPr>
            </w:pPr>
            <w:r>
              <w:rPr>
                <w:rFonts w:ascii="Malgun Gothic" w:eastAsia="Malgun Gothic" w:hAnsi="Malgun Gothic" w:cs="Arial"/>
                <w:b w:val="0"/>
                <w:sz w:val="21"/>
                <w:szCs w:val="21"/>
              </w:rPr>
              <w:t>Traded IT Comms</w:t>
            </w:r>
          </w:p>
        </w:tc>
        <w:tc>
          <w:tcPr>
            <w:tcW w:w="1701" w:type="dxa"/>
          </w:tcPr>
          <w:p w14:paraId="21EBC726" w14:textId="77777777" w:rsidR="00F1706D" w:rsidRDefault="00F1706D">
            <w:pPr>
              <w:rPr>
                <w:rFonts w:ascii="Malgun Gothic" w:eastAsia="Malgun Gothic" w:hAnsi="Malgun Gothic" w:cs="Arial"/>
                <w:b w:val="0"/>
                <w:sz w:val="21"/>
                <w:szCs w:val="21"/>
              </w:rPr>
            </w:pPr>
          </w:p>
        </w:tc>
        <w:tc>
          <w:tcPr>
            <w:tcW w:w="851" w:type="dxa"/>
          </w:tcPr>
          <w:p w14:paraId="6D43C64F" w14:textId="77777777" w:rsidR="00F1706D" w:rsidRDefault="00F1706D">
            <w:pPr>
              <w:rPr>
                <w:rFonts w:ascii="Malgun Gothic" w:eastAsia="Malgun Gothic" w:hAnsi="Malgun Gothic" w:cs="Arial"/>
                <w:b w:val="0"/>
                <w:sz w:val="21"/>
                <w:szCs w:val="21"/>
              </w:rPr>
            </w:pPr>
          </w:p>
        </w:tc>
        <w:tc>
          <w:tcPr>
            <w:tcW w:w="1134" w:type="dxa"/>
          </w:tcPr>
          <w:p w14:paraId="5C1BA5CE" w14:textId="77777777" w:rsidR="00F1706D" w:rsidRDefault="00F1706D">
            <w:pPr>
              <w:rPr>
                <w:rFonts w:ascii="Malgun Gothic" w:eastAsia="Malgun Gothic" w:hAnsi="Malgun Gothic" w:cs="Arial"/>
                <w:b w:val="0"/>
                <w:sz w:val="21"/>
                <w:szCs w:val="21"/>
              </w:rPr>
            </w:pPr>
          </w:p>
        </w:tc>
      </w:tr>
      <w:tr w:rsidR="00F1706D" w14:paraId="3E142A23" w14:textId="77777777">
        <w:trPr>
          <w:trHeight w:val="298"/>
        </w:trPr>
        <w:tc>
          <w:tcPr>
            <w:tcW w:w="3681" w:type="dxa"/>
          </w:tcPr>
          <w:p w14:paraId="4F34089E" w14:textId="77777777" w:rsidR="00F1706D" w:rsidRDefault="00A51A49">
            <w:pPr>
              <w:rPr>
                <w:rFonts w:ascii="Malgun Gothic" w:eastAsia="Malgun Gothic" w:hAnsi="Malgun Gothic" w:cs="Arial"/>
                <w:b w:val="0"/>
                <w:sz w:val="21"/>
                <w:szCs w:val="21"/>
              </w:rPr>
            </w:pPr>
            <w:r>
              <w:rPr>
                <w:rFonts w:ascii="Malgun Gothic" w:eastAsia="Malgun Gothic" w:hAnsi="Malgun Gothic" w:cs="Arial"/>
                <w:b w:val="0"/>
                <w:sz w:val="21"/>
                <w:szCs w:val="21"/>
              </w:rPr>
              <w:t>If there are additional users who have received the email or there are other users in the firewall logs notify Network managers or Fed techs to contact the users</w:t>
            </w:r>
          </w:p>
        </w:tc>
        <w:tc>
          <w:tcPr>
            <w:tcW w:w="2126" w:type="dxa"/>
          </w:tcPr>
          <w:p w14:paraId="1A3B87F7" w14:textId="77777777" w:rsidR="00F1706D" w:rsidRDefault="00A51A49">
            <w:pPr>
              <w:rPr>
                <w:rFonts w:ascii="Malgun Gothic" w:eastAsia="Malgun Gothic" w:hAnsi="Malgun Gothic" w:cs="Arial"/>
                <w:b w:val="0"/>
                <w:sz w:val="21"/>
                <w:szCs w:val="21"/>
              </w:rPr>
            </w:pPr>
            <w:r>
              <w:rPr>
                <w:rFonts w:ascii="Malgun Gothic" w:eastAsia="Malgun Gothic" w:hAnsi="Malgun Gothic" w:cs="Arial"/>
                <w:b w:val="0"/>
                <w:sz w:val="21"/>
                <w:szCs w:val="21"/>
              </w:rPr>
              <w:t>School</w:t>
            </w:r>
          </w:p>
        </w:tc>
        <w:tc>
          <w:tcPr>
            <w:tcW w:w="1701" w:type="dxa"/>
          </w:tcPr>
          <w:p w14:paraId="78DBDE27" w14:textId="77777777" w:rsidR="00F1706D" w:rsidRDefault="00F1706D">
            <w:pPr>
              <w:rPr>
                <w:rFonts w:ascii="Malgun Gothic" w:eastAsia="Malgun Gothic" w:hAnsi="Malgun Gothic" w:cs="Arial"/>
                <w:b w:val="0"/>
                <w:sz w:val="21"/>
                <w:szCs w:val="21"/>
              </w:rPr>
            </w:pPr>
          </w:p>
        </w:tc>
        <w:tc>
          <w:tcPr>
            <w:tcW w:w="851" w:type="dxa"/>
          </w:tcPr>
          <w:p w14:paraId="25E66CB0" w14:textId="77777777" w:rsidR="00F1706D" w:rsidRDefault="00F1706D">
            <w:pPr>
              <w:rPr>
                <w:rFonts w:ascii="Malgun Gothic" w:eastAsia="Malgun Gothic" w:hAnsi="Malgun Gothic" w:cs="Arial"/>
                <w:b w:val="0"/>
                <w:sz w:val="21"/>
                <w:szCs w:val="21"/>
              </w:rPr>
            </w:pPr>
          </w:p>
        </w:tc>
        <w:tc>
          <w:tcPr>
            <w:tcW w:w="1134" w:type="dxa"/>
          </w:tcPr>
          <w:p w14:paraId="13E472C8" w14:textId="77777777" w:rsidR="00F1706D" w:rsidRDefault="00F1706D">
            <w:pPr>
              <w:rPr>
                <w:rFonts w:ascii="Malgun Gothic" w:eastAsia="Malgun Gothic" w:hAnsi="Malgun Gothic" w:cs="Arial"/>
                <w:b w:val="0"/>
                <w:sz w:val="21"/>
                <w:szCs w:val="21"/>
              </w:rPr>
            </w:pPr>
          </w:p>
        </w:tc>
      </w:tr>
      <w:tr w:rsidR="00F1706D" w14:paraId="04133ACF" w14:textId="77777777">
        <w:trPr>
          <w:trHeight w:val="298"/>
        </w:trPr>
        <w:tc>
          <w:tcPr>
            <w:tcW w:w="3681" w:type="dxa"/>
          </w:tcPr>
          <w:p w14:paraId="26A1657F" w14:textId="77777777" w:rsidR="00F1706D" w:rsidRDefault="00A51A49">
            <w:pPr>
              <w:rPr>
                <w:rFonts w:ascii="Malgun Gothic" w:eastAsia="Malgun Gothic" w:hAnsi="Malgun Gothic" w:cs="Arial"/>
                <w:b w:val="0"/>
                <w:sz w:val="21"/>
                <w:szCs w:val="21"/>
              </w:rPr>
            </w:pPr>
            <w:r>
              <w:rPr>
                <w:rFonts w:ascii="Malgun Gothic" w:eastAsia="Malgun Gothic" w:hAnsi="Malgun Gothic" w:cs="Arial"/>
                <w:b w:val="0"/>
                <w:sz w:val="21"/>
                <w:szCs w:val="21"/>
              </w:rPr>
              <w:t>If there are additional users School to contact users and if necessary, kick start the process</w:t>
            </w:r>
          </w:p>
        </w:tc>
        <w:tc>
          <w:tcPr>
            <w:tcW w:w="2126" w:type="dxa"/>
          </w:tcPr>
          <w:p w14:paraId="18BF7861" w14:textId="77777777" w:rsidR="00F1706D" w:rsidRDefault="00A51A49">
            <w:pPr>
              <w:rPr>
                <w:rFonts w:ascii="Malgun Gothic" w:eastAsia="Malgun Gothic" w:hAnsi="Malgun Gothic" w:cs="Arial"/>
                <w:b w:val="0"/>
                <w:sz w:val="21"/>
                <w:szCs w:val="21"/>
              </w:rPr>
            </w:pPr>
            <w:r>
              <w:rPr>
                <w:rFonts w:ascii="Malgun Gothic" w:eastAsia="Malgun Gothic" w:hAnsi="Malgun Gothic" w:cs="Arial"/>
                <w:b w:val="0"/>
                <w:sz w:val="21"/>
                <w:szCs w:val="21"/>
              </w:rPr>
              <w:t>School</w:t>
            </w:r>
          </w:p>
        </w:tc>
        <w:tc>
          <w:tcPr>
            <w:tcW w:w="1701" w:type="dxa"/>
          </w:tcPr>
          <w:p w14:paraId="0479E068" w14:textId="77777777" w:rsidR="00F1706D" w:rsidRDefault="00F1706D">
            <w:pPr>
              <w:rPr>
                <w:rFonts w:ascii="Malgun Gothic" w:eastAsia="Malgun Gothic" w:hAnsi="Malgun Gothic" w:cs="Arial"/>
                <w:b w:val="0"/>
                <w:sz w:val="21"/>
                <w:szCs w:val="21"/>
              </w:rPr>
            </w:pPr>
          </w:p>
        </w:tc>
        <w:tc>
          <w:tcPr>
            <w:tcW w:w="851" w:type="dxa"/>
          </w:tcPr>
          <w:p w14:paraId="52A2ADFA" w14:textId="77777777" w:rsidR="00F1706D" w:rsidRDefault="00F1706D">
            <w:pPr>
              <w:rPr>
                <w:rFonts w:ascii="Malgun Gothic" w:eastAsia="Malgun Gothic" w:hAnsi="Malgun Gothic" w:cs="Arial"/>
                <w:b w:val="0"/>
                <w:sz w:val="21"/>
                <w:szCs w:val="21"/>
              </w:rPr>
            </w:pPr>
          </w:p>
        </w:tc>
        <w:tc>
          <w:tcPr>
            <w:tcW w:w="1134" w:type="dxa"/>
          </w:tcPr>
          <w:p w14:paraId="45F93280" w14:textId="77777777" w:rsidR="00F1706D" w:rsidRDefault="00F1706D">
            <w:pPr>
              <w:rPr>
                <w:rFonts w:ascii="Malgun Gothic" w:eastAsia="Malgun Gothic" w:hAnsi="Malgun Gothic" w:cs="Arial"/>
                <w:b w:val="0"/>
                <w:sz w:val="21"/>
                <w:szCs w:val="21"/>
              </w:rPr>
            </w:pPr>
          </w:p>
        </w:tc>
      </w:tr>
      <w:tr w:rsidR="00F1706D" w14:paraId="0093D459" w14:textId="77777777">
        <w:trPr>
          <w:trHeight w:val="298"/>
        </w:trPr>
        <w:tc>
          <w:tcPr>
            <w:tcW w:w="3681" w:type="dxa"/>
          </w:tcPr>
          <w:p w14:paraId="70C3D6A9" w14:textId="77777777" w:rsidR="00F1706D" w:rsidRDefault="00A51A49">
            <w:pPr>
              <w:rPr>
                <w:rFonts w:ascii="Malgun Gothic" w:eastAsia="Malgun Gothic" w:hAnsi="Malgun Gothic" w:cs="Arial"/>
                <w:b w:val="0"/>
                <w:sz w:val="21"/>
                <w:szCs w:val="21"/>
              </w:rPr>
            </w:pPr>
            <w:r>
              <w:rPr>
                <w:rFonts w:ascii="Malgun Gothic" w:eastAsia="Malgun Gothic" w:hAnsi="Malgun Gothic" w:cs="Arial"/>
                <w:b w:val="0"/>
                <w:sz w:val="21"/>
                <w:szCs w:val="21"/>
              </w:rPr>
              <w:t xml:space="preserve">Report incident to school data protection officer and if necessary, report to ICO within 72 hours if personal data compromised </w:t>
            </w:r>
          </w:p>
        </w:tc>
        <w:tc>
          <w:tcPr>
            <w:tcW w:w="2126" w:type="dxa"/>
          </w:tcPr>
          <w:p w14:paraId="240F0BD4" w14:textId="77777777" w:rsidR="00F1706D" w:rsidRDefault="00A51A49">
            <w:pPr>
              <w:rPr>
                <w:rFonts w:ascii="Malgun Gothic" w:eastAsia="Malgun Gothic" w:hAnsi="Malgun Gothic" w:cs="Arial"/>
                <w:b w:val="0"/>
                <w:sz w:val="21"/>
                <w:szCs w:val="21"/>
              </w:rPr>
            </w:pPr>
            <w:r>
              <w:rPr>
                <w:rFonts w:ascii="Malgun Gothic" w:eastAsia="Malgun Gothic" w:hAnsi="Malgun Gothic" w:cs="Arial"/>
                <w:b w:val="0"/>
                <w:sz w:val="21"/>
                <w:szCs w:val="21"/>
              </w:rPr>
              <w:t>Network manager /Fed tech / school DPO</w:t>
            </w:r>
          </w:p>
        </w:tc>
        <w:tc>
          <w:tcPr>
            <w:tcW w:w="1701" w:type="dxa"/>
          </w:tcPr>
          <w:p w14:paraId="7045965C" w14:textId="77777777" w:rsidR="00F1706D" w:rsidRDefault="00F1706D">
            <w:pPr>
              <w:rPr>
                <w:rFonts w:ascii="Malgun Gothic" w:eastAsia="Malgun Gothic" w:hAnsi="Malgun Gothic" w:cs="Arial"/>
                <w:b w:val="0"/>
                <w:sz w:val="21"/>
                <w:szCs w:val="21"/>
              </w:rPr>
            </w:pPr>
          </w:p>
        </w:tc>
        <w:tc>
          <w:tcPr>
            <w:tcW w:w="851" w:type="dxa"/>
          </w:tcPr>
          <w:p w14:paraId="38A6392A" w14:textId="77777777" w:rsidR="00F1706D" w:rsidRDefault="00F1706D">
            <w:pPr>
              <w:rPr>
                <w:rFonts w:ascii="Malgun Gothic" w:eastAsia="Malgun Gothic" w:hAnsi="Malgun Gothic" w:cs="Arial"/>
                <w:b w:val="0"/>
                <w:sz w:val="21"/>
                <w:szCs w:val="21"/>
              </w:rPr>
            </w:pPr>
          </w:p>
        </w:tc>
        <w:tc>
          <w:tcPr>
            <w:tcW w:w="1134" w:type="dxa"/>
          </w:tcPr>
          <w:p w14:paraId="5BEBCFE8" w14:textId="77777777" w:rsidR="00F1706D" w:rsidRDefault="00F1706D">
            <w:pPr>
              <w:rPr>
                <w:rFonts w:ascii="Malgun Gothic" w:eastAsia="Malgun Gothic" w:hAnsi="Malgun Gothic" w:cs="Arial"/>
                <w:b w:val="0"/>
                <w:sz w:val="21"/>
                <w:szCs w:val="21"/>
              </w:rPr>
            </w:pPr>
          </w:p>
        </w:tc>
      </w:tr>
      <w:tr w:rsidR="00F1706D" w14:paraId="525ED9F0" w14:textId="77777777">
        <w:trPr>
          <w:trHeight w:val="298"/>
        </w:trPr>
        <w:tc>
          <w:tcPr>
            <w:tcW w:w="3681" w:type="dxa"/>
          </w:tcPr>
          <w:p w14:paraId="4245FE5F" w14:textId="77777777" w:rsidR="00F1706D" w:rsidRDefault="00A51A49">
            <w:pPr>
              <w:rPr>
                <w:rFonts w:ascii="Malgun Gothic" w:eastAsia="Malgun Gothic" w:hAnsi="Malgun Gothic" w:cs="Arial"/>
                <w:b w:val="0"/>
                <w:sz w:val="21"/>
                <w:szCs w:val="21"/>
              </w:rPr>
            </w:pPr>
            <w:r>
              <w:rPr>
                <w:rFonts w:ascii="Malgun Gothic" w:eastAsia="Malgun Gothic" w:hAnsi="Malgun Gothic" w:cs="Arial"/>
                <w:b w:val="0"/>
                <w:sz w:val="21"/>
                <w:szCs w:val="21"/>
              </w:rPr>
              <w:t>When all tasks above are complete email Schools Cyber Security group to move to phase 2 and update user.</w:t>
            </w:r>
          </w:p>
        </w:tc>
        <w:tc>
          <w:tcPr>
            <w:tcW w:w="2126" w:type="dxa"/>
          </w:tcPr>
          <w:p w14:paraId="123C6A84" w14:textId="77777777" w:rsidR="00F1706D" w:rsidRDefault="00A51A49">
            <w:pPr>
              <w:rPr>
                <w:rFonts w:ascii="Malgun Gothic" w:eastAsia="Malgun Gothic" w:hAnsi="Malgun Gothic" w:cs="Arial"/>
                <w:b w:val="0"/>
                <w:sz w:val="21"/>
                <w:szCs w:val="21"/>
              </w:rPr>
            </w:pPr>
            <w:r>
              <w:rPr>
                <w:rFonts w:ascii="Malgun Gothic" w:eastAsia="Malgun Gothic" w:hAnsi="Malgun Gothic" w:cs="Arial"/>
                <w:b w:val="0"/>
                <w:sz w:val="21"/>
                <w:szCs w:val="21"/>
              </w:rPr>
              <w:t>Business relationship team</w:t>
            </w:r>
          </w:p>
        </w:tc>
        <w:tc>
          <w:tcPr>
            <w:tcW w:w="1701" w:type="dxa"/>
          </w:tcPr>
          <w:p w14:paraId="32CF0D64" w14:textId="77777777" w:rsidR="00F1706D" w:rsidRDefault="00F1706D">
            <w:pPr>
              <w:rPr>
                <w:rFonts w:ascii="Malgun Gothic" w:eastAsia="Malgun Gothic" w:hAnsi="Malgun Gothic" w:cs="Arial"/>
                <w:b w:val="0"/>
                <w:sz w:val="21"/>
                <w:szCs w:val="21"/>
              </w:rPr>
            </w:pPr>
          </w:p>
        </w:tc>
        <w:tc>
          <w:tcPr>
            <w:tcW w:w="851" w:type="dxa"/>
          </w:tcPr>
          <w:p w14:paraId="4C417B16" w14:textId="77777777" w:rsidR="00F1706D" w:rsidRDefault="00F1706D">
            <w:pPr>
              <w:rPr>
                <w:rFonts w:ascii="Malgun Gothic" w:eastAsia="Malgun Gothic" w:hAnsi="Malgun Gothic" w:cs="Arial"/>
                <w:b w:val="0"/>
                <w:sz w:val="21"/>
                <w:szCs w:val="21"/>
              </w:rPr>
            </w:pPr>
          </w:p>
        </w:tc>
        <w:tc>
          <w:tcPr>
            <w:tcW w:w="1134" w:type="dxa"/>
          </w:tcPr>
          <w:p w14:paraId="071BD8F5" w14:textId="77777777" w:rsidR="00F1706D" w:rsidRDefault="00F1706D">
            <w:pPr>
              <w:rPr>
                <w:rFonts w:ascii="Malgun Gothic" w:eastAsia="Malgun Gothic" w:hAnsi="Malgun Gothic" w:cs="Arial"/>
                <w:b w:val="0"/>
                <w:sz w:val="21"/>
                <w:szCs w:val="21"/>
              </w:rPr>
            </w:pPr>
          </w:p>
        </w:tc>
      </w:tr>
    </w:tbl>
    <w:p w14:paraId="1BDBA91A" w14:textId="77777777" w:rsidR="00F1706D" w:rsidRDefault="00F1706D">
      <w:pPr>
        <w:spacing w:after="160" w:line="259" w:lineRule="auto"/>
        <w:rPr>
          <w:rFonts w:eastAsia="Calibri" w:cs="Arial"/>
          <w:b w:val="0"/>
          <w:bCs w:val="0"/>
          <w:sz w:val="21"/>
          <w:szCs w:val="21"/>
          <w:u w:val="single"/>
        </w:rPr>
      </w:pPr>
    </w:p>
    <w:p w14:paraId="54F306E9" w14:textId="77777777" w:rsidR="00F1706D" w:rsidRDefault="00F1706D">
      <w:pPr>
        <w:spacing w:after="160" w:line="259" w:lineRule="auto"/>
        <w:rPr>
          <w:rFonts w:eastAsia="Calibri" w:cs="Arial"/>
          <w:b w:val="0"/>
          <w:bCs w:val="0"/>
          <w:sz w:val="21"/>
          <w:szCs w:val="21"/>
          <w:u w:val="single"/>
        </w:rPr>
      </w:pPr>
    </w:p>
    <w:p w14:paraId="0A5D08E4" w14:textId="77777777" w:rsidR="00F1706D" w:rsidRDefault="00F1706D">
      <w:pPr>
        <w:spacing w:after="160" w:line="259" w:lineRule="auto"/>
        <w:rPr>
          <w:rFonts w:eastAsia="Calibri" w:cs="Arial"/>
          <w:b w:val="0"/>
          <w:bCs w:val="0"/>
          <w:sz w:val="21"/>
          <w:szCs w:val="21"/>
          <w:u w:val="single"/>
        </w:rPr>
      </w:pPr>
    </w:p>
    <w:p w14:paraId="2E2ACA0D" w14:textId="77777777" w:rsidR="00F1706D" w:rsidRDefault="00A51A49">
      <w:pPr>
        <w:spacing w:after="160" w:line="259" w:lineRule="auto"/>
        <w:rPr>
          <w:rFonts w:ascii="Malgun Gothic" w:eastAsia="Malgun Gothic" w:hAnsi="Malgun Gothic" w:cs="Arial"/>
          <w:b w:val="0"/>
          <w:bCs w:val="0"/>
          <w:sz w:val="21"/>
          <w:szCs w:val="21"/>
        </w:rPr>
      </w:pPr>
      <w:r>
        <w:rPr>
          <w:rFonts w:ascii="Malgun Gothic" w:eastAsia="Malgun Gothic" w:hAnsi="Malgun Gothic" w:cs="Arial"/>
          <w:b w:val="0"/>
          <w:bCs w:val="0"/>
          <w:sz w:val="21"/>
          <w:szCs w:val="21"/>
          <w:u w:val="single"/>
        </w:rPr>
        <w:t xml:space="preserve">Phase 2 – </w:t>
      </w:r>
      <w:r>
        <w:rPr>
          <w:rFonts w:ascii="Malgun Gothic" w:eastAsia="Malgun Gothic" w:hAnsi="Malgun Gothic" w:cs="Arial"/>
          <w:b w:val="0"/>
          <w:sz w:val="21"/>
          <w:szCs w:val="21"/>
          <w:u w:val="single"/>
        </w:rPr>
        <w:t>Enable user access once phase 1 is complete!</w:t>
      </w:r>
    </w:p>
    <w:tbl>
      <w:tblPr>
        <w:tblStyle w:val="TableGrid2"/>
        <w:tblW w:w="8784" w:type="dxa"/>
        <w:tblLook w:val="04A0" w:firstRow="1" w:lastRow="0" w:firstColumn="1" w:lastColumn="0" w:noHBand="0" w:noVBand="1"/>
      </w:tblPr>
      <w:tblGrid>
        <w:gridCol w:w="2263"/>
        <w:gridCol w:w="1701"/>
        <w:gridCol w:w="1985"/>
        <w:gridCol w:w="1843"/>
        <w:gridCol w:w="992"/>
      </w:tblGrid>
      <w:tr w:rsidR="00F1706D" w14:paraId="27B34D96" w14:textId="77777777">
        <w:trPr>
          <w:trHeight w:val="277"/>
        </w:trPr>
        <w:tc>
          <w:tcPr>
            <w:tcW w:w="2263" w:type="dxa"/>
          </w:tcPr>
          <w:p w14:paraId="3A96298B" w14:textId="77777777" w:rsidR="00F1706D" w:rsidRDefault="00A51A49">
            <w:pPr>
              <w:jc w:val="center"/>
              <w:rPr>
                <w:rFonts w:ascii="Malgun Gothic" w:eastAsia="Malgun Gothic" w:hAnsi="Malgun Gothic" w:cs="Arial"/>
                <w:b w:val="0"/>
                <w:sz w:val="21"/>
                <w:szCs w:val="21"/>
              </w:rPr>
            </w:pPr>
            <w:r>
              <w:rPr>
                <w:rFonts w:ascii="Malgun Gothic" w:eastAsia="Malgun Gothic" w:hAnsi="Malgun Gothic" w:cs="Arial"/>
                <w:b w:val="0"/>
                <w:sz w:val="21"/>
                <w:szCs w:val="21"/>
              </w:rPr>
              <w:t>Action</w:t>
            </w:r>
          </w:p>
        </w:tc>
        <w:tc>
          <w:tcPr>
            <w:tcW w:w="1701" w:type="dxa"/>
          </w:tcPr>
          <w:p w14:paraId="2DC484A7" w14:textId="77777777" w:rsidR="00F1706D" w:rsidRDefault="00A51A49">
            <w:pPr>
              <w:jc w:val="center"/>
              <w:rPr>
                <w:rFonts w:ascii="Malgun Gothic" w:eastAsia="Malgun Gothic" w:hAnsi="Malgun Gothic" w:cs="Arial"/>
                <w:b w:val="0"/>
                <w:sz w:val="21"/>
                <w:szCs w:val="21"/>
              </w:rPr>
            </w:pPr>
            <w:r>
              <w:rPr>
                <w:rFonts w:ascii="Malgun Gothic" w:eastAsia="Malgun Gothic" w:hAnsi="Malgun Gothic" w:cs="Arial"/>
                <w:b w:val="0"/>
                <w:sz w:val="21"/>
                <w:szCs w:val="21"/>
              </w:rPr>
              <w:t>Team</w:t>
            </w:r>
          </w:p>
        </w:tc>
        <w:tc>
          <w:tcPr>
            <w:tcW w:w="1985" w:type="dxa"/>
          </w:tcPr>
          <w:p w14:paraId="6721B543" w14:textId="77777777" w:rsidR="00F1706D" w:rsidRDefault="00A51A49">
            <w:pPr>
              <w:jc w:val="center"/>
              <w:rPr>
                <w:rFonts w:ascii="Malgun Gothic" w:eastAsia="Malgun Gothic" w:hAnsi="Malgun Gothic" w:cs="Arial"/>
                <w:b w:val="0"/>
                <w:sz w:val="21"/>
                <w:szCs w:val="21"/>
              </w:rPr>
            </w:pPr>
            <w:r>
              <w:rPr>
                <w:rFonts w:ascii="Malgun Gothic" w:eastAsia="Malgun Gothic" w:hAnsi="Malgun Gothic" w:cs="Arial"/>
                <w:b w:val="0"/>
                <w:sz w:val="21"/>
                <w:szCs w:val="21"/>
              </w:rPr>
              <w:t>Complete</w:t>
            </w:r>
          </w:p>
        </w:tc>
        <w:tc>
          <w:tcPr>
            <w:tcW w:w="1843" w:type="dxa"/>
          </w:tcPr>
          <w:p w14:paraId="1333A6D5" w14:textId="77777777" w:rsidR="00F1706D" w:rsidRDefault="00A51A49">
            <w:pPr>
              <w:jc w:val="center"/>
              <w:rPr>
                <w:rFonts w:ascii="Malgun Gothic" w:eastAsia="Malgun Gothic" w:hAnsi="Malgun Gothic" w:cs="Arial"/>
                <w:b w:val="0"/>
                <w:sz w:val="21"/>
                <w:szCs w:val="21"/>
              </w:rPr>
            </w:pPr>
            <w:r>
              <w:rPr>
                <w:rFonts w:ascii="Malgun Gothic" w:eastAsia="Malgun Gothic" w:hAnsi="Malgun Gothic" w:cs="Arial"/>
                <w:b w:val="0"/>
                <w:sz w:val="21"/>
                <w:szCs w:val="21"/>
              </w:rPr>
              <w:t>Initials</w:t>
            </w:r>
          </w:p>
        </w:tc>
        <w:tc>
          <w:tcPr>
            <w:tcW w:w="992" w:type="dxa"/>
          </w:tcPr>
          <w:p w14:paraId="3F93E48A" w14:textId="77777777" w:rsidR="00F1706D" w:rsidRDefault="00A51A49">
            <w:pPr>
              <w:jc w:val="center"/>
              <w:rPr>
                <w:rFonts w:ascii="Malgun Gothic" w:eastAsia="Malgun Gothic" w:hAnsi="Malgun Gothic" w:cs="Arial"/>
                <w:b w:val="0"/>
                <w:sz w:val="21"/>
                <w:szCs w:val="21"/>
              </w:rPr>
            </w:pPr>
            <w:r>
              <w:rPr>
                <w:rFonts w:ascii="Malgun Gothic" w:eastAsia="Malgun Gothic" w:hAnsi="Malgun Gothic" w:cs="Arial"/>
                <w:b w:val="0"/>
                <w:sz w:val="21"/>
                <w:szCs w:val="21"/>
              </w:rPr>
              <w:t>Date</w:t>
            </w:r>
          </w:p>
        </w:tc>
      </w:tr>
      <w:tr w:rsidR="00F1706D" w14:paraId="2BDE35E8" w14:textId="77777777">
        <w:trPr>
          <w:trHeight w:val="297"/>
        </w:trPr>
        <w:tc>
          <w:tcPr>
            <w:tcW w:w="2263" w:type="dxa"/>
          </w:tcPr>
          <w:p w14:paraId="24B449F6" w14:textId="77777777" w:rsidR="00F1706D" w:rsidRDefault="00A51A49">
            <w:pPr>
              <w:rPr>
                <w:rFonts w:ascii="Malgun Gothic" w:eastAsia="Malgun Gothic" w:hAnsi="Malgun Gothic" w:cs="Arial"/>
                <w:b w:val="0"/>
                <w:sz w:val="21"/>
                <w:szCs w:val="21"/>
              </w:rPr>
            </w:pPr>
            <w:r>
              <w:rPr>
                <w:rFonts w:ascii="Malgun Gothic" w:eastAsia="Malgun Gothic" w:hAnsi="Malgun Gothic" w:cs="Arial"/>
                <w:b w:val="0"/>
                <w:sz w:val="21"/>
                <w:szCs w:val="21"/>
              </w:rPr>
              <w:t>Arrange collection/delivery of device back to user if required.</w:t>
            </w:r>
          </w:p>
        </w:tc>
        <w:tc>
          <w:tcPr>
            <w:tcW w:w="1701" w:type="dxa"/>
          </w:tcPr>
          <w:p w14:paraId="33862D5F" w14:textId="77777777" w:rsidR="00F1706D" w:rsidRDefault="00A51A49">
            <w:pPr>
              <w:rPr>
                <w:rFonts w:ascii="Malgun Gothic" w:eastAsia="Malgun Gothic" w:hAnsi="Malgun Gothic" w:cs="Arial"/>
                <w:b w:val="0"/>
                <w:sz w:val="21"/>
                <w:szCs w:val="21"/>
              </w:rPr>
            </w:pPr>
            <w:r>
              <w:rPr>
                <w:rFonts w:ascii="Malgun Gothic" w:eastAsia="Malgun Gothic" w:hAnsi="Malgun Gothic" w:cs="Arial"/>
                <w:b w:val="0"/>
                <w:sz w:val="21"/>
                <w:szCs w:val="21"/>
              </w:rPr>
              <w:t>Network manager/Fed tech</w:t>
            </w:r>
          </w:p>
        </w:tc>
        <w:tc>
          <w:tcPr>
            <w:tcW w:w="1985" w:type="dxa"/>
          </w:tcPr>
          <w:p w14:paraId="3D876888" w14:textId="77777777" w:rsidR="00F1706D" w:rsidRDefault="00F1706D">
            <w:pPr>
              <w:rPr>
                <w:rFonts w:ascii="Malgun Gothic" w:eastAsia="Malgun Gothic" w:hAnsi="Malgun Gothic" w:cs="Arial"/>
                <w:b w:val="0"/>
                <w:sz w:val="21"/>
                <w:szCs w:val="21"/>
              </w:rPr>
            </w:pPr>
          </w:p>
        </w:tc>
        <w:tc>
          <w:tcPr>
            <w:tcW w:w="1843" w:type="dxa"/>
          </w:tcPr>
          <w:p w14:paraId="0EC20D24" w14:textId="77777777" w:rsidR="00F1706D" w:rsidRDefault="00F1706D">
            <w:pPr>
              <w:rPr>
                <w:rFonts w:ascii="Malgun Gothic" w:eastAsia="Malgun Gothic" w:hAnsi="Malgun Gothic" w:cs="Arial"/>
                <w:b w:val="0"/>
                <w:sz w:val="21"/>
                <w:szCs w:val="21"/>
              </w:rPr>
            </w:pPr>
          </w:p>
        </w:tc>
        <w:tc>
          <w:tcPr>
            <w:tcW w:w="992" w:type="dxa"/>
          </w:tcPr>
          <w:p w14:paraId="457EC87D" w14:textId="77777777" w:rsidR="00F1706D" w:rsidRDefault="00F1706D">
            <w:pPr>
              <w:rPr>
                <w:rFonts w:ascii="Malgun Gothic" w:eastAsia="Malgun Gothic" w:hAnsi="Malgun Gothic" w:cs="Arial"/>
                <w:b w:val="0"/>
                <w:sz w:val="21"/>
                <w:szCs w:val="21"/>
              </w:rPr>
            </w:pPr>
          </w:p>
        </w:tc>
      </w:tr>
      <w:tr w:rsidR="00F1706D" w14:paraId="3A99745C" w14:textId="77777777">
        <w:trPr>
          <w:trHeight w:val="277"/>
        </w:trPr>
        <w:tc>
          <w:tcPr>
            <w:tcW w:w="2263" w:type="dxa"/>
          </w:tcPr>
          <w:p w14:paraId="06C6DE99" w14:textId="77777777" w:rsidR="00F1706D" w:rsidRDefault="00A51A49">
            <w:pPr>
              <w:rPr>
                <w:rFonts w:ascii="Malgun Gothic" w:eastAsia="Malgun Gothic" w:hAnsi="Malgun Gothic" w:cs="Arial"/>
                <w:b w:val="0"/>
                <w:sz w:val="21"/>
                <w:szCs w:val="21"/>
              </w:rPr>
            </w:pPr>
            <w:r>
              <w:rPr>
                <w:rFonts w:ascii="Malgun Gothic" w:eastAsia="Malgun Gothic" w:hAnsi="Malgun Gothic" w:cs="Arial"/>
                <w:b w:val="0"/>
                <w:sz w:val="21"/>
                <w:szCs w:val="21"/>
              </w:rPr>
              <w:t xml:space="preserve">Enable User’s AD Account and Enable 365 Account (high schools only) and any other accounts that have been disabled such as SIMS </w:t>
            </w:r>
          </w:p>
        </w:tc>
        <w:tc>
          <w:tcPr>
            <w:tcW w:w="1701" w:type="dxa"/>
          </w:tcPr>
          <w:p w14:paraId="16565AD7" w14:textId="77777777" w:rsidR="00F1706D" w:rsidRDefault="00A51A49">
            <w:pPr>
              <w:rPr>
                <w:rFonts w:ascii="Malgun Gothic" w:eastAsia="Malgun Gothic" w:hAnsi="Malgun Gothic" w:cs="Arial"/>
                <w:b w:val="0"/>
                <w:sz w:val="21"/>
                <w:szCs w:val="21"/>
              </w:rPr>
            </w:pPr>
            <w:r>
              <w:rPr>
                <w:rFonts w:ascii="Malgun Gothic" w:eastAsia="Malgun Gothic" w:hAnsi="Malgun Gothic" w:cs="Arial"/>
                <w:b w:val="0"/>
                <w:sz w:val="21"/>
                <w:szCs w:val="21"/>
              </w:rPr>
              <w:t>Network manager/Fed tech</w:t>
            </w:r>
          </w:p>
        </w:tc>
        <w:tc>
          <w:tcPr>
            <w:tcW w:w="1985" w:type="dxa"/>
          </w:tcPr>
          <w:p w14:paraId="09E7B9FC" w14:textId="77777777" w:rsidR="00F1706D" w:rsidRDefault="00F1706D">
            <w:pPr>
              <w:rPr>
                <w:rFonts w:ascii="Malgun Gothic" w:eastAsia="Malgun Gothic" w:hAnsi="Malgun Gothic" w:cs="Arial"/>
                <w:b w:val="0"/>
                <w:sz w:val="21"/>
                <w:szCs w:val="21"/>
              </w:rPr>
            </w:pPr>
          </w:p>
        </w:tc>
        <w:tc>
          <w:tcPr>
            <w:tcW w:w="1843" w:type="dxa"/>
          </w:tcPr>
          <w:p w14:paraId="19D69DCA" w14:textId="77777777" w:rsidR="00F1706D" w:rsidRDefault="00F1706D">
            <w:pPr>
              <w:rPr>
                <w:rFonts w:ascii="Malgun Gothic" w:eastAsia="Malgun Gothic" w:hAnsi="Malgun Gothic" w:cs="Arial"/>
                <w:b w:val="0"/>
                <w:sz w:val="21"/>
                <w:szCs w:val="21"/>
              </w:rPr>
            </w:pPr>
          </w:p>
        </w:tc>
        <w:tc>
          <w:tcPr>
            <w:tcW w:w="992" w:type="dxa"/>
          </w:tcPr>
          <w:p w14:paraId="59700C6C" w14:textId="77777777" w:rsidR="00F1706D" w:rsidRDefault="00F1706D">
            <w:pPr>
              <w:rPr>
                <w:rFonts w:ascii="Malgun Gothic" w:eastAsia="Malgun Gothic" w:hAnsi="Malgun Gothic" w:cs="Arial"/>
                <w:b w:val="0"/>
                <w:sz w:val="21"/>
                <w:szCs w:val="21"/>
              </w:rPr>
            </w:pPr>
          </w:p>
        </w:tc>
      </w:tr>
      <w:tr w:rsidR="00F1706D" w14:paraId="425576C3" w14:textId="77777777">
        <w:trPr>
          <w:trHeight w:val="277"/>
        </w:trPr>
        <w:tc>
          <w:tcPr>
            <w:tcW w:w="2263" w:type="dxa"/>
          </w:tcPr>
          <w:p w14:paraId="2C11C131" w14:textId="77777777" w:rsidR="00F1706D" w:rsidRDefault="00A51A49">
            <w:pPr>
              <w:rPr>
                <w:rFonts w:ascii="Malgun Gothic" w:eastAsia="Malgun Gothic" w:hAnsi="Malgun Gothic" w:cs="Arial"/>
                <w:b w:val="0"/>
                <w:sz w:val="21"/>
                <w:szCs w:val="21"/>
              </w:rPr>
            </w:pPr>
            <w:r>
              <w:rPr>
                <w:rFonts w:ascii="Malgun Gothic" w:eastAsia="Malgun Gothic" w:hAnsi="Malgun Gothic" w:cs="Arial"/>
                <w:b w:val="0"/>
                <w:sz w:val="21"/>
                <w:szCs w:val="21"/>
              </w:rPr>
              <w:t>Enable AD and HWB account if it was disabled in the process (primary schools)</w:t>
            </w:r>
          </w:p>
        </w:tc>
        <w:tc>
          <w:tcPr>
            <w:tcW w:w="1701" w:type="dxa"/>
          </w:tcPr>
          <w:p w14:paraId="402D517D" w14:textId="77777777" w:rsidR="00F1706D" w:rsidRDefault="00A51A49">
            <w:pPr>
              <w:rPr>
                <w:rFonts w:ascii="Malgun Gothic" w:eastAsia="Malgun Gothic" w:hAnsi="Malgun Gothic" w:cs="Arial"/>
                <w:b w:val="0"/>
                <w:sz w:val="21"/>
                <w:szCs w:val="21"/>
              </w:rPr>
            </w:pPr>
            <w:r>
              <w:rPr>
                <w:rFonts w:ascii="Malgun Gothic" w:eastAsia="Malgun Gothic" w:hAnsi="Malgun Gothic" w:cs="Arial"/>
                <w:b w:val="0"/>
                <w:sz w:val="21"/>
                <w:szCs w:val="21"/>
              </w:rPr>
              <w:t>Fed Tech/Digital Champion</w:t>
            </w:r>
          </w:p>
        </w:tc>
        <w:tc>
          <w:tcPr>
            <w:tcW w:w="1985" w:type="dxa"/>
          </w:tcPr>
          <w:p w14:paraId="259BF656" w14:textId="77777777" w:rsidR="00F1706D" w:rsidRDefault="00F1706D">
            <w:pPr>
              <w:rPr>
                <w:rFonts w:ascii="Malgun Gothic" w:eastAsia="Malgun Gothic" w:hAnsi="Malgun Gothic" w:cs="Arial"/>
                <w:b w:val="0"/>
                <w:sz w:val="21"/>
                <w:szCs w:val="21"/>
              </w:rPr>
            </w:pPr>
          </w:p>
        </w:tc>
        <w:tc>
          <w:tcPr>
            <w:tcW w:w="1843" w:type="dxa"/>
          </w:tcPr>
          <w:p w14:paraId="6B46177B" w14:textId="77777777" w:rsidR="00F1706D" w:rsidRDefault="00F1706D">
            <w:pPr>
              <w:rPr>
                <w:rFonts w:ascii="Malgun Gothic" w:eastAsia="Malgun Gothic" w:hAnsi="Malgun Gothic" w:cs="Arial"/>
                <w:b w:val="0"/>
                <w:sz w:val="21"/>
                <w:szCs w:val="21"/>
              </w:rPr>
            </w:pPr>
          </w:p>
        </w:tc>
        <w:tc>
          <w:tcPr>
            <w:tcW w:w="992" w:type="dxa"/>
          </w:tcPr>
          <w:p w14:paraId="7AFFCC81" w14:textId="77777777" w:rsidR="00F1706D" w:rsidRDefault="00F1706D">
            <w:pPr>
              <w:rPr>
                <w:rFonts w:ascii="Malgun Gothic" w:eastAsia="Malgun Gothic" w:hAnsi="Malgun Gothic" w:cs="Arial"/>
                <w:b w:val="0"/>
                <w:sz w:val="21"/>
                <w:szCs w:val="21"/>
              </w:rPr>
            </w:pPr>
          </w:p>
        </w:tc>
      </w:tr>
      <w:tr w:rsidR="00F1706D" w14:paraId="1CB39B72" w14:textId="77777777">
        <w:trPr>
          <w:trHeight w:val="277"/>
        </w:trPr>
        <w:tc>
          <w:tcPr>
            <w:tcW w:w="2263" w:type="dxa"/>
          </w:tcPr>
          <w:p w14:paraId="63B9E118" w14:textId="77777777" w:rsidR="00F1706D" w:rsidRDefault="00A51A49">
            <w:pPr>
              <w:rPr>
                <w:rFonts w:ascii="Malgun Gothic" w:eastAsia="Malgun Gothic" w:hAnsi="Malgun Gothic" w:cs="Arial"/>
                <w:b w:val="0"/>
                <w:sz w:val="21"/>
                <w:szCs w:val="21"/>
              </w:rPr>
            </w:pPr>
            <w:r>
              <w:rPr>
                <w:rFonts w:ascii="Malgun Gothic" w:eastAsia="Malgun Gothic" w:hAnsi="Malgun Gothic" w:cs="Arial"/>
                <w:b w:val="0"/>
                <w:sz w:val="21"/>
                <w:szCs w:val="21"/>
              </w:rPr>
              <w:t>Contact user to check all login details are fine after password reset.</w:t>
            </w:r>
          </w:p>
        </w:tc>
        <w:tc>
          <w:tcPr>
            <w:tcW w:w="1701" w:type="dxa"/>
          </w:tcPr>
          <w:p w14:paraId="6CFD2FC8" w14:textId="77777777" w:rsidR="00F1706D" w:rsidRDefault="00A51A49">
            <w:pPr>
              <w:rPr>
                <w:rFonts w:ascii="Malgun Gothic" w:eastAsia="Malgun Gothic" w:hAnsi="Malgun Gothic" w:cs="Arial"/>
                <w:b w:val="0"/>
                <w:sz w:val="21"/>
                <w:szCs w:val="21"/>
              </w:rPr>
            </w:pPr>
            <w:r>
              <w:rPr>
                <w:rFonts w:ascii="Malgun Gothic" w:eastAsia="Malgun Gothic" w:hAnsi="Malgun Gothic" w:cs="Arial"/>
                <w:b w:val="0"/>
                <w:sz w:val="21"/>
                <w:szCs w:val="21"/>
              </w:rPr>
              <w:t>Network manager/Fed tech</w:t>
            </w:r>
          </w:p>
        </w:tc>
        <w:tc>
          <w:tcPr>
            <w:tcW w:w="1985" w:type="dxa"/>
          </w:tcPr>
          <w:p w14:paraId="481EF23C" w14:textId="77777777" w:rsidR="00F1706D" w:rsidRDefault="00F1706D">
            <w:pPr>
              <w:rPr>
                <w:rFonts w:ascii="Malgun Gothic" w:eastAsia="Malgun Gothic" w:hAnsi="Malgun Gothic" w:cs="Arial"/>
                <w:b w:val="0"/>
                <w:sz w:val="21"/>
                <w:szCs w:val="21"/>
              </w:rPr>
            </w:pPr>
          </w:p>
        </w:tc>
        <w:tc>
          <w:tcPr>
            <w:tcW w:w="1843" w:type="dxa"/>
          </w:tcPr>
          <w:p w14:paraId="663FB4E5" w14:textId="77777777" w:rsidR="00F1706D" w:rsidRDefault="00F1706D">
            <w:pPr>
              <w:rPr>
                <w:rFonts w:ascii="Malgun Gothic" w:eastAsia="Malgun Gothic" w:hAnsi="Malgun Gothic" w:cs="Arial"/>
                <w:b w:val="0"/>
                <w:sz w:val="21"/>
                <w:szCs w:val="21"/>
              </w:rPr>
            </w:pPr>
          </w:p>
        </w:tc>
        <w:tc>
          <w:tcPr>
            <w:tcW w:w="992" w:type="dxa"/>
          </w:tcPr>
          <w:p w14:paraId="350BB1E0" w14:textId="77777777" w:rsidR="00F1706D" w:rsidRDefault="00F1706D">
            <w:pPr>
              <w:rPr>
                <w:rFonts w:ascii="Malgun Gothic" w:eastAsia="Malgun Gothic" w:hAnsi="Malgun Gothic" w:cs="Arial"/>
                <w:b w:val="0"/>
                <w:sz w:val="21"/>
                <w:szCs w:val="21"/>
              </w:rPr>
            </w:pPr>
          </w:p>
        </w:tc>
      </w:tr>
      <w:tr w:rsidR="00F1706D" w14:paraId="687F7A4E" w14:textId="77777777">
        <w:trPr>
          <w:trHeight w:val="277"/>
        </w:trPr>
        <w:tc>
          <w:tcPr>
            <w:tcW w:w="2263" w:type="dxa"/>
          </w:tcPr>
          <w:p w14:paraId="315F1951" w14:textId="77777777" w:rsidR="00F1706D" w:rsidRDefault="00A51A49">
            <w:pPr>
              <w:rPr>
                <w:rFonts w:ascii="Malgun Gothic" w:eastAsia="Malgun Gothic" w:hAnsi="Malgun Gothic" w:cs="Arial"/>
                <w:b w:val="0"/>
                <w:sz w:val="21"/>
                <w:szCs w:val="21"/>
              </w:rPr>
            </w:pPr>
            <w:r>
              <w:rPr>
                <w:rFonts w:ascii="Malgun Gothic" w:eastAsia="Malgun Gothic" w:hAnsi="Malgun Gothic" w:cs="Arial"/>
                <w:b w:val="0"/>
                <w:sz w:val="21"/>
                <w:szCs w:val="21"/>
              </w:rPr>
              <w:t xml:space="preserve">Sign off </w:t>
            </w:r>
            <w:proofErr w:type="spellStart"/>
            <w:r>
              <w:rPr>
                <w:rFonts w:ascii="Malgun Gothic" w:eastAsia="Malgun Gothic" w:hAnsi="Malgun Gothic" w:cs="Arial"/>
                <w:b w:val="0"/>
                <w:sz w:val="21"/>
                <w:szCs w:val="21"/>
              </w:rPr>
              <w:t>Topdesk</w:t>
            </w:r>
            <w:proofErr w:type="spellEnd"/>
            <w:r>
              <w:rPr>
                <w:rFonts w:ascii="Malgun Gothic" w:eastAsia="Malgun Gothic" w:hAnsi="Malgun Gothic" w:cs="Arial"/>
                <w:b w:val="0"/>
                <w:sz w:val="21"/>
                <w:szCs w:val="21"/>
              </w:rPr>
              <w:t xml:space="preserve"> call, email </w:t>
            </w:r>
            <w:proofErr w:type="gramStart"/>
            <w:r>
              <w:rPr>
                <w:rFonts w:ascii="Malgun Gothic" w:eastAsia="Malgun Gothic" w:hAnsi="Malgun Gothic" w:cs="Arial"/>
                <w:b w:val="0"/>
                <w:sz w:val="21"/>
                <w:szCs w:val="21"/>
              </w:rPr>
              <w:t>schools</w:t>
            </w:r>
            <w:proofErr w:type="gramEnd"/>
            <w:r>
              <w:rPr>
                <w:rFonts w:ascii="Malgun Gothic" w:eastAsia="Malgun Gothic" w:hAnsi="Malgun Gothic" w:cs="Arial"/>
                <w:b w:val="0"/>
                <w:sz w:val="21"/>
                <w:szCs w:val="21"/>
              </w:rPr>
              <w:t xml:space="preserve"> cyber security group.</w:t>
            </w:r>
          </w:p>
        </w:tc>
        <w:tc>
          <w:tcPr>
            <w:tcW w:w="1701" w:type="dxa"/>
          </w:tcPr>
          <w:p w14:paraId="285AF50B" w14:textId="77777777" w:rsidR="00F1706D" w:rsidRDefault="00A51A49">
            <w:pPr>
              <w:rPr>
                <w:rFonts w:ascii="Malgun Gothic" w:eastAsia="Malgun Gothic" w:hAnsi="Malgun Gothic" w:cs="Arial"/>
                <w:b w:val="0"/>
                <w:sz w:val="21"/>
                <w:szCs w:val="21"/>
              </w:rPr>
            </w:pPr>
            <w:r>
              <w:rPr>
                <w:rFonts w:ascii="Malgun Gothic" w:eastAsia="Malgun Gothic" w:hAnsi="Malgun Gothic" w:cs="Arial"/>
                <w:b w:val="0"/>
                <w:sz w:val="21"/>
                <w:szCs w:val="21"/>
              </w:rPr>
              <w:t>Network Manager/Fed Tech</w:t>
            </w:r>
          </w:p>
        </w:tc>
        <w:tc>
          <w:tcPr>
            <w:tcW w:w="1985" w:type="dxa"/>
          </w:tcPr>
          <w:p w14:paraId="44777ED0" w14:textId="77777777" w:rsidR="00F1706D" w:rsidRDefault="00F1706D">
            <w:pPr>
              <w:rPr>
                <w:rFonts w:ascii="Malgun Gothic" w:eastAsia="Malgun Gothic" w:hAnsi="Malgun Gothic" w:cs="Arial"/>
                <w:b w:val="0"/>
                <w:sz w:val="21"/>
                <w:szCs w:val="21"/>
              </w:rPr>
            </w:pPr>
          </w:p>
        </w:tc>
        <w:tc>
          <w:tcPr>
            <w:tcW w:w="1843" w:type="dxa"/>
          </w:tcPr>
          <w:p w14:paraId="3748C6E8" w14:textId="77777777" w:rsidR="00F1706D" w:rsidRDefault="00F1706D">
            <w:pPr>
              <w:rPr>
                <w:rFonts w:ascii="Malgun Gothic" w:eastAsia="Malgun Gothic" w:hAnsi="Malgun Gothic" w:cs="Arial"/>
                <w:b w:val="0"/>
                <w:sz w:val="21"/>
                <w:szCs w:val="21"/>
              </w:rPr>
            </w:pPr>
          </w:p>
        </w:tc>
        <w:tc>
          <w:tcPr>
            <w:tcW w:w="992" w:type="dxa"/>
          </w:tcPr>
          <w:p w14:paraId="7E0387D9" w14:textId="77777777" w:rsidR="00F1706D" w:rsidRDefault="00F1706D">
            <w:pPr>
              <w:rPr>
                <w:rFonts w:ascii="Malgun Gothic" w:eastAsia="Malgun Gothic" w:hAnsi="Malgun Gothic" w:cs="Arial"/>
                <w:b w:val="0"/>
                <w:sz w:val="21"/>
                <w:szCs w:val="21"/>
              </w:rPr>
            </w:pPr>
          </w:p>
        </w:tc>
      </w:tr>
    </w:tbl>
    <w:p w14:paraId="7D83E084" w14:textId="77777777" w:rsidR="00F1706D" w:rsidRDefault="00F1706D">
      <w:pPr>
        <w:spacing w:after="160" w:line="259" w:lineRule="auto"/>
        <w:rPr>
          <w:rFonts w:eastAsia="Calibri" w:cs="Arial"/>
          <w:b w:val="0"/>
          <w:bCs w:val="0"/>
          <w:sz w:val="21"/>
          <w:szCs w:val="21"/>
        </w:rPr>
      </w:pPr>
    </w:p>
    <w:bookmarkEnd w:id="32"/>
    <w:p w14:paraId="47493485" w14:textId="77777777" w:rsidR="00F1706D" w:rsidRDefault="00F1706D">
      <w:pPr>
        <w:spacing w:after="160" w:line="259" w:lineRule="auto"/>
        <w:rPr>
          <w:rFonts w:eastAsia="Calibri" w:cs="Arial"/>
          <w:b w:val="0"/>
          <w:bCs w:val="0"/>
          <w:sz w:val="21"/>
          <w:szCs w:val="21"/>
        </w:rPr>
      </w:pPr>
    </w:p>
    <w:p w14:paraId="5E70A2DD" w14:textId="77777777" w:rsidR="00F1706D" w:rsidRDefault="00F1706D">
      <w:pPr>
        <w:spacing w:line="192" w:lineRule="auto"/>
        <w:rPr>
          <w:rFonts w:ascii="Malgun Gothic" w:eastAsia="Malgun Gothic" w:hAnsi="Malgun Gothic" w:cs="Helvetica"/>
          <w:b w:val="0"/>
          <w:bCs w:val="0"/>
          <w:sz w:val="21"/>
          <w:szCs w:val="21"/>
          <w:lang w:eastAsia="en-GB"/>
        </w:rPr>
      </w:pPr>
    </w:p>
    <w:sectPr w:rsidR="00F1706D">
      <w:pgSz w:w="11906" w:h="16838" w:code="9"/>
      <w:pgMar w:top="1440" w:right="991"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CAE958" w14:textId="77777777" w:rsidR="00284487" w:rsidRDefault="00284487">
      <w:r>
        <w:separator/>
      </w:r>
    </w:p>
  </w:endnote>
  <w:endnote w:type="continuationSeparator" w:id="0">
    <w:p w14:paraId="78464824" w14:textId="77777777" w:rsidR="00284487" w:rsidRDefault="00284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XBIMC S+ Gotham">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39EDF" w14:textId="77777777" w:rsidR="00F1706D" w:rsidRDefault="00A51A49">
    <w:pPr>
      <w:pStyle w:val="Footer"/>
      <w:jc w:val="center"/>
      <w:rPr>
        <w:sz w:val="20"/>
      </w:rPr>
    </w:pPr>
    <w:r>
      <w:rPr>
        <w:sz w:val="20"/>
        <w:lang w:val="en-US"/>
      </w:rPr>
      <w:t xml:space="preserve">Page </w:t>
    </w:r>
    <w:r>
      <w:rPr>
        <w:sz w:val="20"/>
        <w:lang w:val="en-US"/>
      </w:rPr>
      <w:fldChar w:fldCharType="begin"/>
    </w:r>
    <w:r>
      <w:rPr>
        <w:sz w:val="20"/>
        <w:lang w:val="en-US"/>
      </w:rPr>
      <w:instrText xml:space="preserve"> PAGE </w:instrText>
    </w:r>
    <w:r>
      <w:rPr>
        <w:sz w:val="20"/>
        <w:lang w:val="en-US"/>
      </w:rPr>
      <w:fldChar w:fldCharType="separate"/>
    </w:r>
    <w:r>
      <w:rPr>
        <w:noProof/>
        <w:sz w:val="20"/>
        <w:lang w:val="en-US"/>
      </w:rPr>
      <w:t>1</w:t>
    </w:r>
    <w:r>
      <w:rPr>
        <w:sz w:val="20"/>
        <w:lang w:val="en-US"/>
      </w:rPr>
      <w:fldChar w:fldCharType="end"/>
    </w:r>
    <w:r>
      <w:rPr>
        <w:sz w:val="20"/>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7BF3C8" w14:textId="77777777" w:rsidR="00284487" w:rsidRDefault="00284487">
      <w:r>
        <w:separator/>
      </w:r>
    </w:p>
  </w:footnote>
  <w:footnote w:type="continuationSeparator" w:id="0">
    <w:p w14:paraId="5808F504" w14:textId="77777777" w:rsidR="00284487" w:rsidRDefault="002844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6287E" w14:textId="77777777" w:rsidR="00F1706D" w:rsidRDefault="00A51A49">
    <w:pPr>
      <w:spacing w:line="192" w:lineRule="auto"/>
      <w:jc w:val="both"/>
      <w:rPr>
        <w:rFonts w:ascii="Malgun Gothic" w:eastAsia="Malgun Gothic" w:hAnsi="Malgun Gothic" w:cs="Arial"/>
        <w:color w:val="0F243E" w:themeColor="text2" w:themeShade="80"/>
        <w:szCs w:val="22"/>
      </w:rPr>
    </w:pPr>
    <w:r>
      <w:rPr>
        <w:rFonts w:ascii="Malgun Gothic" w:eastAsia="Malgun Gothic" w:hAnsi="Malgun Gothic" w:cs="Arial"/>
        <w:color w:val="0F243E" w:themeColor="text2" w:themeShade="80"/>
        <w:szCs w:val="22"/>
      </w:rPr>
      <w:t>EHS Examinations Policy</w:t>
    </w:r>
  </w:p>
  <w:p w14:paraId="568C20D8" w14:textId="77777777" w:rsidR="00F1706D" w:rsidRDefault="00F170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B218E"/>
    <w:multiLevelType w:val="hybridMultilevel"/>
    <w:tmpl w:val="D7DC8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E21A2B"/>
    <w:multiLevelType w:val="hybridMultilevel"/>
    <w:tmpl w:val="2444A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B74373"/>
    <w:multiLevelType w:val="multilevel"/>
    <w:tmpl w:val="C0562FC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8C4534"/>
    <w:multiLevelType w:val="hybridMultilevel"/>
    <w:tmpl w:val="218C6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D72C58"/>
    <w:multiLevelType w:val="hybridMultilevel"/>
    <w:tmpl w:val="D5E8A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6C3706"/>
    <w:multiLevelType w:val="hybridMultilevel"/>
    <w:tmpl w:val="22BA8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6E7B0B"/>
    <w:multiLevelType w:val="hybridMultilevel"/>
    <w:tmpl w:val="39B68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A01367"/>
    <w:multiLevelType w:val="multilevel"/>
    <w:tmpl w:val="27A8E60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CD86CAE"/>
    <w:multiLevelType w:val="hybridMultilevel"/>
    <w:tmpl w:val="40347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D1227E2"/>
    <w:multiLevelType w:val="multilevel"/>
    <w:tmpl w:val="85A6A6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4CF7A06"/>
    <w:multiLevelType w:val="hybridMultilevel"/>
    <w:tmpl w:val="F46EA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57217C"/>
    <w:multiLevelType w:val="hybridMultilevel"/>
    <w:tmpl w:val="8D0C7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71362E"/>
    <w:multiLevelType w:val="hybridMultilevel"/>
    <w:tmpl w:val="663450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9E06F18"/>
    <w:multiLevelType w:val="hybridMultilevel"/>
    <w:tmpl w:val="53CC52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1B751BC5"/>
    <w:multiLevelType w:val="hybridMultilevel"/>
    <w:tmpl w:val="F1D4E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503942"/>
    <w:multiLevelType w:val="hybridMultilevel"/>
    <w:tmpl w:val="A9D03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2FB4031"/>
    <w:multiLevelType w:val="multilevel"/>
    <w:tmpl w:val="9C54EBD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6780621"/>
    <w:multiLevelType w:val="hybridMultilevel"/>
    <w:tmpl w:val="AEAC8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87C6221"/>
    <w:multiLevelType w:val="hybridMultilevel"/>
    <w:tmpl w:val="A24E0DCE"/>
    <w:lvl w:ilvl="0" w:tplc="0809000B">
      <w:start w:val="1"/>
      <w:numFmt w:val="bullet"/>
      <w:lvlText w:val=""/>
      <w:lvlJc w:val="left"/>
      <w:pPr>
        <w:ind w:left="1854" w:hanging="360"/>
      </w:pPr>
      <w:rPr>
        <w:rFonts w:ascii="Wingdings" w:hAnsi="Wingdings"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9" w15:restartNumberingAfterBreak="0">
    <w:nsid w:val="2B076670"/>
    <w:multiLevelType w:val="hybridMultilevel"/>
    <w:tmpl w:val="C3DECAA2"/>
    <w:lvl w:ilvl="0" w:tplc="DA26866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B6E682E"/>
    <w:multiLevelType w:val="hybridMultilevel"/>
    <w:tmpl w:val="E9E45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D1E03D8"/>
    <w:multiLevelType w:val="hybridMultilevel"/>
    <w:tmpl w:val="4CA6E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E41287F"/>
    <w:multiLevelType w:val="hybridMultilevel"/>
    <w:tmpl w:val="BED8E3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4026B4B"/>
    <w:multiLevelType w:val="hybridMultilevel"/>
    <w:tmpl w:val="CEE81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72A11D6"/>
    <w:multiLevelType w:val="multilevel"/>
    <w:tmpl w:val="CEFC3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8402B59"/>
    <w:multiLevelType w:val="hybridMultilevel"/>
    <w:tmpl w:val="4D7C1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9E24602"/>
    <w:multiLevelType w:val="hybridMultilevel"/>
    <w:tmpl w:val="211440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C2506AB"/>
    <w:multiLevelType w:val="hybridMultilevel"/>
    <w:tmpl w:val="F2822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F1E2436"/>
    <w:multiLevelType w:val="hybridMultilevel"/>
    <w:tmpl w:val="EFB24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32C2B60"/>
    <w:multiLevelType w:val="hybridMultilevel"/>
    <w:tmpl w:val="9348C5B0"/>
    <w:lvl w:ilvl="0" w:tplc="EDA0AB96">
      <w:numFmt w:val="bullet"/>
      <w:lvlText w:val="•"/>
      <w:lvlJc w:val="left"/>
      <w:pPr>
        <w:ind w:left="1440" w:hanging="360"/>
      </w:pPr>
      <w:rPr>
        <w:rFonts w:ascii="XBIMC S+ Gotham" w:eastAsia="Times New Roman" w:hAnsi="XBIMC S+ Gotham" w:cs="XBIMC S+ Gotham"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3D62650"/>
    <w:multiLevelType w:val="hybridMultilevel"/>
    <w:tmpl w:val="94643A30"/>
    <w:lvl w:ilvl="0" w:tplc="08090001">
      <w:start w:val="1"/>
      <w:numFmt w:val="bullet"/>
      <w:lvlText w:val=""/>
      <w:lvlJc w:val="left"/>
      <w:pPr>
        <w:ind w:left="720" w:hanging="360"/>
      </w:pPr>
      <w:rPr>
        <w:rFonts w:ascii="Symbol" w:hAnsi="Symbol" w:hint="default"/>
      </w:rPr>
    </w:lvl>
    <w:lvl w:ilvl="1" w:tplc="EDA0AB96">
      <w:numFmt w:val="bullet"/>
      <w:lvlText w:val="•"/>
      <w:lvlJc w:val="left"/>
      <w:pPr>
        <w:ind w:left="1440" w:hanging="360"/>
      </w:pPr>
      <w:rPr>
        <w:rFonts w:ascii="XBIMC S+ Gotham" w:eastAsia="Times New Roman" w:hAnsi="XBIMC S+ Gotham" w:cs="XBIMC S+ Gotham"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4C33854"/>
    <w:multiLevelType w:val="hybridMultilevel"/>
    <w:tmpl w:val="7966E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7BB1080"/>
    <w:multiLevelType w:val="hybridMultilevel"/>
    <w:tmpl w:val="46D49472"/>
    <w:lvl w:ilvl="0" w:tplc="EDA0AB96">
      <w:numFmt w:val="bullet"/>
      <w:lvlText w:val="•"/>
      <w:lvlJc w:val="left"/>
      <w:pPr>
        <w:ind w:left="1440" w:hanging="360"/>
      </w:pPr>
      <w:rPr>
        <w:rFonts w:ascii="XBIMC S+ Gotham" w:eastAsia="Times New Roman" w:hAnsi="XBIMC S+ Gotham" w:cs="XBIMC S+ Gotham"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FD16906"/>
    <w:multiLevelType w:val="hybridMultilevel"/>
    <w:tmpl w:val="85604D64"/>
    <w:lvl w:ilvl="0" w:tplc="5CB8920C">
      <w:start w:val="1"/>
      <w:numFmt w:val="bullet"/>
      <w:lvlText w:val=""/>
      <w:lvlJc w:val="left"/>
      <w:pPr>
        <w:ind w:left="720" w:hanging="360"/>
      </w:pPr>
      <w:rPr>
        <w:rFonts w:ascii="Symbol" w:hAnsi="Symbol" w:hint="default"/>
      </w:rPr>
    </w:lvl>
    <w:lvl w:ilvl="1" w:tplc="4CD2A8A8">
      <w:start w:val="1"/>
      <w:numFmt w:val="bullet"/>
      <w:lvlText w:val="o"/>
      <w:lvlJc w:val="left"/>
      <w:pPr>
        <w:ind w:left="1440" w:hanging="360"/>
      </w:pPr>
      <w:rPr>
        <w:rFonts w:ascii="Courier New" w:hAnsi="Courier New" w:hint="default"/>
      </w:rPr>
    </w:lvl>
    <w:lvl w:ilvl="2" w:tplc="C0E239CC">
      <w:start w:val="1"/>
      <w:numFmt w:val="bullet"/>
      <w:lvlText w:val=""/>
      <w:lvlJc w:val="left"/>
      <w:pPr>
        <w:ind w:left="2160" w:hanging="360"/>
      </w:pPr>
      <w:rPr>
        <w:rFonts w:ascii="Wingdings" w:hAnsi="Wingdings" w:hint="default"/>
      </w:rPr>
    </w:lvl>
    <w:lvl w:ilvl="3" w:tplc="C4628688">
      <w:start w:val="1"/>
      <w:numFmt w:val="bullet"/>
      <w:lvlText w:val=""/>
      <w:lvlJc w:val="left"/>
      <w:pPr>
        <w:ind w:left="2880" w:hanging="360"/>
      </w:pPr>
      <w:rPr>
        <w:rFonts w:ascii="Symbol" w:hAnsi="Symbol" w:hint="default"/>
      </w:rPr>
    </w:lvl>
    <w:lvl w:ilvl="4" w:tplc="A3465512">
      <w:start w:val="1"/>
      <w:numFmt w:val="bullet"/>
      <w:lvlText w:val="o"/>
      <w:lvlJc w:val="left"/>
      <w:pPr>
        <w:ind w:left="3600" w:hanging="360"/>
      </w:pPr>
      <w:rPr>
        <w:rFonts w:ascii="Courier New" w:hAnsi="Courier New" w:hint="default"/>
      </w:rPr>
    </w:lvl>
    <w:lvl w:ilvl="5" w:tplc="EBCECFB2">
      <w:start w:val="1"/>
      <w:numFmt w:val="bullet"/>
      <w:lvlText w:val=""/>
      <w:lvlJc w:val="left"/>
      <w:pPr>
        <w:ind w:left="4320" w:hanging="360"/>
      </w:pPr>
      <w:rPr>
        <w:rFonts w:ascii="Wingdings" w:hAnsi="Wingdings" w:hint="default"/>
      </w:rPr>
    </w:lvl>
    <w:lvl w:ilvl="6" w:tplc="6DB09452">
      <w:start w:val="1"/>
      <w:numFmt w:val="bullet"/>
      <w:lvlText w:val=""/>
      <w:lvlJc w:val="left"/>
      <w:pPr>
        <w:ind w:left="5040" w:hanging="360"/>
      </w:pPr>
      <w:rPr>
        <w:rFonts w:ascii="Symbol" w:hAnsi="Symbol" w:hint="default"/>
      </w:rPr>
    </w:lvl>
    <w:lvl w:ilvl="7" w:tplc="8F505EC4">
      <w:start w:val="1"/>
      <w:numFmt w:val="bullet"/>
      <w:lvlText w:val="o"/>
      <w:lvlJc w:val="left"/>
      <w:pPr>
        <w:ind w:left="5760" w:hanging="360"/>
      </w:pPr>
      <w:rPr>
        <w:rFonts w:ascii="Courier New" w:hAnsi="Courier New" w:hint="default"/>
      </w:rPr>
    </w:lvl>
    <w:lvl w:ilvl="8" w:tplc="2164710A">
      <w:start w:val="1"/>
      <w:numFmt w:val="bullet"/>
      <w:lvlText w:val=""/>
      <w:lvlJc w:val="left"/>
      <w:pPr>
        <w:ind w:left="6480" w:hanging="360"/>
      </w:pPr>
      <w:rPr>
        <w:rFonts w:ascii="Wingdings" w:hAnsi="Wingdings" w:hint="default"/>
      </w:rPr>
    </w:lvl>
  </w:abstractNum>
  <w:abstractNum w:abstractNumId="34" w15:restartNumberingAfterBreak="0">
    <w:nsid w:val="50DE19B2"/>
    <w:multiLevelType w:val="multilevel"/>
    <w:tmpl w:val="D250C0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414449A"/>
    <w:multiLevelType w:val="hybridMultilevel"/>
    <w:tmpl w:val="040212A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5CF3D22"/>
    <w:multiLevelType w:val="hybridMultilevel"/>
    <w:tmpl w:val="19F42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99E479D"/>
    <w:multiLevelType w:val="multilevel"/>
    <w:tmpl w:val="3710B4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A274E2E"/>
    <w:multiLevelType w:val="hybridMultilevel"/>
    <w:tmpl w:val="02AA8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A8272AB"/>
    <w:multiLevelType w:val="multilevel"/>
    <w:tmpl w:val="AACE1F2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C5B565C"/>
    <w:multiLevelType w:val="hybridMultilevel"/>
    <w:tmpl w:val="81B8DB5C"/>
    <w:lvl w:ilvl="0" w:tplc="0F00B9CC">
      <w:start w:val="1"/>
      <w:numFmt w:val="bullet"/>
      <w:lvlText w:val=""/>
      <w:lvlJc w:val="left"/>
      <w:pPr>
        <w:ind w:left="720" w:hanging="360"/>
      </w:pPr>
      <w:rPr>
        <w:rFonts w:ascii="Symbol" w:hAnsi="Symbol" w:hint="default"/>
      </w:rPr>
    </w:lvl>
    <w:lvl w:ilvl="1" w:tplc="6FDCE72E">
      <w:start w:val="1"/>
      <w:numFmt w:val="bullet"/>
      <w:lvlText w:val="o"/>
      <w:lvlJc w:val="left"/>
      <w:pPr>
        <w:ind w:left="1440" w:hanging="360"/>
      </w:pPr>
      <w:rPr>
        <w:rFonts w:ascii="Courier New" w:hAnsi="Courier New" w:hint="default"/>
      </w:rPr>
    </w:lvl>
    <w:lvl w:ilvl="2" w:tplc="88E08002">
      <w:start w:val="1"/>
      <w:numFmt w:val="bullet"/>
      <w:lvlText w:val=""/>
      <w:lvlJc w:val="left"/>
      <w:pPr>
        <w:ind w:left="2160" w:hanging="360"/>
      </w:pPr>
      <w:rPr>
        <w:rFonts w:ascii="Wingdings" w:hAnsi="Wingdings" w:hint="default"/>
      </w:rPr>
    </w:lvl>
    <w:lvl w:ilvl="3" w:tplc="331C3974">
      <w:start w:val="1"/>
      <w:numFmt w:val="bullet"/>
      <w:lvlText w:val=""/>
      <w:lvlJc w:val="left"/>
      <w:pPr>
        <w:ind w:left="2880" w:hanging="360"/>
      </w:pPr>
      <w:rPr>
        <w:rFonts w:ascii="Symbol" w:hAnsi="Symbol" w:hint="default"/>
      </w:rPr>
    </w:lvl>
    <w:lvl w:ilvl="4" w:tplc="93AA8654">
      <w:start w:val="1"/>
      <w:numFmt w:val="bullet"/>
      <w:lvlText w:val="o"/>
      <w:lvlJc w:val="left"/>
      <w:pPr>
        <w:ind w:left="3600" w:hanging="360"/>
      </w:pPr>
      <w:rPr>
        <w:rFonts w:ascii="Courier New" w:hAnsi="Courier New" w:hint="default"/>
      </w:rPr>
    </w:lvl>
    <w:lvl w:ilvl="5" w:tplc="E2D47658">
      <w:start w:val="1"/>
      <w:numFmt w:val="bullet"/>
      <w:lvlText w:val=""/>
      <w:lvlJc w:val="left"/>
      <w:pPr>
        <w:ind w:left="4320" w:hanging="360"/>
      </w:pPr>
      <w:rPr>
        <w:rFonts w:ascii="Wingdings" w:hAnsi="Wingdings" w:hint="default"/>
      </w:rPr>
    </w:lvl>
    <w:lvl w:ilvl="6" w:tplc="6A5CCD78">
      <w:start w:val="1"/>
      <w:numFmt w:val="bullet"/>
      <w:lvlText w:val=""/>
      <w:lvlJc w:val="left"/>
      <w:pPr>
        <w:ind w:left="5040" w:hanging="360"/>
      </w:pPr>
      <w:rPr>
        <w:rFonts w:ascii="Symbol" w:hAnsi="Symbol" w:hint="default"/>
      </w:rPr>
    </w:lvl>
    <w:lvl w:ilvl="7" w:tplc="21B47252">
      <w:start w:val="1"/>
      <w:numFmt w:val="bullet"/>
      <w:lvlText w:val="o"/>
      <w:lvlJc w:val="left"/>
      <w:pPr>
        <w:ind w:left="5760" w:hanging="360"/>
      </w:pPr>
      <w:rPr>
        <w:rFonts w:ascii="Courier New" w:hAnsi="Courier New" w:hint="default"/>
      </w:rPr>
    </w:lvl>
    <w:lvl w:ilvl="8" w:tplc="0CD2578E">
      <w:start w:val="1"/>
      <w:numFmt w:val="bullet"/>
      <w:lvlText w:val=""/>
      <w:lvlJc w:val="left"/>
      <w:pPr>
        <w:ind w:left="6480" w:hanging="360"/>
      </w:pPr>
      <w:rPr>
        <w:rFonts w:ascii="Wingdings" w:hAnsi="Wingdings" w:hint="default"/>
      </w:rPr>
    </w:lvl>
  </w:abstractNum>
  <w:abstractNum w:abstractNumId="41" w15:restartNumberingAfterBreak="0">
    <w:nsid w:val="5E1E7FCF"/>
    <w:multiLevelType w:val="hybridMultilevel"/>
    <w:tmpl w:val="E378F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18A2FE5"/>
    <w:multiLevelType w:val="hybridMultilevel"/>
    <w:tmpl w:val="2D3CE3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2E41D5D"/>
    <w:multiLevelType w:val="hybridMultilevel"/>
    <w:tmpl w:val="4F2CB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3767C59"/>
    <w:multiLevelType w:val="hybridMultilevel"/>
    <w:tmpl w:val="8A987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6866C89"/>
    <w:multiLevelType w:val="hybridMultilevel"/>
    <w:tmpl w:val="99799376"/>
    <w:lvl w:ilvl="0" w:tplc="6E14717E">
      <w:start w:val="1"/>
      <w:numFmt w:val="bullet"/>
      <w:pStyle w:val="ContentList"/>
      <w:lvlText w:val=""/>
      <w:lvlJc w:val="left"/>
      <w:pPr>
        <w:tabs>
          <w:tab w:val="num" w:pos="720"/>
        </w:tabs>
        <w:ind w:left="720" w:hanging="360"/>
      </w:pPr>
      <w:rPr>
        <w:rFonts w:ascii="Symbol" w:eastAsia="Symbol" w:hAnsi="Symbol" w:hint="default"/>
      </w:rPr>
    </w:lvl>
    <w:lvl w:ilvl="1" w:tplc="51FC9B82">
      <w:start w:val="1"/>
      <w:numFmt w:val="bullet"/>
      <w:lvlText w:val="o"/>
      <w:lvlJc w:val="left"/>
      <w:pPr>
        <w:tabs>
          <w:tab w:val="num" w:pos="1440"/>
        </w:tabs>
        <w:ind w:left="1440" w:hanging="360"/>
      </w:pPr>
      <w:rPr>
        <w:rFonts w:ascii="Courier New" w:eastAsia="Courier New" w:hAnsi="Courier New" w:cs="Courier New" w:hint="default"/>
      </w:rPr>
    </w:lvl>
    <w:lvl w:ilvl="2" w:tplc="6246833E">
      <w:start w:val="1"/>
      <w:numFmt w:val="bullet"/>
      <w:lvlText w:val=""/>
      <w:lvlJc w:val="left"/>
      <w:pPr>
        <w:tabs>
          <w:tab w:val="num" w:pos="2160"/>
        </w:tabs>
        <w:ind w:left="2160" w:hanging="360"/>
      </w:pPr>
      <w:rPr>
        <w:rFonts w:ascii="Wingdings" w:eastAsia="Wingdings" w:hAnsi="Wingdings" w:hint="default"/>
      </w:rPr>
    </w:lvl>
    <w:lvl w:ilvl="3" w:tplc="6C1CD3CC">
      <w:start w:val="1"/>
      <w:numFmt w:val="bullet"/>
      <w:lvlText w:val=""/>
      <w:lvlJc w:val="left"/>
      <w:pPr>
        <w:tabs>
          <w:tab w:val="num" w:pos="2880"/>
        </w:tabs>
        <w:ind w:left="2880" w:hanging="360"/>
      </w:pPr>
      <w:rPr>
        <w:rFonts w:ascii="Symbol" w:eastAsia="Symbol" w:hAnsi="Symbol" w:hint="default"/>
      </w:rPr>
    </w:lvl>
    <w:lvl w:ilvl="4" w:tplc="B2C0DE8A">
      <w:start w:val="1"/>
      <w:numFmt w:val="bullet"/>
      <w:lvlText w:val="o"/>
      <w:lvlJc w:val="left"/>
      <w:pPr>
        <w:tabs>
          <w:tab w:val="num" w:pos="3600"/>
        </w:tabs>
        <w:ind w:left="3600" w:hanging="360"/>
      </w:pPr>
      <w:rPr>
        <w:rFonts w:ascii="Courier New" w:eastAsia="Courier New" w:hAnsi="Courier New" w:cs="Courier New" w:hint="default"/>
      </w:rPr>
    </w:lvl>
    <w:lvl w:ilvl="5" w:tplc="DF3CAA40">
      <w:start w:val="1"/>
      <w:numFmt w:val="bullet"/>
      <w:lvlText w:val=""/>
      <w:lvlJc w:val="left"/>
      <w:pPr>
        <w:tabs>
          <w:tab w:val="num" w:pos="4320"/>
        </w:tabs>
        <w:ind w:left="4320" w:hanging="360"/>
      </w:pPr>
      <w:rPr>
        <w:rFonts w:ascii="Wingdings" w:eastAsia="Wingdings" w:hAnsi="Wingdings" w:hint="default"/>
      </w:rPr>
    </w:lvl>
    <w:lvl w:ilvl="6" w:tplc="D766E0D8">
      <w:start w:val="1"/>
      <w:numFmt w:val="bullet"/>
      <w:lvlText w:val=""/>
      <w:lvlJc w:val="left"/>
      <w:pPr>
        <w:tabs>
          <w:tab w:val="num" w:pos="5040"/>
        </w:tabs>
        <w:ind w:left="5040" w:hanging="360"/>
      </w:pPr>
      <w:rPr>
        <w:rFonts w:ascii="Symbol" w:eastAsia="Symbol" w:hAnsi="Symbol" w:hint="default"/>
      </w:rPr>
    </w:lvl>
    <w:lvl w:ilvl="7" w:tplc="72ACCDCC">
      <w:start w:val="1"/>
      <w:numFmt w:val="bullet"/>
      <w:lvlText w:val="o"/>
      <w:lvlJc w:val="left"/>
      <w:pPr>
        <w:tabs>
          <w:tab w:val="num" w:pos="5760"/>
        </w:tabs>
        <w:ind w:left="5760" w:hanging="360"/>
      </w:pPr>
      <w:rPr>
        <w:rFonts w:ascii="Courier New" w:eastAsia="Courier New" w:hAnsi="Courier New" w:cs="Courier New" w:hint="default"/>
      </w:rPr>
    </w:lvl>
    <w:lvl w:ilvl="8" w:tplc="B45A5BBA">
      <w:start w:val="1"/>
      <w:numFmt w:val="bullet"/>
      <w:lvlText w:val=""/>
      <w:lvlJc w:val="left"/>
      <w:pPr>
        <w:tabs>
          <w:tab w:val="num" w:pos="6480"/>
        </w:tabs>
        <w:ind w:left="6480" w:hanging="360"/>
      </w:pPr>
      <w:rPr>
        <w:rFonts w:ascii="Wingdings" w:eastAsia="Wingdings" w:hAnsi="Wingdings" w:hint="default"/>
      </w:rPr>
    </w:lvl>
  </w:abstractNum>
  <w:abstractNum w:abstractNumId="46" w15:restartNumberingAfterBreak="0">
    <w:nsid w:val="66C2681A"/>
    <w:multiLevelType w:val="hybridMultilevel"/>
    <w:tmpl w:val="D7C43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72658AF"/>
    <w:multiLevelType w:val="multilevel"/>
    <w:tmpl w:val="CF36EAE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73225AC"/>
    <w:multiLevelType w:val="hybridMultilevel"/>
    <w:tmpl w:val="EB8C0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E92E9C5"/>
    <w:multiLevelType w:val="hybridMultilevel"/>
    <w:tmpl w:val="13C03014"/>
    <w:lvl w:ilvl="0" w:tplc="CFE04C66">
      <w:start w:val="1"/>
      <w:numFmt w:val="bullet"/>
      <w:lvlText w:val=""/>
      <w:lvlJc w:val="left"/>
      <w:pPr>
        <w:ind w:left="720" w:hanging="360"/>
      </w:pPr>
      <w:rPr>
        <w:rFonts w:ascii="Symbol" w:hAnsi="Symbol" w:hint="default"/>
      </w:rPr>
    </w:lvl>
    <w:lvl w:ilvl="1" w:tplc="4B72A67C">
      <w:start w:val="1"/>
      <w:numFmt w:val="bullet"/>
      <w:lvlText w:val="o"/>
      <w:lvlJc w:val="left"/>
      <w:pPr>
        <w:ind w:left="1440" w:hanging="360"/>
      </w:pPr>
      <w:rPr>
        <w:rFonts w:ascii="Courier New" w:hAnsi="Courier New" w:hint="default"/>
      </w:rPr>
    </w:lvl>
    <w:lvl w:ilvl="2" w:tplc="8138A434">
      <w:start w:val="1"/>
      <w:numFmt w:val="bullet"/>
      <w:lvlText w:val=""/>
      <w:lvlJc w:val="left"/>
      <w:pPr>
        <w:ind w:left="2160" w:hanging="360"/>
      </w:pPr>
      <w:rPr>
        <w:rFonts w:ascii="Wingdings" w:hAnsi="Wingdings" w:hint="default"/>
      </w:rPr>
    </w:lvl>
    <w:lvl w:ilvl="3" w:tplc="EB1659D6">
      <w:start w:val="1"/>
      <w:numFmt w:val="bullet"/>
      <w:lvlText w:val=""/>
      <w:lvlJc w:val="left"/>
      <w:pPr>
        <w:ind w:left="2880" w:hanging="360"/>
      </w:pPr>
      <w:rPr>
        <w:rFonts w:ascii="Symbol" w:hAnsi="Symbol" w:hint="default"/>
      </w:rPr>
    </w:lvl>
    <w:lvl w:ilvl="4" w:tplc="D0E0A8C4">
      <w:start w:val="1"/>
      <w:numFmt w:val="bullet"/>
      <w:lvlText w:val="o"/>
      <w:lvlJc w:val="left"/>
      <w:pPr>
        <w:ind w:left="3600" w:hanging="360"/>
      </w:pPr>
      <w:rPr>
        <w:rFonts w:ascii="Courier New" w:hAnsi="Courier New" w:hint="default"/>
      </w:rPr>
    </w:lvl>
    <w:lvl w:ilvl="5" w:tplc="1C4CE460">
      <w:start w:val="1"/>
      <w:numFmt w:val="bullet"/>
      <w:lvlText w:val=""/>
      <w:lvlJc w:val="left"/>
      <w:pPr>
        <w:ind w:left="4320" w:hanging="360"/>
      </w:pPr>
      <w:rPr>
        <w:rFonts w:ascii="Wingdings" w:hAnsi="Wingdings" w:hint="default"/>
      </w:rPr>
    </w:lvl>
    <w:lvl w:ilvl="6" w:tplc="E92E3F54">
      <w:start w:val="1"/>
      <w:numFmt w:val="bullet"/>
      <w:lvlText w:val=""/>
      <w:lvlJc w:val="left"/>
      <w:pPr>
        <w:ind w:left="5040" w:hanging="360"/>
      </w:pPr>
      <w:rPr>
        <w:rFonts w:ascii="Symbol" w:hAnsi="Symbol" w:hint="default"/>
      </w:rPr>
    </w:lvl>
    <w:lvl w:ilvl="7" w:tplc="CC14B35A">
      <w:start w:val="1"/>
      <w:numFmt w:val="bullet"/>
      <w:lvlText w:val="o"/>
      <w:lvlJc w:val="left"/>
      <w:pPr>
        <w:ind w:left="5760" w:hanging="360"/>
      </w:pPr>
      <w:rPr>
        <w:rFonts w:ascii="Courier New" w:hAnsi="Courier New" w:hint="default"/>
      </w:rPr>
    </w:lvl>
    <w:lvl w:ilvl="8" w:tplc="0EC6162E">
      <w:start w:val="1"/>
      <w:numFmt w:val="bullet"/>
      <w:lvlText w:val=""/>
      <w:lvlJc w:val="left"/>
      <w:pPr>
        <w:ind w:left="6480" w:hanging="360"/>
      </w:pPr>
      <w:rPr>
        <w:rFonts w:ascii="Wingdings" w:hAnsi="Wingdings" w:hint="default"/>
      </w:rPr>
    </w:lvl>
  </w:abstractNum>
  <w:abstractNum w:abstractNumId="50" w15:restartNumberingAfterBreak="0">
    <w:nsid w:val="6EF61B13"/>
    <w:multiLevelType w:val="hybridMultilevel"/>
    <w:tmpl w:val="968C1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3CE78CB"/>
    <w:multiLevelType w:val="hybridMultilevel"/>
    <w:tmpl w:val="BE58B7C4"/>
    <w:lvl w:ilvl="0" w:tplc="EDA0AB96">
      <w:numFmt w:val="bullet"/>
      <w:lvlText w:val="•"/>
      <w:lvlJc w:val="left"/>
      <w:pPr>
        <w:ind w:left="1440" w:hanging="360"/>
      </w:pPr>
      <w:rPr>
        <w:rFonts w:ascii="XBIMC S+ Gotham" w:eastAsia="Times New Roman" w:hAnsi="XBIMC S+ Gotham" w:cs="XBIMC S+ Gotham"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4EC628A"/>
    <w:multiLevelType w:val="hybridMultilevel"/>
    <w:tmpl w:val="3708B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8577DE5"/>
    <w:multiLevelType w:val="hybridMultilevel"/>
    <w:tmpl w:val="0A106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8A81459"/>
    <w:multiLevelType w:val="multilevel"/>
    <w:tmpl w:val="A3FA447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7A240936"/>
    <w:multiLevelType w:val="hybridMultilevel"/>
    <w:tmpl w:val="11D46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ADB7914"/>
    <w:multiLevelType w:val="hybridMultilevel"/>
    <w:tmpl w:val="76FC3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BD871E2"/>
    <w:multiLevelType w:val="hybridMultilevel"/>
    <w:tmpl w:val="7CDEAF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7C1040DD"/>
    <w:multiLevelType w:val="hybridMultilevel"/>
    <w:tmpl w:val="5CF45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FF22B69"/>
    <w:multiLevelType w:val="multilevel"/>
    <w:tmpl w:val="1832B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6"/>
  </w:num>
  <w:num w:numId="2">
    <w:abstractNumId w:val="14"/>
  </w:num>
  <w:num w:numId="3">
    <w:abstractNumId w:val="46"/>
  </w:num>
  <w:num w:numId="4">
    <w:abstractNumId w:val="53"/>
  </w:num>
  <w:num w:numId="5">
    <w:abstractNumId w:val="3"/>
  </w:num>
  <w:num w:numId="6">
    <w:abstractNumId w:val="50"/>
  </w:num>
  <w:num w:numId="7">
    <w:abstractNumId w:val="35"/>
  </w:num>
  <w:num w:numId="8">
    <w:abstractNumId w:val="38"/>
  </w:num>
  <w:num w:numId="9">
    <w:abstractNumId w:val="30"/>
  </w:num>
  <w:num w:numId="10">
    <w:abstractNumId w:val="15"/>
  </w:num>
  <w:num w:numId="11">
    <w:abstractNumId w:val="12"/>
  </w:num>
  <w:num w:numId="12">
    <w:abstractNumId w:val="28"/>
  </w:num>
  <w:num w:numId="13">
    <w:abstractNumId w:val="40"/>
  </w:num>
  <w:num w:numId="14">
    <w:abstractNumId w:val="33"/>
  </w:num>
  <w:num w:numId="15">
    <w:abstractNumId w:val="49"/>
  </w:num>
  <w:num w:numId="16">
    <w:abstractNumId w:val="31"/>
  </w:num>
  <w:num w:numId="17">
    <w:abstractNumId w:val="17"/>
  </w:num>
  <w:num w:numId="18">
    <w:abstractNumId w:val="6"/>
  </w:num>
  <w:num w:numId="19">
    <w:abstractNumId w:val="11"/>
  </w:num>
  <w:num w:numId="20">
    <w:abstractNumId w:val="23"/>
  </w:num>
  <w:num w:numId="21">
    <w:abstractNumId w:val="44"/>
  </w:num>
  <w:num w:numId="22">
    <w:abstractNumId w:val="25"/>
  </w:num>
  <w:num w:numId="23">
    <w:abstractNumId w:val="0"/>
  </w:num>
  <w:num w:numId="24">
    <w:abstractNumId w:val="42"/>
  </w:num>
  <w:num w:numId="25">
    <w:abstractNumId w:val="5"/>
  </w:num>
  <w:num w:numId="26">
    <w:abstractNumId w:val="56"/>
  </w:num>
  <w:num w:numId="27">
    <w:abstractNumId w:val="58"/>
  </w:num>
  <w:num w:numId="28">
    <w:abstractNumId w:val="26"/>
  </w:num>
  <w:num w:numId="29">
    <w:abstractNumId w:val="20"/>
  </w:num>
  <w:num w:numId="30">
    <w:abstractNumId w:val="57"/>
  </w:num>
  <w:num w:numId="31">
    <w:abstractNumId w:val="4"/>
  </w:num>
  <w:num w:numId="32">
    <w:abstractNumId w:val="52"/>
  </w:num>
  <w:num w:numId="33">
    <w:abstractNumId w:val="43"/>
  </w:num>
  <w:num w:numId="34">
    <w:abstractNumId w:val="27"/>
  </w:num>
  <w:num w:numId="35">
    <w:abstractNumId w:val="18"/>
  </w:num>
  <w:num w:numId="36">
    <w:abstractNumId w:val="10"/>
  </w:num>
  <w:num w:numId="37">
    <w:abstractNumId w:val="21"/>
  </w:num>
  <w:num w:numId="38">
    <w:abstractNumId w:val="8"/>
  </w:num>
  <w:num w:numId="39">
    <w:abstractNumId w:val="41"/>
  </w:num>
  <w:num w:numId="40">
    <w:abstractNumId w:val="29"/>
  </w:num>
  <w:num w:numId="41">
    <w:abstractNumId w:val="59"/>
  </w:num>
  <w:num w:numId="42">
    <w:abstractNumId w:val="24"/>
  </w:num>
  <w:num w:numId="43">
    <w:abstractNumId w:val="1"/>
  </w:num>
  <w:num w:numId="44">
    <w:abstractNumId w:val="51"/>
  </w:num>
  <w:num w:numId="45">
    <w:abstractNumId w:val="32"/>
  </w:num>
  <w:num w:numId="46">
    <w:abstractNumId w:val="48"/>
  </w:num>
  <w:num w:numId="47">
    <w:abstractNumId w:val="55"/>
  </w:num>
  <w:num w:numId="48">
    <w:abstractNumId w:val="45"/>
  </w:num>
  <w:num w:numId="49">
    <w:abstractNumId w:val="22"/>
  </w:num>
  <w:num w:numId="50">
    <w:abstractNumId w:val="37"/>
  </w:num>
  <w:num w:numId="51">
    <w:abstractNumId w:val="9"/>
  </w:num>
  <w:num w:numId="52">
    <w:abstractNumId w:val="47"/>
  </w:num>
  <w:num w:numId="53">
    <w:abstractNumId w:val="54"/>
  </w:num>
  <w:num w:numId="54">
    <w:abstractNumId w:val="7"/>
  </w:num>
  <w:num w:numId="55">
    <w:abstractNumId w:val="39"/>
  </w:num>
  <w:num w:numId="56">
    <w:abstractNumId w:val="16"/>
  </w:num>
  <w:num w:numId="57">
    <w:abstractNumId w:val="2"/>
  </w:num>
  <w:num w:numId="58">
    <w:abstractNumId w:val="34"/>
  </w:num>
  <w:num w:numId="59">
    <w:abstractNumId w:val="19"/>
  </w:num>
  <w:num w:numId="60">
    <w:abstractNumId w:val="13"/>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06D"/>
    <w:rsid w:val="00043B70"/>
    <w:rsid w:val="00284487"/>
    <w:rsid w:val="003B00DE"/>
    <w:rsid w:val="00400E20"/>
    <w:rsid w:val="0059633C"/>
    <w:rsid w:val="007D58D3"/>
    <w:rsid w:val="008065B9"/>
    <w:rsid w:val="00A51A49"/>
    <w:rsid w:val="00F1706D"/>
    <w:rsid w:val="00FE00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3C920E"/>
  <w15:docId w15:val="{96FCA2F7-0F65-4B09-8044-EA90E60DD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99"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b/>
      <w:bCs/>
      <w:sz w:val="32"/>
      <w:szCs w:val="32"/>
      <w:lang w:eastAsia="en-US"/>
    </w:rPr>
  </w:style>
  <w:style w:type="paragraph" w:styleId="Heading1">
    <w:name w:val="heading 1"/>
    <w:basedOn w:val="Heading5"/>
    <w:next w:val="Normal"/>
    <w:link w:val="Heading1Char"/>
    <w:uiPriority w:val="99"/>
    <w:qFormat/>
    <w:pPr>
      <w:outlineLvl w:val="0"/>
    </w:pPr>
  </w:style>
  <w:style w:type="paragraph" w:styleId="Heading2">
    <w:name w:val="heading 2"/>
    <w:basedOn w:val="Normal"/>
    <w:next w:val="Normal"/>
    <w:link w:val="Heading2Char"/>
    <w:uiPriority w:val="99"/>
    <w:qFormat/>
    <w:pPr>
      <w:keepNext/>
      <w:pBdr>
        <w:top w:val="dashed" w:sz="4" w:space="6" w:color="000000"/>
        <w:left w:val="dashed" w:sz="4" w:space="13" w:color="000000"/>
        <w:bottom w:val="dashed" w:sz="4" w:space="6" w:color="000000"/>
        <w:right w:val="dashed" w:sz="4" w:space="13" w:color="000000"/>
      </w:pBdr>
      <w:shd w:val="clear" w:color="auto" w:fill="CAD8ED"/>
      <w:spacing w:before="100" w:beforeAutospacing="1" w:after="100" w:afterAutospacing="1"/>
      <w:outlineLvl w:val="1"/>
    </w:pPr>
    <w:rPr>
      <w:rFonts w:cs="Arial"/>
      <w:sz w:val="26"/>
      <w:szCs w:val="26"/>
      <w:lang w:eastAsia="en-GB"/>
    </w:rPr>
  </w:style>
  <w:style w:type="paragraph" w:styleId="Heading3">
    <w:name w:val="heading 3"/>
    <w:basedOn w:val="Normal"/>
    <w:next w:val="Normal"/>
    <w:link w:val="Heading3Char"/>
    <w:uiPriority w:val="99"/>
    <w:qFormat/>
    <w:pPr>
      <w:spacing w:before="360" w:after="360"/>
      <w:outlineLvl w:val="2"/>
    </w:pPr>
    <w:rPr>
      <w:rFonts w:cs="Arial"/>
      <w:sz w:val="26"/>
      <w:szCs w:val="26"/>
      <w:lang w:eastAsia="en-GB"/>
    </w:rPr>
  </w:style>
  <w:style w:type="paragraph" w:styleId="Heading4">
    <w:name w:val="heading 4"/>
    <w:basedOn w:val="Normal"/>
    <w:link w:val="Heading4Char"/>
    <w:uiPriority w:val="99"/>
    <w:qFormat/>
    <w:pPr>
      <w:keepNext/>
      <w:spacing w:before="240" w:after="60"/>
      <w:outlineLvl w:val="3"/>
    </w:pPr>
    <w:rPr>
      <w:rFonts w:ascii="Verdana" w:hAnsi="Verdana"/>
      <w:sz w:val="28"/>
      <w:szCs w:val="28"/>
      <w:lang w:eastAsia="en-GB"/>
    </w:rPr>
  </w:style>
  <w:style w:type="paragraph" w:styleId="Heading5">
    <w:name w:val="heading 5"/>
    <w:basedOn w:val="Normal"/>
    <w:next w:val="Normal"/>
    <w:link w:val="Heading5Char"/>
    <w:uiPriority w:val="99"/>
    <w:qFormat/>
    <w:pPr>
      <w:spacing w:before="360" w:after="360"/>
      <w:jc w:val="center"/>
      <w:outlineLvl w:val="4"/>
    </w:pPr>
    <w:rPr>
      <w:rFonts w:ascii="Verdana" w:hAnsi="Verdana"/>
      <w:bCs w:val="0"/>
      <w:color w:val="7A012E"/>
      <w:sz w:val="36"/>
      <w:szCs w:val="36"/>
      <w:lang w:eastAsia="en-GB"/>
    </w:rPr>
  </w:style>
  <w:style w:type="paragraph" w:styleId="Heading6">
    <w:name w:val="heading 6"/>
    <w:basedOn w:val="Normal"/>
    <w:next w:val="Normal"/>
    <w:link w:val="Heading6Char"/>
    <w:uiPriority w:val="99"/>
    <w:qFormat/>
    <w:pPr>
      <w:tabs>
        <w:tab w:val="num" w:pos="4320"/>
      </w:tabs>
      <w:spacing w:before="240" w:after="60"/>
      <w:ind w:left="4320" w:hanging="720"/>
      <w:outlineLvl w:val="5"/>
    </w:pPr>
    <w:rPr>
      <w:rFonts w:ascii="Times New Roman" w:hAnsi="Times New Roman"/>
      <w:sz w:val="22"/>
      <w:szCs w:val="22"/>
      <w:lang w:val="en-US"/>
    </w:rPr>
  </w:style>
  <w:style w:type="paragraph" w:styleId="Heading7">
    <w:name w:val="heading 7"/>
    <w:basedOn w:val="Normal"/>
    <w:next w:val="Normal"/>
    <w:link w:val="Heading7Char"/>
    <w:uiPriority w:val="99"/>
    <w:qFormat/>
    <w:pPr>
      <w:tabs>
        <w:tab w:val="num" w:pos="5040"/>
      </w:tabs>
      <w:spacing w:before="240" w:after="60"/>
      <w:ind w:left="5040" w:hanging="720"/>
      <w:outlineLvl w:val="6"/>
    </w:pPr>
    <w:rPr>
      <w:rFonts w:ascii="Calibri" w:hAnsi="Calibri"/>
      <w:b w:val="0"/>
      <w:bCs w:val="0"/>
      <w:sz w:val="24"/>
      <w:szCs w:val="24"/>
      <w:lang w:val="en-US"/>
    </w:rPr>
  </w:style>
  <w:style w:type="paragraph" w:styleId="Heading8">
    <w:name w:val="heading 8"/>
    <w:basedOn w:val="Normal"/>
    <w:next w:val="Normal"/>
    <w:link w:val="Heading8Char"/>
    <w:uiPriority w:val="99"/>
    <w:qFormat/>
    <w:pPr>
      <w:tabs>
        <w:tab w:val="num" w:pos="5760"/>
      </w:tabs>
      <w:spacing w:before="240" w:after="60"/>
      <w:ind w:left="5760" w:hanging="720"/>
      <w:outlineLvl w:val="7"/>
    </w:pPr>
    <w:rPr>
      <w:rFonts w:ascii="Calibri" w:hAnsi="Calibri"/>
      <w:b w:val="0"/>
      <w:bCs w:val="0"/>
      <w:i/>
      <w:iCs/>
      <w:sz w:val="24"/>
      <w:szCs w:val="24"/>
      <w:lang w:val="en-US"/>
    </w:rPr>
  </w:style>
  <w:style w:type="paragraph" w:styleId="Heading9">
    <w:name w:val="heading 9"/>
    <w:basedOn w:val="Normal"/>
    <w:next w:val="Normal"/>
    <w:link w:val="Heading9Char"/>
    <w:uiPriority w:val="99"/>
    <w:qFormat/>
    <w:pPr>
      <w:tabs>
        <w:tab w:val="num" w:pos="6480"/>
      </w:tabs>
      <w:spacing w:before="240" w:after="60"/>
      <w:ind w:left="6480" w:hanging="720"/>
      <w:outlineLvl w:val="8"/>
    </w:pPr>
    <w:rPr>
      <w:rFonts w:ascii="Cambria" w:hAnsi="Cambria"/>
      <w:b w:val="0"/>
      <w:bCs w:val="0"/>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9"/>
    <w:rPr>
      <w:rFonts w:ascii="Verdana" w:hAnsi="Verdana"/>
      <w:b/>
      <w:color w:val="7A012E"/>
      <w:sz w:val="36"/>
      <w:szCs w:val="36"/>
    </w:rPr>
  </w:style>
  <w:style w:type="character" w:customStyle="1" w:styleId="Heading1Char">
    <w:name w:val="Heading 1 Char"/>
    <w:basedOn w:val="DefaultParagraphFont"/>
    <w:link w:val="Heading1"/>
    <w:uiPriority w:val="99"/>
    <w:rPr>
      <w:rFonts w:ascii="Verdana" w:hAnsi="Verdana"/>
      <w:b/>
      <w:color w:val="7A012E"/>
      <w:sz w:val="36"/>
      <w:szCs w:val="36"/>
    </w:rPr>
  </w:style>
  <w:style w:type="character" w:customStyle="1" w:styleId="Heading2Char">
    <w:name w:val="Heading 2 Char"/>
    <w:basedOn w:val="DefaultParagraphFont"/>
    <w:link w:val="Heading2"/>
    <w:uiPriority w:val="99"/>
    <w:rPr>
      <w:rFonts w:ascii="Arial" w:hAnsi="Arial" w:cs="Arial"/>
      <w:b/>
      <w:bCs/>
      <w:sz w:val="26"/>
      <w:szCs w:val="26"/>
      <w:shd w:val="clear" w:color="auto" w:fill="CAD8ED"/>
    </w:rPr>
  </w:style>
  <w:style w:type="character" w:customStyle="1" w:styleId="Heading3Char">
    <w:name w:val="Heading 3 Char"/>
    <w:basedOn w:val="DefaultParagraphFont"/>
    <w:link w:val="Heading3"/>
    <w:uiPriority w:val="99"/>
    <w:rPr>
      <w:rFonts w:ascii="Arial" w:hAnsi="Arial" w:cs="Arial"/>
      <w:b/>
      <w:bCs/>
      <w:sz w:val="26"/>
      <w:szCs w:val="26"/>
    </w:rPr>
  </w:style>
  <w:style w:type="character" w:customStyle="1" w:styleId="Heading4Char">
    <w:name w:val="Heading 4 Char"/>
    <w:basedOn w:val="DefaultParagraphFont"/>
    <w:link w:val="Heading4"/>
    <w:uiPriority w:val="99"/>
    <w:rPr>
      <w:rFonts w:ascii="Verdana" w:hAnsi="Verdana"/>
      <w:b/>
      <w:bCs/>
      <w:sz w:val="28"/>
      <w:szCs w:val="28"/>
    </w:rPr>
  </w:style>
  <w:style w:type="character" w:customStyle="1" w:styleId="Heading6Char">
    <w:name w:val="Heading 6 Char"/>
    <w:basedOn w:val="DefaultParagraphFont"/>
    <w:link w:val="Heading6"/>
    <w:uiPriority w:val="99"/>
    <w:rPr>
      <w:b/>
      <w:bCs/>
      <w:sz w:val="22"/>
      <w:szCs w:val="22"/>
      <w:lang w:val="en-US" w:eastAsia="en-US"/>
    </w:rPr>
  </w:style>
  <w:style w:type="character" w:customStyle="1" w:styleId="Heading7Char">
    <w:name w:val="Heading 7 Char"/>
    <w:basedOn w:val="DefaultParagraphFont"/>
    <w:link w:val="Heading7"/>
    <w:uiPriority w:val="99"/>
    <w:rPr>
      <w:rFonts w:ascii="Calibri" w:hAnsi="Calibri"/>
      <w:sz w:val="24"/>
      <w:szCs w:val="24"/>
      <w:lang w:val="en-US" w:eastAsia="en-US"/>
    </w:rPr>
  </w:style>
  <w:style w:type="character" w:customStyle="1" w:styleId="Heading8Char">
    <w:name w:val="Heading 8 Char"/>
    <w:basedOn w:val="DefaultParagraphFont"/>
    <w:link w:val="Heading8"/>
    <w:uiPriority w:val="99"/>
    <w:rPr>
      <w:rFonts w:ascii="Calibri" w:hAnsi="Calibri"/>
      <w:i/>
      <w:iCs/>
      <w:sz w:val="24"/>
      <w:szCs w:val="24"/>
      <w:lang w:val="en-US" w:eastAsia="en-US"/>
    </w:rPr>
  </w:style>
  <w:style w:type="character" w:customStyle="1" w:styleId="Heading9Char">
    <w:name w:val="Heading 9 Char"/>
    <w:basedOn w:val="DefaultParagraphFont"/>
    <w:link w:val="Heading9"/>
    <w:uiPriority w:val="99"/>
    <w:rPr>
      <w:rFonts w:ascii="Cambria" w:hAnsi="Cambria"/>
      <w:sz w:val="22"/>
      <w:szCs w:val="22"/>
      <w:lang w:val="en-US" w:eastAsia="en-US"/>
    </w:rPr>
  </w:style>
  <w:style w:type="paragraph" w:styleId="BodyText">
    <w:name w:val="Body Text"/>
    <w:basedOn w:val="Normal"/>
    <w:link w:val="BodyTextChar"/>
    <w:pPr>
      <w:autoSpaceDE w:val="0"/>
      <w:autoSpaceDN w:val="0"/>
      <w:adjustRightInd w:val="0"/>
    </w:pPr>
    <w:rPr>
      <w:rFonts w:ascii="Times New Roman" w:hAnsi="Times New Roman"/>
      <w:b w:val="0"/>
      <w:bCs w:val="0"/>
      <w:color w:val="000000"/>
      <w:sz w:val="20"/>
      <w:szCs w:val="24"/>
      <w:lang w:val="en-US"/>
    </w:rPr>
  </w:style>
  <w:style w:type="character" w:customStyle="1" w:styleId="BodyTextChar">
    <w:name w:val="Body Text Char"/>
    <w:basedOn w:val="DefaultParagraphFont"/>
    <w:link w:val="BodyText"/>
    <w:rPr>
      <w:color w:val="000000"/>
      <w:szCs w:val="24"/>
      <w:lang w:val="en-US" w:eastAsia="en-US"/>
    </w:rPr>
  </w:style>
  <w:style w:type="paragraph" w:customStyle="1" w:styleId="hanging3">
    <w:name w:val="hanging3"/>
    <w:pPr>
      <w:autoSpaceDE w:val="0"/>
      <w:autoSpaceDN w:val="0"/>
      <w:adjustRightInd w:val="0"/>
      <w:ind w:left="1440" w:hanging="1440"/>
    </w:pPr>
    <w:rPr>
      <w:color w:val="000000"/>
      <w:szCs w:val="24"/>
      <w:lang w:val="en-US" w:eastAsia="en-US"/>
    </w:rPr>
  </w:style>
  <w:style w:type="paragraph" w:customStyle="1" w:styleId="hanging1">
    <w:name w:val="hanging1"/>
    <w:pPr>
      <w:autoSpaceDE w:val="0"/>
      <w:autoSpaceDN w:val="0"/>
      <w:adjustRightInd w:val="0"/>
      <w:ind w:left="720" w:hanging="720"/>
    </w:pPr>
    <w:rPr>
      <w:rFonts w:ascii="Tms Rmn" w:hAnsi="Tms Rmn"/>
      <w:color w:val="000000"/>
      <w:szCs w:val="24"/>
      <w:lang w:val="en-US" w:eastAsia="en-US"/>
    </w:rPr>
  </w:style>
  <w:style w:type="paragraph" w:customStyle="1" w:styleId="hanging10">
    <w:name w:val="hanging10"/>
    <w:pPr>
      <w:autoSpaceDE w:val="0"/>
      <w:autoSpaceDN w:val="0"/>
      <w:adjustRightInd w:val="0"/>
      <w:ind w:left="2880" w:hanging="2880"/>
    </w:pPr>
    <w:rPr>
      <w:color w:val="000000"/>
      <w:sz w:val="24"/>
      <w:szCs w:val="24"/>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table" w:styleId="TableGrid">
    <w:name w:val="Table Grid"/>
    <w:basedOn w:val="TableNormal"/>
    <w:uiPriority w:val="39"/>
    <w:pPr>
      <w:ind w:left="1440" w:firstLine="72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b/>
      <w:bCs/>
      <w:sz w:val="16"/>
      <w:szCs w:val="16"/>
      <w:lang w:eastAsia="en-US"/>
    </w:rPr>
  </w:style>
  <w:style w:type="paragraph" w:styleId="ListParagraph">
    <w:name w:val="List Paragraph"/>
    <w:basedOn w:val="Normal"/>
    <w:uiPriority w:val="34"/>
    <w:qFormat/>
    <w:pPr>
      <w:ind w:left="720"/>
      <w:contextualSpacing/>
    </w:pPr>
  </w:style>
  <w:style w:type="table" w:customStyle="1" w:styleId="TableGrid1">
    <w:name w:val="Table Grid1"/>
    <w:basedOn w:val="TableNormal"/>
    <w:next w:val="TableGrid"/>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rPr>
      <w:rFonts w:cs="Times New Roman"/>
      <w:color w:val="0000FF"/>
      <w:u w:val="single"/>
    </w:rPr>
  </w:style>
  <w:style w:type="paragraph" w:styleId="TOC2">
    <w:name w:val="toc 2"/>
    <w:basedOn w:val="Normal"/>
    <w:next w:val="Normal"/>
    <w:autoRedefine/>
    <w:uiPriority w:val="39"/>
    <w:unhideWhenUsed/>
    <w:pPr>
      <w:tabs>
        <w:tab w:val="right" w:leader="dot" w:pos="9288"/>
      </w:tabs>
      <w:spacing w:before="360" w:after="100"/>
      <w:ind w:left="220"/>
    </w:pPr>
    <w:rPr>
      <w:rFonts w:ascii="Verdana" w:eastAsiaTheme="minorEastAsia" w:hAnsi="Verdana" w:cstheme="minorBidi"/>
      <w:b w:val="0"/>
      <w:bCs w:val="0"/>
      <w:noProof/>
      <w:sz w:val="22"/>
      <w:szCs w:val="22"/>
      <w:lang w:eastAsia="en-GB"/>
    </w:rPr>
  </w:style>
  <w:style w:type="paragraph" w:customStyle="1" w:styleId="Pa6">
    <w:name w:val="Pa6"/>
    <w:basedOn w:val="Normal"/>
    <w:next w:val="Normal"/>
    <w:uiPriority w:val="99"/>
    <w:pPr>
      <w:autoSpaceDE w:val="0"/>
      <w:autoSpaceDN w:val="0"/>
      <w:adjustRightInd w:val="0"/>
      <w:spacing w:line="181" w:lineRule="atLeast"/>
    </w:pPr>
    <w:rPr>
      <w:rFonts w:ascii="XBIMC S+ Gotham" w:hAnsi="XBIMC S+ Gotham"/>
      <w:b w:val="0"/>
      <w:bCs w:val="0"/>
      <w:sz w:val="24"/>
      <w:szCs w:val="24"/>
      <w:lang w:eastAsia="en-GB"/>
    </w:rPr>
  </w:style>
  <w:style w:type="paragraph" w:customStyle="1" w:styleId="Pa8">
    <w:name w:val="Pa8"/>
    <w:basedOn w:val="Normal"/>
    <w:next w:val="Normal"/>
    <w:uiPriority w:val="99"/>
    <w:pPr>
      <w:autoSpaceDE w:val="0"/>
      <w:autoSpaceDN w:val="0"/>
      <w:adjustRightInd w:val="0"/>
      <w:spacing w:line="181" w:lineRule="atLeast"/>
    </w:pPr>
    <w:rPr>
      <w:rFonts w:ascii="XBIMC S+ Gotham" w:hAnsi="XBIMC S+ Gotham"/>
      <w:b w:val="0"/>
      <w:bCs w:val="0"/>
      <w:sz w:val="24"/>
      <w:szCs w:val="24"/>
      <w:lang w:eastAsia="en-GB"/>
    </w:rPr>
  </w:style>
  <w:style w:type="paragraph" w:customStyle="1" w:styleId="paragraph">
    <w:name w:val="paragraph"/>
    <w:basedOn w:val="Normal"/>
    <w:pPr>
      <w:spacing w:before="100" w:beforeAutospacing="1" w:after="100" w:afterAutospacing="1"/>
    </w:pPr>
    <w:rPr>
      <w:rFonts w:ascii="Times New Roman" w:hAnsi="Times New Roman"/>
      <w:b w:val="0"/>
      <w:bCs w:val="0"/>
      <w:sz w:val="24"/>
      <w:szCs w:val="24"/>
      <w:lang w:eastAsia="en-GB"/>
    </w:rPr>
  </w:style>
  <w:style w:type="character" w:customStyle="1" w:styleId="normaltextrun">
    <w:name w:val="normaltextrun"/>
    <w:basedOn w:val="DefaultParagraphFont"/>
  </w:style>
  <w:style w:type="character" w:customStyle="1" w:styleId="eop">
    <w:name w:val="eop"/>
    <w:basedOn w:val="DefaultParagraphFont"/>
  </w:style>
  <w:style w:type="paragraph" w:customStyle="1" w:styleId="ContentList">
    <w:name w:val="ContentList"/>
    <w:basedOn w:val="Heading3"/>
    <w:pPr>
      <w:numPr>
        <w:numId w:val="48"/>
      </w:numPr>
      <w:spacing w:before="0" w:after="0"/>
    </w:pPr>
  </w:style>
  <w:style w:type="paragraph" w:customStyle="1" w:styleId="TableRow">
    <w:name w:val="TableRow"/>
    <w:basedOn w:val="Heading1"/>
    <w:pPr>
      <w:spacing w:before="120" w:after="120"/>
      <w:jc w:val="left"/>
    </w:pPr>
    <w:rPr>
      <w:b w:val="0"/>
      <w:sz w:val="22"/>
      <w:szCs w:val="22"/>
    </w:rPr>
  </w:style>
  <w:style w:type="paragraph" w:styleId="NormalWeb">
    <w:name w:val="Normal (Web)"/>
    <w:basedOn w:val="Normal"/>
    <w:uiPriority w:val="99"/>
    <w:unhideWhenUsed/>
    <w:pPr>
      <w:spacing w:before="100" w:beforeAutospacing="1" w:after="100" w:afterAutospacing="1"/>
    </w:pPr>
    <w:rPr>
      <w:rFonts w:ascii="Verdana" w:hAnsi="Verdana"/>
      <w:b w:val="0"/>
      <w:bCs w:val="0"/>
      <w:sz w:val="22"/>
      <w:szCs w:val="24"/>
      <w:lang w:eastAsia="en-GB"/>
    </w:rPr>
  </w:style>
  <w:style w:type="character" w:styleId="PageNumber">
    <w:name w:val="page number"/>
    <w:basedOn w:val="DefaultParagraphFont"/>
  </w:style>
  <w:style w:type="character" w:customStyle="1" w:styleId="skypepnhmark1">
    <w:name w:val="skype_pnh_mark1"/>
    <w:uiPriority w:val="99"/>
    <w:rPr>
      <w:rFonts w:ascii="Verdana" w:hAnsi="Verdana"/>
      <w:vanish/>
    </w:rPr>
  </w:style>
  <w:style w:type="character" w:customStyle="1" w:styleId="skypepnhtextspan">
    <w:name w:val="skype_pnh_text_span"/>
    <w:uiPriority w:val="99"/>
    <w:rPr>
      <w:rFonts w:ascii="Verdana" w:hAnsi="Verdana"/>
    </w:rPr>
  </w:style>
  <w:style w:type="character" w:customStyle="1" w:styleId="skypepnhrightspan">
    <w:name w:val="skype_pnh_right_span"/>
    <w:uiPriority w:val="99"/>
    <w:rPr>
      <w:rFonts w:ascii="Verdana" w:hAnsi="Verdana"/>
    </w:rPr>
  </w:style>
  <w:style w:type="character" w:customStyle="1" w:styleId="fontstyle01">
    <w:name w:val="fontstyle01"/>
    <w:basedOn w:val="DefaultParagraphFont"/>
    <w:uiPriority w:val="99"/>
    <w:rPr>
      <w:rFonts w:ascii="Arial" w:hAnsi="Arial" w:cs="Arial"/>
      <w:color w:val="000000"/>
      <w:sz w:val="24"/>
      <w:szCs w:val="24"/>
    </w:rPr>
  </w:style>
  <w:style w:type="character" w:styleId="Strong">
    <w:name w:val="Strong"/>
    <w:basedOn w:val="DefaultParagraphFont"/>
    <w:uiPriority w:val="99"/>
    <w:qFormat/>
    <w:rPr>
      <w:rFonts w:cs="Times New Roman"/>
      <w:b/>
    </w:rPr>
  </w:style>
  <w:style w:type="paragraph" w:styleId="BodyText2">
    <w:name w:val="Body Text 2"/>
    <w:basedOn w:val="Normal"/>
    <w:link w:val="BodyText2Char"/>
    <w:rPr>
      <w:rFonts w:ascii="Trebuchet MS" w:hAnsi="Trebuchet MS"/>
      <w:b w:val="0"/>
      <w:bCs w:val="0"/>
      <w:sz w:val="20"/>
      <w:szCs w:val="24"/>
    </w:rPr>
  </w:style>
  <w:style w:type="character" w:customStyle="1" w:styleId="BodyText2Char">
    <w:name w:val="Body Text 2 Char"/>
    <w:basedOn w:val="DefaultParagraphFont"/>
    <w:link w:val="BodyText2"/>
    <w:rPr>
      <w:rFonts w:ascii="Trebuchet MS" w:hAnsi="Trebuchet MS"/>
      <w:szCs w:val="24"/>
      <w:lang w:eastAsia="en-US"/>
    </w:rPr>
  </w:style>
  <w:style w:type="paragraph" w:styleId="TOC3">
    <w:name w:val="toc 3"/>
    <w:basedOn w:val="Normal"/>
    <w:next w:val="Normal"/>
    <w:autoRedefine/>
    <w:uiPriority w:val="39"/>
    <w:unhideWhenUsed/>
    <w:pPr>
      <w:spacing w:before="360" w:after="100"/>
      <w:ind w:left="440"/>
    </w:pPr>
    <w:rPr>
      <w:rFonts w:ascii="Verdana" w:hAnsi="Verdana"/>
      <w:b w:val="0"/>
      <w:bCs w:val="0"/>
      <w:sz w:val="22"/>
      <w:szCs w:val="24"/>
      <w:lang w:eastAsia="en-GB"/>
    </w:rPr>
  </w:style>
  <w:style w:type="paragraph" w:styleId="TOC1">
    <w:name w:val="toc 1"/>
    <w:basedOn w:val="Normal"/>
    <w:next w:val="Normal"/>
    <w:autoRedefine/>
    <w:uiPriority w:val="39"/>
    <w:unhideWhenUsed/>
    <w:pPr>
      <w:spacing w:before="360" w:after="100"/>
    </w:pPr>
    <w:rPr>
      <w:rFonts w:ascii="Verdana" w:hAnsi="Verdana"/>
      <w:b w:val="0"/>
      <w:bCs w:val="0"/>
      <w:sz w:val="22"/>
      <w:szCs w:val="24"/>
      <w:lang w:eastAsia="en-GB"/>
    </w:rPr>
  </w:style>
  <w:style w:type="paragraph" w:styleId="TOC4">
    <w:name w:val="toc 4"/>
    <w:basedOn w:val="Normal"/>
    <w:next w:val="Normal"/>
    <w:autoRedefine/>
    <w:uiPriority w:val="39"/>
    <w:unhideWhenUsed/>
    <w:pPr>
      <w:spacing w:after="100" w:line="259" w:lineRule="auto"/>
      <w:ind w:left="660"/>
    </w:pPr>
    <w:rPr>
      <w:rFonts w:asciiTheme="minorHAnsi" w:eastAsiaTheme="minorEastAsia" w:hAnsiTheme="minorHAnsi" w:cstheme="minorBidi"/>
      <w:b w:val="0"/>
      <w:bCs w:val="0"/>
      <w:sz w:val="22"/>
      <w:szCs w:val="22"/>
      <w:lang w:eastAsia="en-GB"/>
    </w:rPr>
  </w:style>
  <w:style w:type="paragraph" w:styleId="TOC5">
    <w:name w:val="toc 5"/>
    <w:basedOn w:val="Normal"/>
    <w:next w:val="Normal"/>
    <w:autoRedefine/>
    <w:uiPriority w:val="39"/>
    <w:unhideWhenUsed/>
    <w:pPr>
      <w:spacing w:after="100" w:line="259" w:lineRule="auto"/>
      <w:ind w:left="880"/>
    </w:pPr>
    <w:rPr>
      <w:rFonts w:asciiTheme="minorHAnsi" w:eastAsiaTheme="minorEastAsia" w:hAnsiTheme="minorHAnsi" w:cstheme="minorBidi"/>
      <w:b w:val="0"/>
      <w:bCs w:val="0"/>
      <w:sz w:val="22"/>
      <w:szCs w:val="22"/>
      <w:lang w:eastAsia="en-GB"/>
    </w:rPr>
  </w:style>
  <w:style w:type="paragraph" w:styleId="TOC6">
    <w:name w:val="toc 6"/>
    <w:basedOn w:val="Normal"/>
    <w:next w:val="Normal"/>
    <w:autoRedefine/>
    <w:uiPriority w:val="39"/>
    <w:unhideWhenUsed/>
    <w:pPr>
      <w:spacing w:after="100" w:line="259" w:lineRule="auto"/>
      <w:ind w:left="1100"/>
    </w:pPr>
    <w:rPr>
      <w:rFonts w:asciiTheme="minorHAnsi" w:eastAsiaTheme="minorEastAsia" w:hAnsiTheme="minorHAnsi" w:cstheme="minorBidi"/>
      <w:b w:val="0"/>
      <w:bCs w:val="0"/>
      <w:sz w:val="22"/>
      <w:szCs w:val="22"/>
      <w:lang w:eastAsia="en-GB"/>
    </w:rPr>
  </w:style>
  <w:style w:type="paragraph" w:styleId="TOC7">
    <w:name w:val="toc 7"/>
    <w:basedOn w:val="Normal"/>
    <w:next w:val="Normal"/>
    <w:autoRedefine/>
    <w:uiPriority w:val="39"/>
    <w:unhideWhenUsed/>
    <w:pPr>
      <w:spacing w:after="100" w:line="259" w:lineRule="auto"/>
      <w:ind w:left="1320"/>
    </w:pPr>
    <w:rPr>
      <w:rFonts w:asciiTheme="minorHAnsi" w:eastAsiaTheme="minorEastAsia" w:hAnsiTheme="minorHAnsi" w:cstheme="minorBidi"/>
      <w:b w:val="0"/>
      <w:bCs w:val="0"/>
      <w:sz w:val="22"/>
      <w:szCs w:val="22"/>
      <w:lang w:eastAsia="en-GB"/>
    </w:rPr>
  </w:style>
  <w:style w:type="paragraph" w:styleId="TOC8">
    <w:name w:val="toc 8"/>
    <w:basedOn w:val="Normal"/>
    <w:next w:val="Normal"/>
    <w:autoRedefine/>
    <w:uiPriority w:val="39"/>
    <w:unhideWhenUsed/>
    <w:pPr>
      <w:spacing w:after="100" w:line="259" w:lineRule="auto"/>
      <w:ind w:left="1540"/>
    </w:pPr>
    <w:rPr>
      <w:rFonts w:asciiTheme="minorHAnsi" w:eastAsiaTheme="minorEastAsia" w:hAnsiTheme="minorHAnsi" w:cstheme="minorBidi"/>
      <w:b w:val="0"/>
      <w:bCs w:val="0"/>
      <w:sz w:val="22"/>
      <w:szCs w:val="22"/>
      <w:lang w:eastAsia="en-GB"/>
    </w:rPr>
  </w:style>
  <w:style w:type="paragraph" w:styleId="TOC9">
    <w:name w:val="toc 9"/>
    <w:basedOn w:val="Normal"/>
    <w:next w:val="Normal"/>
    <w:autoRedefine/>
    <w:uiPriority w:val="39"/>
    <w:unhideWhenUsed/>
    <w:pPr>
      <w:spacing w:after="100" w:line="259" w:lineRule="auto"/>
      <w:ind w:left="1760"/>
    </w:pPr>
    <w:rPr>
      <w:rFonts w:asciiTheme="minorHAnsi" w:eastAsiaTheme="minorEastAsia" w:hAnsiTheme="minorHAnsi" w:cstheme="minorBidi"/>
      <w:b w:val="0"/>
      <w:bCs w:val="0"/>
      <w:sz w:val="22"/>
      <w:szCs w:val="22"/>
      <w:lang w:eastAsia="en-GB"/>
    </w:rPr>
  </w:style>
  <w:style w:type="character" w:styleId="UnresolvedMention">
    <w:name w:val="Unresolved Mention"/>
    <w:basedOn w:val="DefaultParagraphFont"/>
    <w:uiPriority w:val="99"/>
    <w:semiHidden/>
    <w:unhideWhenUsed/>
    <w:rPr>
      <w:color w:val="605E5C"/>
      <w:shd w:val="clear" w:color="auto" w:fill="E1DFDD"/>
    </w:rPr>
  </w:style>
  <w:style w:type="paragraph" w:styleId="Quote">
    <w:name w:val="Quote"/>
    <w:basedOn w:val="Normal"/>
    <w:next w:val="Normal"/>
    <w:link w:val="QuoteChar"/>
    <w:uiPriority w:val="29"/>
    <w:qFormat/>
    <w:pPr>
      <w:spacing w:before="200" w:after="160"/>
      <w:ind w:left="864" w:right="864"/>
      <w:jc w:val="center"/>
    </w:pPr>
    <w:rPr>
      <w:rFonts w:ascii="Verdana" w:hAnsi="Verdana"/>
      <w:b w:val="0"/>
      <w:bCs w:val="0"/>
      <w:i/>
      <w:iCs/>
      <w:color w:val="404040" w:themeColor="text1" w:themeTint="BF"/>
      <w:sz w:val="22"/>
      <w:szCs w:val="24"/>
      <w:lang w:eastAsia="en-GB"/>
    </w:rPr>
  </w:style>
  <w:style w:type="character" w:customStyle="1" w:styleId="QuoteChar">
    <w:name w:val="Quote Char"/>
    <w:basedOn w:val="DefaultParagraphFont"/>
    <w:link w:val="Quote"/>
    <w:uiPriority w:val="29"/>
    <w:rPr>
      <w:rFonts w:ascii="Verdana" w:hAnsi="Verdana"/>
      <w:i/>
      <w:iCs/>
      <w:color w:val="404040" w:themeColor="text1" w:themeTint="BF"/>
      <w:sz w:val="22"/>
      <w:szCs w:val="24"/>
    </w:rPr>
  </w:style>
  <w:style w:type="character" w:customStyle="1" w:styleId="tabchar">
    <w:name w:val="tabchar"/>
    <w:basedOn w:val="DefaultParagraphFont"/>
  </w:style>
  <w:style w:type="table" w:customStyle="1" w:styleId="TableGrid2">
    <w:name w:val="Table Grid2"/>
    <w:basedOn w:val="TableNormal"/>
    <w:next w:val="TableGrid"/>
    <w:uiPriority w:val="39"/>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emf"/><Relationship Id="rId18" Type="http://schemas.openxmlformats.org/officeDocument/2006/relationships/hyperlink" Target="https://www.jcq.org.uk/?post_type=ht_kb&amp;p=3224" TargetMode="External"/><Relationship Id="rId3" Type="http://schemas.openxmlformats.org/officeDocument/2006/relationships/customXml" Target="../customXml/item3.xml"/><Relationship Id="rId21" Type="http://schemas.openxmlformats.org/officeDocument/2006/relationships/hyperlink" Target="https://www.actionfraud.police.uk/" TargetMode="Externa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s://www.jcq.org.uk/knowledge-base/instructions-for-conducting-non-examination-assessments-vtqs-2025-2026/"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jcq.org.uk/exams-office/malpractice" TargetMode="External"/><Relationship Id="rId20" Type="http://schemas.openxmlformats.org/officeDocument/2006/relationships/hyperlink" Target="https://report.ncsc.gov.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jcq.org.uk/wp-content/uploads/sites/2/2026/09/JCQ-Instructions-for-conducting-examinations-2026_FINAL.pdf" TargetMode="External"/><Relationship Id="rId23" Type="http://schemas.openxmlformats.org/officeDocument/2006/relationships/hyperlink" Target="https://www.ncsc.gov.uk/guidance/actions-to-take-when-the-cyber-threat-is-heightened" TargetMode="External"/><Relationship Id="rId10" Type="http://schemas.openxmlformats.org/officeDocument/2006/relationships/image" Target="media/image1.jpeg"/><Relationship Id="rId19" Type="http://schemas.openxmlformats.org/officeDocument/2006/relationships/hyperlink" Target="https://www.jcq.org.uk/knowledge-hub/instructions-for-conducting-coursewor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jcq.org.uk/wp-content/uploads/sites/2/2026/05/Malpractice_26_FINAL.pdf" TargetMode="External"/><Relationship Id="rId22" Type="http://schemas.openxmlformats.org/officeDocument/2006/relationships/hyperlink" Target="mailto:centres@wjec.co.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O:\Admin\Clare\AS\2021%20-%202022\policies\Updated%20Policy%20Cover%20Shee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3EE8B813A6F84E8F05A013DD43F95C" ma:contentTypeVersion="23" ma:contentTypeDescription="Create a new document." ma:contentTypeScope="" ma:versionID="17256654396e02488f3ca16c4449686d">
  <xsd:schema xmlns:xsd="http://www.w3.org/2001/XMLSchema" xmlns:xs="http://www.w3.org/2001/XMLSchema" xmlns:p="http://schemas.microsoft.com/office/2006/metadata/properties" xmlns:ns2="5d7194bf-fa17-4d88-9ea8-e0ec8f97bf06" xmlns:ns3="14642272-a132-4bf2-874a-c176713ef5d4" targetNamespace="http://schemas.microsoft.com/office/2006/metadata/properties" ma:root="true" ma:fieldsID="fcb2663c94f657cfb85957d40003f878" ns2:_="" ns3:_="">
    <xsd:import namespace="5d7194bf-fa17-4d88-9ea8-e0ec8f97bf06"/>
    <xsd:import namespace="14642272-a132-4bf2-874a-c176713ef5d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JulieBennett" minOccurs="0"/>
                <xsd:element ref="ns2:SherryLest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7194bf-fa17-4d88-9ea8-e0ec8f97bf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4696d75-24b1-4859-9f6f-03025e9ba50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JulieBennett" ma:index="27" nillable="true" ma:displayName="Julie Bennett" ma:format="Dropdown" ma:list="UserInfo" ma:SharePointGroup="0" ma:internalName="JulieBennet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erryLester" ma:index="28" nillable="true" ma:displayName="Sherry Lester" ma:format="Dropdown" ma:list="UserInfo" ma:SharePointGroup="0" ma:internalName="SherryLest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4642272-a132-4bf2-874a-c176713ef5d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9193d65-aeb0-4fa9-ab65-5bf235a4a751}" ma:internalName="TaxCatchAll" ma:showField="CatchAllData" ma:web="14642272-a132-4bf2-874a-c176713ef5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4642272-a132-4bf2-874a-c176713ef5d4" xsi:nil="true"/>
    <lcf76f155ced4ddcb4097134ff3c332f xmlns="5d7194bf-fa17-4d88-9ea8-e0ec8f97bf06">
      <Terms xmlns="http://schemas.microsoft.com/office/infopath/2007/PartnerControls"/>
    </lcf76f155ced4ddcb4097134ff3c332f>
    <SherryLester xmlns="5d7194bf-fa17-4d88-9ea8-e0ec8f97bf06">
      <UserInfo>
        <DisplayName/>
        <AccountId xsi:nil="true"/>
        <AccountType/>
      </UserInfo>
    </SherryLester>
    <JulieBennett xmlns="5d7194bf-fa17-4d88-9ea8-e0ec8f97bf06">
      <UserInfo>
        <DisplayName/>
        <AccountId xsi:nil="true"/>
        <AccountType/>
      </UserInfo>
    </JulieBennet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B17A2F-0713-48B9-81DD-767D2C4B6B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7194bf-fa17-4d88-9ea8-e0ec8f97bf06"/>
    <ds:schemaRef ds:uri="14642272-a132-4bf2-874a-c176713ef5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874EB8-9DA2-4C19-8766-1C528E37E03A}">
  <ds:schemaRefs>
    <ds:schemaRef ds:uri="http://schemas.microsoft.com/office/2006/metadata/properties"/>
    <ds:schemaRef ds:uri="http://schemas.microsoft.com/office/infopath/2007/PartnerControls"/>
    <ds:schemaRef ds:uri="14642272-a132-4bf2-874a-c176713ef5d4"/>
    <ds:schemaRef ds:uri="5d7194bf-fa17-4d88-9ea8-e0ec8f97bf06"/>
  </ds:schemaRefs>
</ds:datastoreItem>
</file>

<file path=customXml/itemProps3.xml><?xml version="1.0" encoding="utf-8"?>
<ds:datastoreItem xmlns:ds="http://schemas.openxmlformats.org/officeDocument/2006/customXml" ds:itemID="{37A884B3-AE45-4999-AFF9-99FA5184ED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Updated Policy Cover Sheet</Template>
  <TotalTime>7</TotalTime>
  <Pages>65</Pages>
  <Words>17709</Words>
  <Characters>103194</Characters>
  <Application>Microsoft Office Word</Application>
  <DocSecurity>0</DocSecurity>
  <Lines>859</Lines>
  <Paragraphs>241</Paragraphs>
  <ScaleCrop>false</ScaleCrop>
  <HeadingPairs>
    <vt:vector size="2" baseType="variant">
      <vt:variant>
        <vt:lpstr>Title</vt:lpstr>
      </vt:variant>
      <vt:variant>
        <vt:i4>1</vt:i4>
      </vt:variant>
    </vt:vector>
  </HeadingPairs>
  <TitlesOfParts>
    <vt:vector size="1" baseType="lpstr">
      <vt:lpstr>MODEL SICKNESS ABSENCE MANAGEMENT PROCEDURE</vt:lpstr>
    </vt:vector>
  </TitlesOfParts>
  <Company>Flintshire County Council</Company>
  <LinksUpToDate>false</LinksUpToDate>
  <CharactersWithSpaces>120662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SICKNESS ABSENCE MANAGEMENT PROCEDURE</dc:title>
  <dc:creator>CG Griffiths Clare</dc:creator>
  <cp:lastModifiedBy>Rhian Hughes</cp:lastModifiedBy>
  <cp:revision>2</cp:revision>
  <cp:lastPrinted>2022-03-15T11:10:00Z</cp:lastPrinted>
  <dcterms:created xsi:type="dcterms:W3CDTF">2026-10-09T10:57:00Z</dcterms:created>
  <dcterms:modified xsi:type="dcterms:W3CDTF">2026-10-09T10:57:00Z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0x0101004A3EE8B813A6F84E8F05A013DD43F95C</vt:lpwstr>
  </property>
  <property fmtid="{D5CDD505-2E9C-101B-9397-08002B2CF9AE}" pid="3" name="MediaServiceImageTags">
    <vt:lpwstr/>
  </property>
</Properties>
</file>